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a377" w14:paraId="170a377"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790/13-1004</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A51833" w:rsidR="00A51833" w:rsidRPr="00A51833">
      <w:pPr>
        <w:ind w:firstLine="708"/>
        <w:rPr>
          <w:color w:val="000000"/>
          <w:sz w:val="22"/>
          <w:szCs w:val="22"/>
        </w:rPr>
      </w:pPr>
      <w:r w:rsidRPr="00A51833">
        <w:rPr>
          <w:bCs/>
        </w:rPr>
        <w:t>I</w:t>
      </w:r>
      <w:r w:rsidRPr="00A51833">
        <w:rPr>
          <w:bCs/>
        </w:rPr>
        <w:tab/>
      </w:r>
      <w:r w:rsidRPr="00CB2F04">
        <w:t xml:space="preserve">Kupcu </w:t>
      </w:r>
      <w:r w:rsidR="00A51833" w:rsidRPr="00A51833">
        <w:rPr>
          <w:color w:val="000000"/>
          <w:sz w:val="22"/>
          <w:szCs w:val="22"/>
        </w:rPr>
        <w:t>NENSI ŠARIĆ – Zagreb, Zadarska 77, OIB: 68617293422</w:t>
      </w:r>
    </w:p>
    <w:p w:rsidRDefault="00FE3A6E" w:rsidP="0023772F"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23772F" w:rsidP="00A51833" w:rsidR="00A51833">
      <w:pPr>
        <w:pStyle w:val="Odlomakpopisa"/>
        <w:ind w:left="1080"/>
      </w:pPr>
      <w:r>
        <w:rPr>
          <w:bCs/>
        </w:rPr>
        <w:t xml:space="preserve">- </w:t>
      </w:r>
      <w:r w:rsidR="00A51833" w:rsidRPr="00DD5DD8">
        <w:rPr>
          <w:bCs/>
        </w:rPr>
        <w:t>Poduložak 189. ETAŽA 5/10000</w:t>
      </w:r>
      <w:r w:rsidR="00A51833" w:rsidRPr="00DD5DD8">
        <w:t xml:space="preserve"> parkirno garažno mjesto oznake PGM-2.18 u </w:t>
      </w:r>
    </w:p>
    <w:p w:rsidRDefault="00A51833" w:rsidP="00A51833" w:rsidR="00A51833" w:rsidRPr="00A51833">
      <w:pPr>
        <w:rPr>
          <w:bCs/>
        </w:rPr>
      </w:pPr>
      <w:r w:rsidRPr="00DD5DD8">
        <w:t>podrumskoj etaži -2; neto korisne površine 6,14čm označeno u planu posebnih dijelova zgrade svijetlo plavom bojom</w:t>
      </w:r>
      <w:r w:rsidRPr="00A51833">
        <w:rPr>
          <w:bCs/>
        </w:rPr>
        <w:t xml:space="preserve"> </w:t>
      </w:r>
    </w:p>
    <w:p w:rsidRDefault="00FE3A6E" w:rsidP="00A51833" w:rsidR="00FE3A6E" w:rsidRPr="00A51833">
      <w:pPr>
        <w:ind w:firstLine="708"/>
        <w:rPr>
          <w:color w:val="000000"/>
        </w:rPr>
      </w:pPr>
      <w:r w:rsidRPr="00A51833">
        <w:rPr>
          <w:bCs/>
        </w:rPr>
        <w:t>II</w:t>
      </w:r>
      <w:r w:rsidRPr="00A51833">
        <w:rPr>
          <w:bCs/>
        </w:rPr>
        <w:tab/>
      </w:r>
      <w:r w:rsidRPr="00CB2F04">
        <w:t xml:space="preserve">Kupac </w:t>
      </w:r>
      <w:r w:rsidR="00A51833" w:rsidRPr="00A51833">
        <w:rPr>
          <w:color w:val="000000"/>
          <w:sz w:val="22"/>
          <w:szCs w:val="22"/>
        </w:rPr>
        <w:t>NENSI ŠARIĆ – Zagreb, Zadarska 77, OIB: 68617293422</w:t>
      </w:r>
      <w:r w:rsidR="00A51833">
        <w:rPr>
          <w:color w:val="000000"/>
          <w:sz w:val="22"/>
          <w:szCs w:val="22"/>
        </w:rPr>
        <w:t xml:space="preserve"> </w:t>
      </w:r>
      <w:r>
        <w:t>dužan</w:t>
      </w:r>
      <w:r w:rsidRPr="00CB2F04">
        <w:t xml:space="preserve"> je u roku od 15 dana od pravomoćnosti rješenja o dosudi uplatiti razliku kupovnine </w:t>
      </w:r>
      <w:r w:rsidR="008379B2" w:rsidRPr="00A51833">
        <w:rPr>
          <w:bCs/>
        </w:rPr>
        <w:t xml:space="preserve">u iznosu od </w:t>
      </w:r>
      <w:r w:rsidR="00A51833">
        <w:rPr>
          <w:bCs/>
        </w:rPr>
        <w:t>13.715,07</w:t>
      </w:r>
      <w:r w:rsidR="00110F05" w:rsidRPr="00A51833">
        <w:rPr>
          <w:bCs/>
        </w:rPr>
        <w:t xml:space="preserve"> </w:t>
      </w:r>
      <w:r w:rsidR="008379B2" w:rsidRPr="00A51833">
        <w:rPr>
          <w:bCs/>
        </w:rPr>
        <w:t xml:space="preserve">kuna </w:t>
      </w:r>
      <w:r w:rsidRPr="00A51833">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A51833">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34C0D" w:rsidP="00FE3A6E" w:rsidR="00734C0D"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23772F" w:rsidR="00FE3A6E" w:rsidRPr="000D1B3F">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w:t>
      </w:r>
      <w:r w:rsidR="0023772F">
        <w:t>la</w:t>
      </w:r>
      <w:r w:rsidR="00BE557D">
        <w:t xml:space="preserve"> je </w:t>
      </w:r>
      <w:r w:rsidR="00A51833" w:rsidRPr="00A51833">
        <w:rPr>
          <w:color w:val="000000"/>
          <w:sz w:val="22"/>
          <w:szCs w:val="22"/>
        </w:rPr>
        <w:t>NENSI ŠARIĆ – Zagreb, Zadarska 77, OIB: 68617293422</w:t>
      </w:r>
      <w:r w:rsidR="008623C6">
        <w:t>.</w:t>
      </w:r>
    </w:p>
    <w:p w:rsidRDefault="008379B2" w:rsidP="000D1B3F" w:rsidR="00FE3A6E" w:rsidRPr="000D1B3F">
      <w:pPr>
        <w:ind w:firstLine="708"/>
        <w:rPr>
          <w:color w:val="000000"/>
          <w:sz w:val="22"/>
          <w:szCs w:val="22"/>
        </w:rPr>
      </w:pPr>
      <w:r>
        <w:t>P</w:t>
      </w:r>
      <w:r w:rsidR="00FE3A6E">
        <w:t xml:space="preserve">onuđač </w:t>
      </w:r>
      <w:r w:rsidR="00A51833" w:rsidRPr="00A51833">
        <w:rPr>
          <w:color w:val="000000"/>
          <w:sz w:val="22"/>
          <w:szCs w:val="22"/>
        </w:rPr>
        <w:t>NENSI ŠARIĆ – Zagreb, Zadarska 77, OIB: 68617293422</w:t>
      </w:r>
      <w:r w:rsidR="00A51833">
        <w:rPr>
          <w:color w:val="000000"/>
          <w:sz w:val="22"/>
          <w:szCs w:val="22"/>
        </w:rPr>
        <w:t xml:space="preserve"> </w:t>
      </w:r>
      <w:r w:rsidR="00BE557D">
        <w:t>prihvati</w:t>
      </w:r>
      <w:r w:rsidR="0023772F">
        <w:t>la</w:t>
      </w:r>
      <w:r>
        <w:t xml:space="preserve"> je utvrđenu cijenu za nekretninu u iznosu od </w:t>
      </w:r>
      <w:r w:rsidR="00A51833">
        <w:rPr>
          <w:bCs/>
        </w:rPr>
        <w:t>23.715,07</w:t>
      </w:r>
      <w:r w:rsidR="00110F05">
        <w:rPr>
          <w:bCs/>
        </w:rPr>
        <w:t xml:space="preserve"> </w:t>
      </w:r>
      <w:r>
        <w:rPr>
          <w:bCs/>
        </w:rPr>
        <w:t xml:space="preserve">kuna.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A51833">
        <w:t>Nensi Šarić</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A51833">
        <w:rPr>
          <w:bCs/>
        </w:rPr>
        <w:t>13.715,07</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5616AD">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5616AD" w:rsidR="005616AD">
      <w:r>
        <w:tab/>
      </w:r>
      <w:r>
        <w:tab/>
      </w:r>
      <w:r>
        <w:tab/>
      </w:r>
      <w:r>
        <w:tab/>
      </w:r>
      <w:r>
        <w:tab/>
      </w:r>
      <w:r>
        <w:tab/>
      </w:r>
      <w:r>
        <w:tab/>
      </w:r>
      <w:r>
        <w:tab/>
        <w:t>Za točnost otpravka-ovl.službenik</w:t>
      </w:r>
    </w:p>
    <w:p w:rsidRDefault="005616AD" w:rsidP="005616AD" w:rsidR="005616AD">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5616AD">
          <w:rPr>
            <w:noProof/>
          </w:rPr>
          <w:t>2</w:t>
        </w:r>
        <w:r>
          <w:fldChar w:fldCharType="end"/>
        </w:r>
        <w:r>
          <w:t xml:space="preserve">        </w:t>
        </w:r>
        <w:r w:rsidR="00926D77">
          <w:t xml:space="preserve"> </w:t>
        </w:r>
        <w:r w:rsidR="00110F05">
          <w:t xml:space="preserve">               31- St-790/13-</w:t>
        </w:r>
        <w:r w:rsidR="00AC2A29">
          <w:t>100</w:t>
        </w:r>
        <w:r w:rsidR="00A51833">
          <w:t>4</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D1B3F"/>
    <w:rsid w:val="00110F05"/>
    <w:rsid w:val="0015645C"/>
    <w:rsid w:val="001C0646"/>
    <w:rsid w:val="001C6B43"/>
    <w:rsid w:val="0023772F"/>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616AD"/>
    <w:rsid w:val="00594B41"/>
    <w:rsid w:val="005F7370"/>
    <w:rsid w:val="00660662"/>
    <w:rsid w:val="006630E6"/>
    <w:rsid w:val="006D37EF"/>
    <w:rsid w:val="006D7209"/>
    <w:rsid w:val="0072109C"/>
    <w:rsid w:val="00734C0D"/>
    <w:rsid w:val="007A5DAF"/>
    <w:rsid w:val="007C5E77"/>
    <w:rsid w:val="007D64D3"/>
    <w:rsid w:val="00805EA0"/>
    <w:rsid w:val="008379B2"/>
    <w:rsid w:val="00852BC6"/>
    <w:rsid w:val="008623C6"/>
    <w:rsid w:val="008C3B13"/>
    <w:rsid w:val="008D12F2"/>
    <w:rsid w:val="00926D77"/>
    <w:rsid w:val="009357C1"/>
    <w:rsid w:val="009A7F74"/>
    <w:rsid w:val="00A51833"/>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5616AD"/>
    <w:rPr>
      <w:color w:val="808080"/>
      <w:bdr w:space="0" w:sz="0" w:color="auto" w:val="none"/>
      <w:shd w:fill="auto" w:color="auto" w:val="clear"/>
    </w:rPr>
  </w:style>
  <w:style w:customStyle="true" w:styleId="eSPISCCParagraphDefaultFont" w:type="character">
    <w:name w:val="eSPIS_CC_Paragraph Default Font"/>
    <w:basedOn w:val="Zadanifontodlomka"/>
    <w:rsid w:val="005616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16AD"/>
    <w:rPr>
      <w:bdr w:space="0" w:sz="0" w:color="auto" w:val="none"/>
      <w:shd w:fill="FFFFCC" w:color="auto" w:val="clear"/>
      <w:lang w:val="hr-HR"/>
    </w:rPr>
  </w:style>
  <w:style w:customStyle="true" w:styleId="PozadinaSvijetloCrvena" w:type="character">
    <w:name w:val="Pozadina_SvijetloCrvena"/>
    <w:basedOn w:val="eSPISCCParagraphDefaultFont"/>
    <w:rsid w:val="005616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16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5616AD"/>
    <w:rPr>
      <w:color w:val="808080"/>
      <w:bdr w:color="auto" w:space="0" w:sz="0" w:val="none"/>
      <w:shd w:color="auto" w:fill="auto" w:val="clear"/>
    </w:rPr>
  </w:style>
  <w:style w:customStyle="1" w:styleId="eSPISCCParagraphDefaultFont" w:type="character">
    <w:name w:val="eSPIS_CC_Paragraph Default Font"/>
    <w:basedOn w:val="Zadanifontodlomka"/>
    <w:rsid w:val="005616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16AD"/>
    <w:rPr>
      <w:bdr w:color="auto" w:space="0" w:sz="0" w:val="none"/>
      <w:shd w:color="auto" w:fill="FFFFCC" w:val="clear"/>
      <w:lang w:val="hr-HR"/>
    </w:rPr>
  </w:style>
  <w:style w:customStyle="1" w:styleId="PozadinaSvijetloCrvena" w:type="character">
    <w:name w:val="Pozadina_SvijetloCrvena"/>
    <w:basedOn w:val="eSPISCCParagraphDefaultFont"/>
    <w:rsid w:val="005616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16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3390</properties:Characters>
  <properties:Lines>81</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2015-11-18T12:36:00Z</dcterms:created>
  <dc:creator>Vinka Mihalinčić</dc:creator>
  <cp:lastModifiedBy>Vinka Mihalinčić</cp:lastModifiedBy>
  <cp:lastPrinted>2015-11-18T12:33:00Z</cp:lastPrinted>
  <dcterms:modified xmlns:xsi="http://www.w3.org/2001/XMLSchema-instance" xsi:type="dcterms:W3CDTF">2015-11-19T08:45:00Z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