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7866b5" w14:paraId="a7866b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14D3F">
        <w:rPr>
          <w:rFonts w:hAnsi="Times New Roman" w:ascii="Times New Roman"/>
          <w:sz w:val="24"/>
        </w:rPr>
        <w:t>2390/17</w:t>
      </w:r>
      <w:r w:rsidR="004374C2">
        <w:rPr>
          <w:rFonts w:hAnsi="Times New Roman" w:ascii="Times New Roman"/>
          <w:sz w:val="24"/>
        </w:rPr>
        <w:t>-15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214D3F">
        <w:rPr>
          <w:rFonts w:hAnsi="Times New Roman" w:ascii="Times New Roman"/>
          <w:sz w:val="24"/>
        </w:rPr>
        <w:t xml:space="preserve">VRUĆI LED d.o.o. Zagreb, Vukovarska 26/a, OIB: 86069094931, </w:t>
      </w:r>
      <w:r w:rsidR="001003CC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214D3F" w:rsidRPr="00214D3F">
        <w:rPr>
          <w:rFonts w:hAnsi="Times New Roman" w:ascii="Times New Roman"/>
          <w:sz w:val="24"/>
        </w:rPr>
        <w:t>Republik</w:t>
      </w:r>
      <w:r w:rsidR="00214D3F">
        <w:rPr>
          <w:rFonts w:hAnsi="Times New Roman" w:ascii="Times New Roman"/>
          <w:sz w:val="24"/>
        </w:rPr>
        <w:t>e</w:t>
      </w:r>
      <w:r w:rsidR="00214D3F" w:rsidRPr="00214D3F">
        <w:rPr>
          <w:rFonts w:hAnsi="Times New Roman" w:ascii="Times New Roman"/>
          <w:sz w:val="24"/>
        </w:rPr>
        <w:t xml:space="preserve"> Hrvatska, Ministarstv</w:t>
      </w:r>
      <w:r w:rsidR="00214D3F">
        <w:rPr>
          <w:rFonts w:hAnsi="Times New Roman" w:ascii="Times New Roman"/>
          <w:sz w:val="24"/>
        </w:rPr>
        <w:t>a</w:t>
      </w:r>
      <w:r w:rsidR="00214D3F" w:rsidRPr="00214D3F">
        <w:rPr>
          <w:rFonts w:hAnsi="Times New Roman" w:ascii="Times New Roman"/>
          <w:sz w:val="24"/>
        </w:rPr>
        <w:t xml:space="preserve"> financija, Porezn</w:t>
      </w:r>
      <w:r w:rsidR="00214D3F">
        <w:rPr>
          <w:rFonts w:hAnsi="Times New Roman" w:ascii="Times New Roman"/>
          <w:sz w:val="24"/>
        </w:rPr>
        <w:t>e</w:t>
      </w:r>
      <w:r w:rsidR="00214D3F" w:rsidRPr="00214D3F">
        <w:rPr>
          <w:rFonts w:hAnsi="Times New Roman" w:ascii="Times New Roman"/>
          <w:sz w:val="24"/>
        </w:rPr>
        <w:t xml:space="preserve"> uprav</w:t>
      </w:r>
      <w:r w:rsidR="00214D3F">
        <w:rPr>
          <w:rFonts w:hAnsi="Times New Roman" w:ascii="Times New Roman"/>
          <w:sz w:val="24"/>
        </w:rPr>
        <w:t>e</w:t>
      </w:r>
      <w:r w:rsidR="00214D3F" w:rsidRPr="00214D3F">
        <w:rPr>
          <w:rFonts w:hAnsi="Times New Roman" w:ascii="Times New Roman"/>
          <w:sz w:val="24"/>
        </w:rPr>
        <w:t>, OIB: 18683136487, koj</w:t>
      </w:r>
      <w:r w:rsidR="00214D3F">
        <w:rPr>
          <w:rFonts w:hAnsi="Times New Roman" w:ascii="Times New Roman"/>
          <w:sz w:val="24"/>
        </w:rPr>
        <w:t>u</w:t>
      </w:r>
      <w:r w:rsidR="00214D3F" w:rsidRPr="00214D3F">
        <w:rPr>
          <w:rFonts w:hAnsi="Times New Roman" w:ascii="Times New Roman"/>
          <w:sz w:val="24"/>
        </w:rPr>
        <w:t xml:space="preserve"> zastupa zz. Županijsko državno odvjetništvo u Zagrebu</w:t>
      </w:r>
      <w:r w:rsidR="00214D3F">
        <w:rPr>
          <w:rFonts w:hAnsi="Times New Roman" w:ascii="Times New Roman"/>
          <w:sz w:val="24"/>
        </w:rPr>
        <w:t>,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003CC">
        <w:rPr>
          <w:rFonts w:hAnsi="Times New Roman" w:ascii="Times New Roman"/>
          <w:sz w:val="24"/>
        </w:rPr>
        <w:t>19. prosinca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1003CC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1003CC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AC14D1">
        <w:rPr>
          <w:lang w:val="hr-HR"/>
        </w:rPr>
        <w:t xml:space="preserve"> </w:t>
      </w:r>
      <w:r w:rsidR="00461D65" w:rsidRPr="00AA4DD7">
        <w:rPr>
          <w:lang w:val="hr-HR"/>
        </w:rPr>
        <w:t xml:space="preserve"> </w:t>
      </w:r>
      <w:r w:rsidR="00214D3F" w:rsidRPr="00214D3F">
        <w:rPr>
          <w:lang w:val="hr-HR"/>
        </w:rPr>
        <w:t>VRUĆI LED d.o.o. Zagreb, Vukovarska 26/a, OIB: 86069094931</w:t>
      </w:r>
      <w:r w:rsidR="00214D3F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1003CC">
        <w:rPr>
          <w:rFonts w:hAnsi="Times New Roman" w:ascii="Times New Roman"/>
          <w:sz w:val="24"/>
        </w:rPr>
        <w:t>Tomislav Čoga iz Zagreba, Vranovinski odvojak 12, OIB: 82870226709.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1003CC">
        <w:rPr>
          <w:rFonts w:hAnsi="Times New Roman" w:ascii="Times New Roman"/>
          <w:b/>
          <w:sz w:val="24"/>
          <w:u w:val="single"/>
        </w:rPr>
        <w:t xml:space="preserve">19. veljače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1003CC">
        <w:rPr>
          <w:rFonts w:hAnsi="Times New Roman" w:ascii="Times New Roman"/>
          <w:b/>
          <w:sz w:val="24"/>
          <w:u w:val="single"/>
        </w:rPr>
        <w:t>8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1003CC">
        <w:rPr>
          <w:rFonts w:hAnsi="Times New Roman" w:ascii="Times New Roman"/>
          <w:b/>
          <w:sz w:val="24"/>
          <w:u w:val="single"/>
        </w:rPr>
        <w:t>8,5</w:t>
      </w:r>
      <w:r w:rsidR="000104F9">
        <w:rPr>
          <w:rFonts w:hAnsi="Times New Roman" w:ascii="Times New Roman"/>
          <w:b/>
          <w:sz w:val="24"/>
          <w:u w:val="single"/>
        </w:rPr>
        <w:t>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0104F9" w:rsidP="00317DF9" w:rsidR="000104F9" w:rsidRPr="00AA4DD7">
      <w:pPr>
        <w:jc w:val="center"/>
        <w:rPr>
          <w:rFonts w:hAnsi="Times New Roman" w:ascii="Times New Roman"/>
          <w:sz w:val="24"/>
        </w:rPr>
      </w:pPr>
    </w:p>
    <w:p w:rsidRDefault="000104F9" w:rsidP="000104F9" w:rsidR="000104F9" w:rsidRPr="000104F9">
      <w:pPr>
        <w:rPr>
          <w:rFonts w:hAnsi="Times New Roman" w:ascii="Times New Roman"/>
          <w:sz w:val="24"/>
        </w:rPr>
      </w:pPr>
      <w:r w:rsidRPr="000104F9">
        <w:rPr>
          <w:rFonts w:hAnsi="Times New Roman" w:ascii="Times New Roman"/>
          <w:sz w:val="24"/>
        </w:rPr>
        <w:t>Rješenjem ovoga suda posl. broj St-</w:t>
      </w:r>
      <w:r>
        <w:rPr>
          <w:rFonts w:hAnsi="Times New Roman" w:ascii="Times New Roman"/>
          <w:sz w:val="24"/>
        </w:rPr>
        <w:t>4035/2015</w:t>
      </w:r>
      <w:r w:rsidRPr="000104F9">
        <w:rPr>
          <w:rFonts w:hAnsi="Times New Roman" w:ascii="Times New Roman"/>
          <w:sz w:val="24"/>
        </w:rPr>
        <w:t xml:space="preserve"> od </w:t>
      </w:r>
      <w:r>
        <w:rPr>
          <w:rFonts w:hAnsi="Times New Roman" w:ascii="Times New Roman"/>
          <w:sz w:val="24"/>
        </w:rPr>
        <w:t xml:space="preserve">3. studenoga 2016. </w:t>
      </w:r>
      <w:r w:rsidRPr="000104F9">
        <w:rPr>
          <w:rFonts w:hAnsi="Times New Roman" w:ascii="Times New Roman"/>
          <w:sz w:val="24"/>
        </w:rPr>
        <w:t>obustavljen je skraćeni stečajni postupak nad dužnikom, pokrenut na prijedlog Financijske agencije, budući da nisu bile ispunjene pretpostavke za istodobno otvaranje i zaključenje toga postupka sukladno članku 431. Stečajnog zakona (Narodne novine, broj 71/15 i 104/17; nastavno: SZ).</w:t>
      </w:r>
      <w:r>
        <w:rPr>
          <w:rFonts w:hAnsi="Times New Roman" w:ascii="Times New Roman"/>
          <w:sz w:val="24"/>
        </w:rPr>
        <w:t xml:space="preserve"> jer je Republika Hrvatska, kao vjerovnik,</w:t>
      </w:r>
      <w:r w:rsidRPr="000104F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podnijela prijedlog za otvaranjem stečajnog postupka nad dužnikom, navodeći da isti ima imovinu – motorno vozilo u vlasništvu. Navodi se i da kod dužnika postoji stečajni razlog jer je isti prema podacima Financijske agencije na dan 8. prosinca 2015. u blokadi 1321 dan odnosno duže od 60 dana, što predstavlja stečajno razlog prema članku 6. stavak 2. SZ.</w:t>
      </w:r>
    </w:p>
    <w:p w:rsidRDefault="000104F9" w:rsidP="000104F9" w:rsidR="000104F9" w:rsidRPr="000104F9">
      <w:pPr>
        <w:rPr>
          <w:rFonts w:hAnsi="Times New Roman" w:ascii="Times New Roman"/>
          <w:sz w:val="24"/>
        </w:rPr>
      </w:pPr>
    </w:p>
    <w:p w:rsidRDefault="000104F9" w:rsidR="003B44C3">
      <w:pPr>
        <w:rPr>
          <w:rFonts w:hAnsi="Times New Roman" w:ascii="Times New Roman"/>
          <w:sz w:val="24"/>
        </w:rPr>
      </w:pPr>
      <w:r w:rsidRPr="000104F9">
        <w:rPr>
          <w:rFonts w:hAnsi="Times New Roman" w:ascii="Times New Roman"/>
          <w:sz w:val="24"/>
        </w:rPr>
        <w:tab/>
      </w:r>
      <w:r w:rsidR="00976BEE">
        <w:rPr>
          <w:rFonts w:hAnsi="Times New Roman" w:ascii="Times New Roman"/>
          <w:sz w:val="24"/>
        </w:rPr>
        <w:t>Na temelju navedenog</w:t>
      </w:r>
      <w:r w:rsidR="00760BE2">
        <w:rPr>
          <w:rFonts w:hAnsi="Times New Roman" w:ascii="Times New Roman"/>
          <w:sz w:val="24"/>
        </w:rPr>
        <w:t>, ocjenjujući prijedlog utemeljenim,</w:t>
      </w:r>
      <w:r w:rsidR="00976BEE">
        <w:rPr>
          <w:rFonts w:hAnsi="Times New Roman" w:ascii="Times New Roman"/>
          <w:sz w:val="24"/>
        </w:rPr>
        <w:t xml:space="preserve"> temeljem članka </w:t>
      </w:r>
      <w:r>
        <w:rPr>
          <w:rFonts w:hAnsi="Times New Roman" w:ascii="Times New Roman"/>
          <w:sz w:val="24"/>
        </w:rPr>
        <w:t xml:space="preserve">433. </w:t>
      </w:r>
      <w:r w:rsidR="00AC0F2E">
        <w:rPr>
          <w:rFonts w:hAnsi="Times New Roman" w:ascii="Times New Roman"/>
          <w:sz w:val="24"/>
        </w:rPr>
        <w:t xml:space="preserve">u svezi s člancima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C0F2E" w:rsidP="003B44C3" w:rsidR="00AC0F2E" w:rsidRPr="003B44C3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60BE2">
        <w:rPr>
          <w:rFonts w:hAnsi="Times New Roman" w:ascii="Times New Roman"/>
          <w:sz w:val="24"/>
        </w:rPr>
        <w:t>19.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60BE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374C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374C2" w:rsidP="00482439" w:rsidR="004374C2">
      <w:pPr>
        <w:rPr>
          <w:rFonts w:hAnsi="Times New Roman" w:ascii="Times New Roman"/>
          <w:sz w:val="24"/>
        </w:rPr>
      </w:pPr>
    </w:p>
    <w:p w:rsidRDefault="004374C2" w:rsidP="00482439" w:rsidR="004374C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374C2" w:rsidP="00482439" w:rsidR="004374C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374C2">
      <w:p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374C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Predlagatelju</w:t>
      </w:r>
      <w:r w:rsidR="00AC0F2E" w:rsidRPr="004374C2">
        <w:rPr>
          <w:rFonts w:hAnsi="Times New Roman" w:ascii="Times New Roman"/>
          <w:color w:themeColor="background1" w:val="FFFFFF"/>
          <w:sz w:val="24"/>
        </w:rPr>
        <w:t>: Republika Hrvatska, po zz. ŽDO u Zagrebu</w:t>
      </w:r>
    </w:p>
    <w:p w:rsidRDefault="00E2116A" w:rsidP="001E35C6" w:rsidR="00E2116A" w:rsidRPr="004374C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374C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374C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4374C2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4374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4374C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374C2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374C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374C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374C2">
        <w:rPr>
          <w:rFonts w:hAnsi="Times New Roman" w:ascii="Times New Roman"/>
          <w:color w:themeColor="background1" w:val="FFFFFF"/>
          <w:sz w:val="24"/>
        </w:rPr>
        <w:t>Oglasna ploča</w:t>
      </w:r>
      <w:r w:rsidRPr="004374C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4374C2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374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4374C2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4374C2">
      <w:pPr>
        <w:rPr>
          <w:rFonts w:hAnsi="Times New Roman" w:ascii="Times New Roman"/>
          <w:color w:themeColor="background1" w:val="FFFFFF"/>
          <w:szCs w:val="22"/>
        </w:rPr>
      </w:pPr>
      <w:r w:rsidRPr="004374C2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4374C2">
      <w:pPr>
        <w:rPr>
          <w:rFonts w:hAnsi="Times New Roman" w:ascii="Times New Roman"/>
          <w:color w:themeColor="background1" w:val="FFFFFF"/>
          <w:szCs w:val="22"/>
        </w:rPr>
      </w:pPr>
      <w:r w:rsidRPr="004374C2">
        <w:rPr>
          <w:rFonts w:hAnsi="Times New Roman" w:ascii="Times New Roman"/>
          <w:color w:themeColor="background1" w:val="FFFFFF"/>
          <w:szCs w:val="22"/>
        </w:rPr>
        <w:t xml:space="preserve">1. Prijedlog </w:t>
      </w:r>
      <w:r w:rsidR="00AC0F2E" w:rsidRPr="004374C2">
        <w:rPr>
          <w:rFonts w:hAnsi="Times New Roman" w:ascii="Times New Roman"/>
          <w:color w:themeColor="background1" w:val="FFFFFF"/>
          <w:szCs w:val="22"/>
        </w:rPr>
        <w:t xml:space="preserve">RH </w:t>
      </w:r>
      <w:r w:rsidRPr="004374C2">
        <w:rPr>
          <w:rFonts w:hAnsi="Times New Roman" w:ascii="Times New Roman"/>
          <w:color w:themeColor="background1" w:val="FFFFFF"/>
          <w:szCs w:val="22"/>
        </w:rPr>
        <w:t>za otvaranje stečajnog postupka skenirati i objaviti na e-Oglasnoj ploči</w:t>
      </w:r>
    </w:p>
    <w:p w:rsidRDefault="00001D13" w:rsidP="001E35C6" w:rsidR="001E35C6" w:rsidRPr="004374C2">
      <w:pPr>
        <w:rPr>
          <w:rFonts w:hAnsi="Times New Roman" w:ascii="Times New Roman"/>
          <w:color w:themeColor="background1" w:val="FFFFFF"/>
          <w:szCs w:val="22"/>
        </w:rPr>
      </w:pPr>
      <w:r w:rsidRPr="004374C2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4374C2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4374C2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4374C2">
      <w:pPr>
        <w:rPr>
          <w:rFonts w:hAnsi="Times New Roman" w:ascii="Times New Roman"/>
          <w:color w:themeColor="background1" w:val="FFFFFF"/>
          <w:szCs w:val="22"/>
        </w:rPr>
      </w:pPr>
      <w:r w:rsidRPr="004374C2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4374C2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4374C2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4374C2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925F24">
        <w:rPr>
          <w:rFonts w:hAnsi="Times New Roman" w:ascii="Times New Roman"/>
          <w:noProof/>
          <w:color w:themeColor="background1" w:val="FFFFFF"/>
          <w:szCs w:val="22"/>
        </w:rPr>
        <w:t>20.12.17.</w:t>
      </w:r>
      <w:r w:rsidRPr="004374C2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4374C2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1E35C6" w:rsidRPr="004374C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70C" w:rsidR="00F7670C">
      <w:r>
        <w:separator/>
      </w:r>
    </w:p>
  </w:endnote>
  <w:endnote w:id="0" w:type="continuationSeparator">
    <w:p w:rsidRDefault="00F7670C" w:rsidR="00F7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70C" w:rsidR="00F7670C">
      <w:r>
        <w:separator/>
      </w:r>
    </w:p>
  </w:footnote>
  <w:footnote w:id="0" w:type="continuationSeparator">
    <w:p w:rsidRDefault="00F7670C" w:rsidR="00F7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25F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04F9">
      <w:rPr>
        <w:rFonts w:hAnsi="Times New Roman" w:ascii="Times New Roman"/>
        <w:sz w:val="24"/>
      </w:rPr>
      <w:t>2390/17</w:t>
    </w:r>
    <w:r w:rsidR="004374C2">
      <w:rPr>
        <w:rFonts w:hAnsi="Times New Roman" w:ascii="Times New Roman"/>
        <w:sz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3CC"/>
    <w:rsid w:val="00001D13"/>
    <w:rsid w:val="000104F9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003CC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14D3F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374C2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60BE2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25F24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0F2E"/>
    <w:rsid w:val="00AC14D1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BC5CCC"/>
    <w:rsid w:val="00C172D4"/>
    <w:rsid w:val="00C32C1D"/>
    <w:rsid w:val="00C74832"/>
    <w:rsid w:val="00C8624D"/>
    <w:rsid w:val="00CE5E74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7670C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5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F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St-2390/2017</izvorni_sadrzaj>
    <derivirana_varijabla naziv="DomainObject.Predmet.OznakaBroj_1">St-2390/2017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VRUĆI LED d.o.o.</izvorni_sadrzaj>
    <derivirana_varijabla naziv="DomainObject.Predmet.ProtustrankaFormated_1">  VRUĆI LED d.o.o.</derivirana_varijabla>
  </DomainObject.Predmet.ProtustrankaFormated>
  <DomainObject.Predmet.ProtustrankaFormatedOIB>
    <izvorni_sadrzaj>  VRUĆI LED d.o.o., OIB 86069094931</izvorni_sadrzaj>
    <derivirana_varijabla naziv="DomainObject.Predmet.ProtustrankaFormatedOIB_1">  VRUĆI LED d.o.o., OIB 86069094931</derivirana_varijabla>
  </DomainObject.Predmet.ProtustrankaFormatedOIB>
  <DomainObject.Predmet.ProtustrankaFormatedWithAdress>
    <izvorni_sadrzaj> VRUĆI LED d.o.o., Vukovarska 26/a, 10000 Zagreb</izvorni_sadrzaj>
    <derivirana_varijabla naziv="DomainObject.Predmet.ProtustrankaFormatedWithAdress_1"> VRUĆI LED d.o.o., Vukovarska 26/a, 10000 Zagreb</derivirana_varijabla>
  </DomainObject.Predmet.ProtustrankaFormatedWithAdress>
  <DomainObject.Predmet.ProtustrankaFormatedWithAdressOIB>
    <izvorni_sadrzaj> VRUĆI LED d.o.o., OIB 86069094931, Vukovarska 26/a, 10000 Zagreb</izvorni_sadrzaj>
    <derivirana_varijabla naziv="DomainObject.Predmet.ProtustrankaFormatedWithAdressOIB_1"> VRUĆI LED d.o.o., OIB 86069094931, Vukovarska 26/a, 10000 Zagreb</derivirana_varijabla>
  </DomainObject.Predmet.ProtustrankaFormatedWithAdressOIB>
  <DomainObject.Predmet.ProtustrankaWithAdress>
    <izvorni_sadrzaj>VRUĆI LED d.o.o. Vukovarska 26/a, 10000 Zagreb</izvorni_sadrzaj>
    <derivirana_varijabla naziv="DomainObject.Predmet.ProtustrankaWithAdress_1">VRUĆI LED d.o.o. Vukovarska 26/a, 10000 Zagreb</derivirana_varijabla>
  </DomainObject.Predmet.ProtustrankaWithAdress>
  <DomainObject.Predmet.ProtustrankaWithAdressOIB>
    <izvorni_sadrzaj>VRUĆI LED d.o.o., OIB 86069094931, Vukovarska 26/a, 10000 Zagreb</izvorni_sadrzaj>
    <derivirana_varijabla naziv="DomainObject.Predmet.ProtustrankaWithAdressOIB_1">VRUĆI LED d.o.o., OIB 86069094931, Vukovarska 26/a, 10000 Zagreb</derivirana_varijabla>
  </DomainObject.Predmet.ProtustrankaWithAdressOIB>
  <DomainObject.Predmet.ProtustrankaNazivFormated>
    <izvorni_sadrzaj>VRUĆI LED d.o.o.</izvorni_sadrzaj>
    <derivirana_varijabla naziv="DomainObject.Predmet.ProtustrankaNazivFormated_1">VRUĆI LED d.o.o.</derivirana_varijabla>
  </DomainObject.Predmet.ProtustrankaNazivFormated>
  <DomainObject.Predmet.ProtustrankaNazivFormatedOIB>
    <izvorni_sadrzaj>VRUĆI LED d.o.o., OIB 86069094931</izvorni_sadrzaj>
    <derivirana_varijabla naziv="DomainObject.Predmet.ProtustrankaNazivFormatedOIB_1">VRUĆI LED d.o.o., OIB 86069094931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VRUĆI LED d.o.o.</item>
    </izvorni_sadrzaj>
    <derivirana_varijabla naziv="DomainObject.Predmet.ProtuStrankaListFormated_1">
      <item>VRUĆI LED d.o.o.</item>
    </derivirana_varijabla>
  </DomainObject.Predmet.ProtuStrankaListFormated>
  <DomainObject.Predmet.ProtuStrankaListFormatedOIB>
    <izvorni_sadrzaj>
      <item>VRUĆI LED d.o.o., OIB 86069094931</item>
    </izvorni_sadrzaj>
    <derivirana_varijabla naziv="DomainObject.Predmet.ProtuStrankaListFormatedOIB_1">
      <item>VRUĆI LED d.o.o., OIB 86069094931</item>
    </derivirana_varijabla>
  </DomainObject.Predmet.ProtuStrankaListFormatedOIB>
  <DomainObject.Predmet.ProtuStrankaListFormatedWithAdress>
    <izvorni_sadrzaj>
      <item>VRUĆI LED d.o.o., Vukovarska 26/a, 10000 Zagreb</item>
    </izvorni_sadrzaj>
    <derivirana_varijabla naziv="DomainObject.Predmet.ProtuStrankaListFormatedWithAdress_1">
      <item>VRUĆI LED d.o.o., Vukovarska 26/a, 10000 Zagreb</item>
    </derivirana_varijabla>
  </DomainObject.Predmet.ProtuStrankaListFormatedWithAdress>
  <DomainObject.Predmet.ProtuStrankaListFormatedWithAdressOIB>
    <izvorni_sadrzaj>
      <item>VRUĆI LED d.o.o., OIB 86069094931, Vukovarska 26/a, 10000 Zagreb</item>
    </izvorni_sadrzaj>
    <derivirana_varijabla naziv="DomainObject.Predmet.ProtuStrankaListFormatedWithAdressOIB_1">
      <item>VRUĆI LED d.o.o., OIB 86069094931, Vukovarska 26/a, 10000 Zagreb</item>
    </derivirana_varijabla>
  </DomainObject.Predmet.ProtuStrankaListFormatedWithAdressOIB>
  <DomainObject.Predmet.ProtuStrankaListNazivFormated>
    <izvorni_sadrzaj>
      <item>VRUĆI LED d.o.o.</item>
    </izvorni_sadrzaj>
    <derivirana_varijabla naziv="DomainObject.Predmet.ProtuStrankaListNazivFormated_1">
      <item>VRUĆI LED d.o.o.</item>
    </derivirana_varijabla>
  </DomainObject.Predmet.ProtuStrankaListNazivFormated>
  <DomainObject.Predmet.ProtuStrankaListNazivFormatedOIB>
    <izvorni_sadrzaj>
      <item>VRUĆI LED d.o.o., OIB 86069094931</item>
    </izvorni_sadrzaj>
    <derivirana_varijabla naziv="DomainObject.Predmet.ProtuStrankaListNazivFormatedOIB_1">
      <item>VRUĆI LED d.o.o., OIB 86069094931</item>
    </derivirana_varijabla>
  </DomainObject.Predmet.ProtuStrankaListNazivFormatedOIB>
  <DomainObject.Predmet.OstaliListFormated>
    <izvorni_sadrzaj>
      <item>Danijela Šljivarić</item>
    </izvorni_sadrzaj>
    <derivirana_varijabla naziv="DomainObject.Predmet.OstaliListFormated_1">
      <item>Danijela Šljivarić</item>
    </derivirana_varijabla>
  </DomainObject.Predmet.OstaliListFormated>
  <DomainObject.Predmet.OstaliListFormatedOIB>
    <izvorni_sadrzaj>
      <item>Danijela Šljivarić, OIB 81626205988</item>
    </izvorni_sadrzaj>
    <derivirana_varijabla naziv="DomainObject.Predmet.OstaliListFormatedOIB_1">
      <item>Danijela Šljivarić, OIB 81626205988</item>
    </derivirana_varijabla>
  </DomainObject.Predmet.OstaliListFormatedOIB>
  <DomainObject.Predmet.OstaliListFormatedWithAdress>
    <izvorni_sadrzaj>
      <item>Danijela Šljivarić, Vukovarska 26/a, 10000 Zagreb</item>
    </izvorni_sadrzaj>
    <derivirana_varijabla naziv="DomainObject.Predmet.OstaliListFormatedWithAdress_1">
      <item>Danijela Šljivarić, Vukovarska 26/a, 10000 Zagreb</item>
    </derivirana_varijabla>
  </DomainObject.Predmet.OstaliListFormatedWithAdress>
  <DomainObject.Predmet.OstaliListFormatedWithAdressOIB>
    <izvorni_sadrzaj>
      <item>Danijela Šljivarić, OIB 81626205988, Vukovarska 26/a, 10000 Zagreb</item>
    </izvorni_sadrzaj>
    <derivirana_varijabla naziv="DomainObject.Predmet.OstaliListFormatedWithAdressOIB_1">
      <item>Danijela Šljivarić, OIB 81626205988, Vukovarska 26/a, 10000 Zagreb</item>
    </derivirana_varijabla>
  </DomainObject.Predmet.OstaliListFormatedWithAdressOIB>
  <DomainObject.Predmet.OstaliListNazivFormated>
    <izvorni_sadrzaj>
      <item>Danijela Šljivarić</item>
    </izvorni_sadrzaj>
    <derivirana_varijabla naziv="DomainObject.Predmet.OstaliListNazivFormated_1">
      <item>Danijela Šljivarić</item>
    </derivirana_varijabla>
  </DomainObject.Predmet.OstaliListNazivFormated>
  <DomainObject.Predmet.OstaliListNazivFormatedOIB>
    <izvorni_sadrzaj>
      <item>Danijela Šljivarić, OIB 81626205988</item>
    </izvorni_sadrzaj>
    <derivirana_varijabla naziv="DomainObject.Predmet.OstaliListNazivFormatedOIB_1">
      <item>Danijela Šljivarić, OIB 81626205988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VRUĆI LED d.o.o.</izvorni_sadrzaj>
    <derivirana_varijabla naziv="DomainObject.Predmet.ProtustrankaIDrugi_1">VRUĆI LED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VRUĆI LED d.o.o., OIB 86069094931, Vukovarska 26/a, 10000 Zagreb</izvorni_sadrzaj>
    <derivirana_varijabla naziv="DomainObject.Predmet.ProtustrankaIDrugiAdressOIB_1">VRUĆI LED d.o.o., OIB 86069094931, Vukovarska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VRUĆI LED d.o.o.</item>
      <item>FINA Regionalni centar Zagreb</item>
      <item>Danijela Šljivarić</item>
    </izvorni_sadrzaj>
    <derivirana_varijabla naziv="DomainObject.Predmet.SudioniciListNaziv_1">
      <item>VRUĆI LED d.o.o.</item>
      <item>FINA Regionalni centar Zagreb</item>
      <item>Danijela Šljivarić</item>
    </derivirana_varijabla>
  </DomainObject.Predmet.SudioniciListNaziv>
  <DomainObject.Predmet.SudioniciListAdressOIB>
    <izvorni_sadrzaj>
      <item>VRUĆI LED d.o.o., OIB 86069094931, Vukovarska 26/a,10000 Zagreb</item>
      <item>FINA Regionalni centar Zagreb, OIB 85821130368, Trg svibanjskih žrtava  1995. 1,10000 Zagreb</item>
      <item>Danijela Šljivarić, OIB 81626205988, Vukovarska 26/a,10000 Zagreb</item>
    </izvorni_sadrzaj>
    <derivirana_varijabla naziv="DomainObject.Predmet.SudioniciListAdressOIB_1">
      <item>VRUĆI LED d.o.o., OIB 86069094931, Vukovarska 26/a,10000 Zagreb</item>
      <item>FINA Regionalni centar Zagreb, OIB 85821130368, Trg svibanjskih žrtava  1995. 1,10000 Zagreb</item>
      <item>Danijela Šljivarić, OIB 81626205988, Vukovarska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86069094931</item>
      <item>, OIB 85821130368</item>
      <item>, OIB 81626205988</item>
    </izvorni_sadrzaj>
    <derivirana_varijabla naziv="DomainObject.Predmet.SudioniciListNazivOIB_1">
      <item>, OIB 86069094931</item>
      <item>, OIB 85821130368</item>
      <item>, OIB 81626205988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3423</properties:Characters>
  <properties:Lines>90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2017-12-20T08:40:00Z</dcterms:created>
  <dc:creator>MK</dc:creator>
  <cp:lastModifiedBy>Sonja Pilić</cp:lastModifiedBy>
  <cp:lastPrinted>2017-12-20T08:42:00Z</cp:lastPrinted>
  <dcterms:modified xmlns:xsi="http://www.w3.org/2001/XMLSchema-instance" xsi:type="dcterms:W3CDTF">2017-12-20T08:43:00Z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