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83f9" w14:paraId="6a983f9" w:rsidRDefault="00BC2F00" w:rsidP="00BC2F00" w:rsidR="00BC2F00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F00" w:rsidP="00BC2F00" w:rsidR="00BC2F00" w:rsidRPr="00C4421F">
      <w:pPr>
        <w:spacing w:lineRule="auto" w:line="240" w:after="0"/>
      </w:pPr>
      <w:r w:rsidRPr="00C4421F">
        <w:t>REPUBLIKA HRVATSKA</w:t>
      </w:r>
    </w:p>
    <w:p w:rsidRDefault="00BC2F00" w:rsidP="00BC2F00" w:rsidR="00BC2F00">
      <w:pPr>
        <w:spacing w:lineRule="auto" w:line="240" w:after="0"/>
      </w:pPr>
      <w:r>
        <w:t xml:space="preserve">  Trgovački sud u Zagrebu</w:t>
      </w:r>
    </w:p>
    <w:p w:rsidRDefault="00BC2F00" w:rsidP="00BC2F00" w:rsidR="00BC2F00">
      <w:pPr>
        <w:spacing w:lineRule="auto" w:line="240" w:after="0"/>
      </w:pPr>
      <w:r>
        <w:t xml:space="preserve">    Zagreb, Amruševa 2/II</w:t>
      </w:r>
    </w:p>
    <w:p w:rsidRDefault="00BC2F00" w:rsidP="00BC2F00" w:rsidR="00BC2F0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St-4</w:t>
      </w:r>
      <w:r w:rsidR="00F52A46">
        <w:t>715</w:t>
      </w:r>
      <w:r>
        <w:t>/2015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center"/>
      </w:pPr>
      <w:r>
        <w:t>U   I M E   R E P U B L I K E   H R V A T S K E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center"/>
      </w:pPr>
      <w:r>
        <w:t>R J E Š E N J E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both"/>
      </w:pPr>
      <w:r>
        <w:tab/>
        <w:t>Trgovački sud u Zagrebu, po sucu Ružici Omazić, u pravnoj stvari podnositelja zahtjeva FINANCIJSKE AGENCIJE, za pokretanjem skraćenog stečajnog postupka nad dužnikom</w:t>
      </w:r>
      <w:r w:rsidRPr="00525979">
        <w:t xml:space="preserve"> </w:t>
      </w:r>
      <w:r w:rsidR="00F52A46">
        <w:t>GLUTEUS MAXIMUS d.o.o., Zagreb, Gajeva 7, MBS: 080465367, OIB: 19084588126</w:t>
      </w:r>
      <w:r>
        <w:t>, dana 31. svibnja 2016.</w:t>
      </w:r>
    </w:p>
    <w:p w:rsidRDefault="00BC2F00" w:rsidP="00BC2F00" w:rsidR="00BC2F00">
      <w:pPr>
        <w:pStyle w:val="Bezproreda"/>
        <w:jc w:val="both"/>
      </w:pPr>
    </w:p>
    <w:p w:rsidRDefault="00BC2F00" w:rsidP="00BC2F00" w:rsidR="00BC2F00">
      <w:pPr>
        <w:pStyle w:val="Bezproreda"/>
        <w:jc w:val="center"/>
      </w:pPr>
      <w:r>
        <w:t>r i j e š i o     j e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both"/>
      </w:pPr>
      <w:r>
        <w:t xml:space="preserve">      </w:t>
      </w:r>
      <w:r>
        <w:tab/>
        <w:t xml:space="preserve">Obustavlja se skraćeni stečajni postupak nad dužnikom </w:t>
      </w:r>
      <w:r w:rsidR="00F52A46">
        <w:t>GLUTEUS MAXIMUS d.o.o., Zagreb, Gajeva 7, MBS: 080465367, OIB: 19084588126</w:t>
      </w:r>
      <w:r>
        <w:t>.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center"/>
      </w:pPr>
      <w:r>
        <w:t>Obrazloženje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both"/>
      </w:pPr>
      <w:r>
        <w:t xml:space="preserve">          Financijska agencija podnijela je ovom sudu, temeljem odredbe članka 429. stavak 1. Stečajnog zakona (“Narodne novine” broj 71/15, dalje: SZ) zahtjev za pokretanje skraćenog stečajnog postupka nad dužnikom </w:t>
      </w:r>
      <w:r w:rsidR="00F52A46">
        <w:t>GLUTEUS MAXIMUS d.o.o., Zagreb, Gajeva 7, MBS: 080465367, OIB: 19084588126</w:t>
      </w:r>
      <w:r>
        <w:t>.</w:t>
      </w:r>
    </w:p>
    <w:p w:rsidRDefault="00BC2F00" w:rsidP="00BC2F00" w:rsidR="00BC2F00">
      <w:pPr>
        <w:pStyle w:val="Bezproreda"/>
        <w:jc w:val="both"/>
      </w:pPr>
      <w:r>
        <w:tab/>
        <w:t>Prema odredbi članka 428. stavak 1. SZ-a sud će provesti skraćeni stečajni postupak ako su ispunjene slijedeće pretpostavke: ako dužnik nema zaposlenih, ako nisu ispunjeni uvjeti za pokretanje drugog postupka radi brisanja istog iz sudskog registra te ako u Očevidniku redoslijeda osnova za plaćanje (dalje: ORP) dužnik ima evidentirane neizvršene osnove za plaćanje u neprekidnom razdoblju od 120 dana.</w:t>
      </w:r>
    </w:p>
    <w:p w:rsidRDefault="00BC2F00" w:rsidP="00BC2F00" w:rsidR="00BC2F00">
      <w:pPr>
        <w:pStyle w:val="Bezproreda"/>
        <w:jc w:val="both"/>
      </w:pPr>
      <w:r>
        <w:tab/>
        <w:t xml:space="preserve">Sud je temeljem članka 430. SZ-a na Mrežnoj stranici e-oglasna ploča suda dana </w:t>
      </w:r>
      <w:r w:rsidR="00F52A46">
        <w:t>21</w:t>
      </w:r>
      <w:r>
        <w:t xml:space="preserve">. </w:t>
      </w:r>
      <w:r w:rsidR="00F52A46">
        <w:t>siječnja</w:t>
      </w:r>
      <w:r>
        <w:t xml:space="preserve"> 2016. objavio oglas kojim je pozvao osobe ovlaštene za zastupanje dužnika po zakonu da 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postupka, uz upozorenje na pravne posljedice takvog prijedloga.</w:t>
      </w:r>
    </w:p>
    <w:p w:rsidRDefault="00BC2F00" w:rsidP="00BC2F00" w:rsidR="00BC2F00">
      <w:pPr>
        <w:pStyle w:val="Bezproreda"/>
        <w:jc w:val="both"/>
      </w:pPr>
      <w:r>
        <w:tab/>
        <w:t>Vjerovnik dužnika Republika Hrvatska, Ministarstvo financija, porezna uprava, područni ured Zagreb po Županijskom državnom odvjetništvu u Zagrebu, podnijela je 1</w:t>
      </w:r>
      <w:r w:rsidR="00F52A46">
        <w:t>9</w:t>
      </w:r>
      <w:r>
        <w:t xml:space="preserve">. </w:t>
      </w:r>
      <w:r w:rsidR="00F52A46">
        <w:t>veljače</w:t>
      </w:r>
      <w:r>
        <w:t xml:space="preserve"> 2016. prijedlog za otvaranje redovnog stečajnog postupka te je obavijestila sud da prema dužniku ima tražbinu u iznosu </w:t>
      </w:r>
      <w:r w:rsidR="009B749C">
        <w:t>29.962,56</w:t>
      </w:r>
      <w:r>
        <w:t xml:space="preserve"> kuna, a uz prijedlog je dostavljen dokaz o imovini dužnika iz kojeg proizlazi da je dužnik </w:t>
      </w:r>
      <w:r w:rsidR="009B749C">
        <w:t>vlasnik strojeva</w:t>
      </w:r>
      <w:r>
        <w:t>.</w:t>
      </w:r>
    </w:p>
    <w:p w:rsidRDefault="00BC2F00" w:rsidP="00BC2F00" w:rsidR="00BC2F00">
      <w:pPr>
        <w:pStyle w:val="Bezproreda"/>
        <w:ind w:firstLine="708"/>
        <w:jc w:val="both"/>
      </w:pPr>
      <w:r>
        <w:t>Republika Hrvatska je, sukladno članku 114. stavak 3. SZ-a oslobođena predujmljivanja iznosa od 1.000,00 kuna u fond za namirenje troškova stečajnog postupka te dodatnog iznosa koji ne može biti viši od 20.000,00 kuna u s smislu stavka 1. navedenog članka.</w:t>
      </w:r>
    </w:p>
    <w:p w:rsidRDefault="00BC2F00" w:rsidP="00BC2F00" w:rsidR="00BC2F00">
      <w:pPr>
        <w:pStyle w:val="Bezproreda"/>
        <w:jc w:val="both"/>
      </w:pPr>
      <w:r>
        <w:lastRenderedPageBreak/>
        <w:tab/>
        <w:t>Kako iz navedenog proizlazi da u konkretnom slučaju nisu ispunjeni uvjeti za vođenje skraćenog stečajnog postupka koji završava otvaranjem i istovremenim zaključenjem temeljem članka 431. SZ-a, već su ispunjeni uvjeti za otvaranje redovnog stečajnog postupka, valjalo je temeljem članka 433. SZ-a odlučiti kao u izreci ovog rješenja.</w:t>
      </w:r>
    </w:p>
    <w:p w:rsidRDefault="00BC2F00" w:rsidP="00BC2F00" w:rsidR="00BC2F00">
      <w:pPr>
        <w:pStyle w:val="Bezproreda"/>
        <w:jc w:val="both"/>
      </w:pPr>
      <w:r>
        <w:tab/>
        <w:t>Nakon pravomoćnosti ovog rješenja, posebnim će se rješenjem odlučiti da li će se nad gore navedenim dužnikom pokrenuti prethodni postupak ili će rješenjem odmah otvoriti redovni stečajni postupak.</w:t>
      </w:r>
    </w:p>
    <w:p w:rsidRDefault="00BC2F00" w:rsidP="00BC2F00" w:rsidR="00BC2F00">
      <w:pPr>
        <w:pStyle w:val="Bezproreda"/>
        <w:jc w:val="both"/>
      </w:pPr>
    </w:p>
    <w:p w:rsidRDefault="00BC2F00" w:rsidP="00BC2F00" w:rsidR="00BC2F00">
      <w:pPr>
        <w:pStyle w:val="Bezproreda"/>
        <w:jc w:val="both"/>
      </w:pPr>
    </w:p>
    <w:p w:rsidRDefault="00BC2F00" w:rsidP="00BC2F00" w:rsidR="00BC2F00">
      <w:pPr>
        <w:pStyle w:val="Bezproreda"/>
        <w:jc w:val="center"/>
      </w:pPr>
      <w:r>
        <w:t>U Zagrebu 31. svibnja 2016.</w:t>
      </w:r>
    </w:p>
    <w:p w:rsidRDefault="00BC2F00" w:rsidP="00BC2F00" w:rsidR="00BC2F00">
      <w:pPr>
        <w:pStyle w:val="Bezproreda"/>
        <w:jc w:val="center"/>
      </w:pPr>
    </w:p>
    <w:p w:rsidRDefault="00BC2F00" w:rsidP="00BC2F00" w:rsidR="00BC2F00">
      <w:pPr>
        <w:pStyle w:val="Bezproreda"/>
        <w:jc w:val="center"/>
      </w:pPr>
    </w:p>
    <w:p w:rsidRDefault="00BC2F00" w:rsidP="00BC2F00" w:rsidR="00BC2F00">
      <w:pPr>
        <w:pStyle w:val="Bezproreda"/>
        <w:jc w:val="center"/>
      </w:pPr>
    </w:p>
    <w:p w:rsidRDefault="00BC2F00" w:rsidP="00FE0859" w:rsidR="00BC2F00">
      <w:pPr>
        <w:pStyle w:val="Bezproreda"/>
        <w:jc w:val="right"/>
      </w:pPr>
      <w:r>
        <w:t xml:space="preserve">               Sudac:</w:t>
      </w:r>
    </w:p>
    <w:p w:rsidRDefault="00BC2F00" w:rsidP="00FE0859" w:rsidR="00FE0859">
      <w:pPr>
        <w:spacing w:lineRule="auto" w:line="240" w:after="0"/>
        <w:jc w:val="right"/>
      </w:pPr>
      <w:r>
        <w:t>Ružica Omazić</w:t>
      </w:r>
      <w:r w:rsidR="00FE0859">
        <w:t>, v.r.</w:t>
      </w:r>
    </w:p>
    <w:p w:rsidRDefault="00FE0859" w:rsidP="00FE0859" w:rsidR="00FE0859">
      <w:pPr>
        <w:spacing w:lineRule="auto" w:line="240" w:after="0"/>
        <w:jc w:val="right"/>
      </w:pPr>
    </w:p>
    <w:p w:rsidRDefault="00FE0859" w:rsidP="00FE0859" w:rsidR="00FE0859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FE0859" w:rsidP="00FE0859" w:rsidR="00FE0859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BC2F00" w:rsidP="00BC2F00" w:rsidR="00BC2F00">
      <w:pPr>
        <w:pStyle w:val="Bezproreda"/>
        <w:jc w:val="right"/>
      </w:pP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</w:pPr>
      <w:r>
        <w:t>UPUTA O PRAVNOM LIJEKU:</w:t>
      </w:r>
    </w:p>
    <w:p w:rsidRDefault="00BC2F00" w:rsidP="00BC2F00" w:rsidR="00BC2F00">
      <w:pPr>
        <w:pStyle w:val="Bezproreda"/>
      </w:pPr>
      <w:r>
        <w:t>Protiv ovog rješenja podnositelj zahtjeva ima pravo na žalbu Visokom trgovačkom sudu Republike hrvatske, a koja se podnosi u roku od 8 dana ovome sudu u tri primjerka.</w:t>
      </w:r>
    </w:p>
    <w:p w:rsidRDefault="00BC2F00" w:rsidP="00BC2F00" w:rsidR="00BC2F00">
      <w:pPr>
        <w:pStyle w:val="Bezproreda"/>
      </w:pPr>
    </w:p>
    <w:p w:rsidRDefault="00AC5E8E" w:rsidP="00BC2F00" w:rsidR="00AC5E8E" w:rsidRPr="00BC2F00"/>
    <w:sectPr w:rsidSect="006764E8" w:rsidR="00AC5E8E" w:rsidRPr="00BC2F00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308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</w:t>
        </w:r>
        <w:r w:rsidR="00E85293">
          <w:t>27. St-</w:t>
        </w:r>
        <w:r w:rsidR="00EC506C">
          <w:t>4</w:t>
        </w:r>
        <w:r w:rsidR="00DA2830">
          <w:t>715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75C5C"/>
    <w:multiLevelType w:val="hybridMultilevel"/>
    <w:tmpl w:val="383A99D6"/>
    <w:lvl w:tplc="7EFC1A2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948AB"/>
    <w:rsid w:val="000D7473"/>
    <w:rsid w:val="001721C0"/>
    <w:rsid w:val="001B100B"/>
    <w:rsid w:val="00334493"/>
    <w:rsid w:val="0037795E"/>
    <w:rsid w:val="003C0409"/>
    <w:rsid w:val="0045739A"/>
    <w:rsid w:val="00476A3B"/>
    <w:rsid w:val="0052030B"/>
    <w:rsid w:val="00525979"/>
    <w:rsid w:val="00545F5C"/>
    <w:rsid w:val="005653CF"/>
    <w:rsid w:val="005707FD"/>
    <w:rsid w:val="005866D5"/>
    <w:rsid w:val="005A4EDB"/>
    <w:rsid w:val="00600E2B"/>
    <w:rsid w:val="006764E8"/>
    <w:rsid w:val="006E1039"/>
    <w:rsid w:val="00713235"/>
    <w:rsid w:val="007906D4"/>
    <w:rsid w:val="007E739E"/>
    <w:rsid w:val="008C5938"/>
    <w:rsid w:val="0092290B"/>
    <w:rsid w:val="00936C14"/>
    <w:rsid w:val="00994810"/>
    <w:rsid w:val="009B749C"/>
    <w:rsid w:val="00A167C6"/>
    <w:rsid w:val="00AA4BA8"/>
    <w:rsid w:val="00AC5E8E"/>
    <w:rsid w:val="00B270C9"/>
    <w:rsid w:val="00BA5A48"/>
    <w:rsid w:val="00BB0165"/>
    <w:rsid w:val="00BC2F00"/>
    <w:rsid w:val="00CA77F2"/>
    <w:rsid w:val="00CA7B05"/>
    <w:rsid w:val="00CD5592"/>
    <w:rsid w:val="00D574B1"/>
    <w:rsid w:val="00DA2830"/>
    <w:rsid w:val="00DF43CB"/>
    <w:rsid w:val="00E03083"/>
    <w:rsid w:val="00E10384"/>
    <w:rsid w:val="00E85293"/>
    <w:rsid w:val="00EA044C"/>
    <w:rsid w:val="00EC159D"/>
    <w:rsid w:val="00EC506C"/>
    <w:rsid w:val="00EF6493"/>
    <w:rsid w:val="00EF7D4A"/>
    <w:rsid w:val="00F52A46"/>
    <w:rsid w:val="00FE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F0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E0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8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F0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E0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8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St-4715/2015-11</izvorni_sadrzaj>
    <derivirana_varijabla naziv="DomainObject.Oznaka_1">St-4715/2015-11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4715</izvorni_sadrzaj>
    <derivirana_varijabla naziv="DomainObject.Predmet.Broj_1">4715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St-4715/2015</izvorni_sadrzaj>
    <derivirana_varijabla naziv="DomainObject.Predmet.OznakaBroj_1">St-4715/2015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GLUTEUS MAXIMUS d.o.o. zastupanog po punomoćniku Hrvoje Franić; Anita Hukelj; Mario Lozić</izvorni_sadrzaj>
    <derivirana_varijabla naziv="DomainObject.Predmet.ProtustrankaFormated_1">  GLUTEUS MAXIMUS d.o.o. zastupanog po punomoćniku Hrvoje Franić; Anita Hukelj; Mario Lozić</derivirana_varijabla>
  </DomainObject.Predmet.ProtustrankaFormated>
  <DomainObject.Predmet.ProtustrankaFormatedOIB>
    <izvorni_sadrzaj>  GLUTEUS MAXIMUS d.o.o., OIB 19084588126 zastupanog po punomoćniku Hrvoje Franić; Anita Hukelj; Mario Lozić</izvorni_sadrzaj>
    <derivirana_varijabla naziv="DomainObject.Predmet.ProtustrankaFormatedOIB_1">  GLUTEUS MAXIMUS d.o.o., OIB 19084588126 zastupanog po punomoćniku Hrvoje Franić; Anita Hukelj; Mario Lozić</derivirana_varijabla>
  </DomainObject.Predmet.ProtustrankaFormatedOIB>
  <DomainObject.Predmet.ProtustrankaFormatedWithAdress>
    <izvorni_sadrzaj> GLUTEUS MAXIMUS d.o.o., Gajeva 7, 10000 Zagreb zastupanog po punomoćniku Hrvoje Franić; Anita Hukelj; Mario Lozić</izvorni_sadrzaj>
    <derivirana_varijabla naziv="DomainObject.Predmet.ProtustrankaFormatedWithAdress_1"> GLUTEUS MAXIMUS d.o.o., Gajeva 7, 10000 Zagreb zastupanog po punomoćniku Hrvoje Franić; Anita Hukelj; Mario Lozić</derivirana_varijabla>
  </DomainObject.Predmet.ProtustrankaFormatedWithAdress>
  <DomainObject.Predmet.ProtustrankaFormatedWithAdressOIB>
    <izvorni_sadrzaj> GLUTEUS MAXIMUS d.o.o., OIB 19084588126, Gajeva 7, 10000 Zagreb zastupanog po punomoćniku Hrvoje Franić; Anita Hukelj; Mario Lozić</izvorni_sadrzaj>
    <derivirana_varijabla naziv="DomainObject.Predmet.ProtustrankaFormatedWithAdressOIB_1"> GLUTEUS MAXIMUS d.o.o., OIB 19084588126, Gajeva 7, 10000 Zagreb zastupanog po punomoćniku Hrvoje Franić; Anita Hukelj; Mario Lozić</derivirana_varijabla>
  </DomainObject.Predmet.ProtustrankaFormatedWithAdressOIB>
  <DomainObject.Predmet.ProtustrankaWithAdress>
    <izvorni_sadrzaj>GLUTEUS MAXIMUS d.o.o. Gajeva 7, 10000 Zagreb</izvorni_sadrzaj>
    <derivirana_varijabla naziv="DomainObject.Predmet.ProtustrankaWithAdress_1">GLUTEUS MAXIMUS d.o.o. Gajeva 7, 10000 Zagreb</derivirana_varijabla>
  </DomainObject.Predmet.ProtustrankaWithAdress>
  <DomainObject.Predmet.ProtustrankaWithAdressOIB>
    <izvorni_sadrzaj>GLUTEUS MAXIMUS d.o.o., OIB 19084588126, Gajeva 7, 10000 Zagreb</izvorni_sadrzaj>
    <derivirana_varijabla naziv="DomainObject.Predmet.ProtustrankaWithAdressOIB_1">GLUTEUS MAXIMUS d.o.o., OIB 19084588126, Gajeva 7, 10000 Zagreb</derivirana_varijabla>
  </DomainObject.Predmet.ProtustrankaWithAdressOIB>
  <DomainObject.Predmet.ProtustrankaNazivFormated>
    <izvorni_sadrzaj>GLUTEUS MAXIMUS d.o.o.</izvorni_sadrzaj>
    <derivirana_varijabla naziv="DomainObject.Predmet.ProtustrankaNazivFormated_1">GLUTEUS MAXIMUS d.o.o.</derivirana_varijabla>
  </DomainObject.Predmet.ProtustrankaNazivFormated>
  <DomainObject.Predmet.ProtustrankaNazivFormatedOIB>
    <izvorni_sadrzaj>GLUTEUS MAXIMUS d.o.o., OIB 19084588126</izvorni_sadrzaj>
    <derivirana_varijabla naziv="DomainObject.Predmet.ProtustrankaNazivFormatedOIB_1">GLUTEUS MAXIMUS d.o.o., OIB 19084588126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GLUTEUS MAXIMUS d.o.o. zastupanog po punomoćniku Hrvoje Franić; Anita Hukelj; Mario Lozić</item>
    </izvorni_sadrzaj>
    <derivirana_varijabla naziv="DomainObject.Predmet.ProtuStrankaListFormated_1">
      <item>GLUTEUS MAXIMUS d.o.o. zastupanog po punomoćniku Hrvoje Franić; Anita Hukelj; Mario Lozić</item>
    </derivirana_varijabla>
  </DomainObject.Predmet.ProtuStrankaListFormated>
  <DomainObject.Predmet.ProtuStrankaListFormatedOIB>
    <izvorni_sadrzaj>
      <item>GLUTEUS MAXIMUS d.o.o., OIB 19084588126 zastupanog po punomoćniku Hrvoje Franić; Anita Hukelj; Mario Lozić</item>
    </izvorni_sadrzaj>
    <derivirana_varijabla naziv="DomainObject.Predmet.ProtuStrankaListFormatedOIB_1">
      <item>GLUTEUS MAXIMUS d.o.o., OIB 19084588126 zastupanog po punomoćniku Hrvoje Franić; Anita Hukelj; Mario Lozić</item>
    </derivirana_varijabla>
  </DomainObject.Predmet.ProtuStrankaListFormatedOIB>
  <DomainObject.Predmet.ProtuStrankaListFormatedWithAdress>
    <izvorni_sadrzaj>
      <item>GLUTEUS MAXIMUS d.o.o., Gajeva 7, 10000 Zagreb zastupanog po punomoćniku Hrvoje Franić; Anita Hukelj; Mario Lozić</item>
    </izvorni_sadrzaj>
    <derivirana_varijabla naziv="DomainObject.Predmet.ProtuStrankaListFormatedWithAdress_1">
      <item>GLUTEUS MAXIMUS d.o.o., Gajeva 7, 10000 Zagreb zastupanog po punomoćniku Hrvoje Franić; Anita Hukelj; Mario Lozić</item>
    </derivirana_varijabla>
  </DomainObject.Predmet.ProtuStrankaListFormatedWithAdress>
  <DomainObject.Predmet.ProtuStrankaListFormatedWithAdressOIB>
    <izvorni_sadrzaj>
      <item>GLUTEUS MAXIMUS d.o.o., OIB 19084588126, Gajeva 7, 10000 Zagreb zastupanog po punomoćniku Hrvoje Franić; Anita Hukelj; Mario Lozić</item>
    </izvorni_sadrzaj>
    <derivirana_varijabla naziv="DomainObject.Predmet.ProtuStrankaListFormatedWithAdressOIB_1">
      <item>GLUTEUS MAXIMUS d.o.o., OIB 19084588126, Gajeva 7, 10000 Zagreb zastupanog po punomoćniku Hrvoje Franić; Anita Hukelj; Mario Lozić</item>
    </derivirana_varijabla>
  </DomainObject.Predmet.ProtuStrankaListFormatedWithAdressOIB>
  <DomainObject.Predmet.ProtuStrankaListNazivFormated>
    <izvorni_sadrzaj>
      <item>GLUTEUS MAXIMUS d.o.o.</item>
    </izvorni_sadrzaj>
    <derivirana_varijabla naziv="DomainObject.Predmet.ProtuStrankaListNazivFormated_1">
      <item>GLUTEUS MAXIMUS d.o.o.</item>
    </derivirana_varijabla>
  </DomainObject.Predmet.ProtuStrankaListNazivFormated>
  <DomainObject.Predmet.ProtuStrankaListNazivFormatedOIB>
    <izvorni_sadrzaj>
      <item>GLUTEUS MAXIMUS d.o.o., OIB 19084588126</item>
    </izvorni_sadrzaj>
    <derivirana_varijabla naziv="DomainObject.Predmet.ProtuStrankaListNazivFormatedOIB_1">
      <item>GLUTEUS MAXIMUS d.o.o., OIB 19084588126</item>
    </derivirana_varijabla>
  </DomainObject.Predmet.ProtuStrankaListNazivFormatedOIB>
  <DomainObject.Predmet.OstaliListFormated>
    <izvorni_sadrzaj>
      <item>Mario Lozić punomoćnik sudionika u postupku GLUTEUS MAXIMUS d.o.o.</item>
      <item>Anita Hukelj punomoćnik sudionika u postupku GLUTEUS MAXIMUS d.o.o.</item>
      <item>Hrvoje Franić punomoćnik sudionika u postupku GLUTEUS MAXIMUS d.o.o.</item>
    </izvorni_sadrzaj>
    <derivirana_varijabla naziv="DomainObject.Predmet.OstaliListFormated_1">
      <item>Mario Lozić punomoćnik sudionika u postupku GLUTEUS MAXIMUS d.o.o.</item>
      <item>Anita Hukelj punomoćnik sudionika u postupku GLUTEUS MAXIMUS d.o.o.</item>
      <item>Hrvoje Franić punomoćnik sudionika u postupku GLUTEUS MAXIMUS d.o.o.</item>
    </derivirana_varijabla>
  </DomainObject.Predmet.OstaliListFormated>
  <DomainObject.Predmet.OstaliListFormatedOIB>
    <izvorni_sadrzaj>
      <item>Mario Lozić, OIB 05937795425 punomoćnik sudionika u postupku GLUTEUS MAXIMUS d.o.o.</item>
      <item>Anita Hukelj, OIB 25635959302 punomoćnik sudionika u postupku GLUTEUS MAXIMUS d.o.o.</item>
      <item>Hrvoje Franić, OIB 25635959302 punomoćnik sudionika u postupku GLUTEUS MAXIMUS d.o.o.</item>
    </izvorni_sadrzaj>
    <derivirana_varijabla naziv="DomainObject.Predmet.OstaliListFormatedOIB_1">
      <item>Mario Lozić, OIB 05937795425 punomoćnik sudionika u postupku GLUTEUS MAXIMUS d.o.o.</item>
      <item>Anita Hukelj, OIB 25635959302 punomoćnik sudionika u postupku GLUTEUS MAXIMUS d.o.o.</item>
      <item>Hrvoje Franić, OIB 25635959302 punomoćnik sudionika u postupku GLUTEUS MAXIMUS d.o.o.</item>
    </derivirana_varijabla>
  </DomainObject.Predmet.OstaliListFormatedOIB>
  <DomainObject.Predmet.OstaliListFormatedWithAdress>
    <izvorni_sadrzaj>
      <item>Mario Lozić, Graščica 7 E, 10000 Zagreb punomoćnik sudionika u postupku GLUTEUS MAXIMUS d.o.o.</item>
      <item>Anita Hukelj, Mrazovićeva 5, 10000 Zagreb punomoćnik sudionika u postupku GLUTEUS MAXIMUS d.o.o.</item>
      <item>Hrvoje Franić, Ulica Natka Nodila 3, 10000 Zagreb punomoćnik sudionika u postupku GLUTEUS MAXIMUS d.o.o.</item>
    </izvorni_sadrzaj>
    <derivirana_varijabla naziv="DomainObject.Predmet.OstaliListFormatedWithAdress_1">
      <item>Mario Lozić, Graščica 7 E, 10000 Zagreb punomoćnik sudionika u postupku GLUTEUS MAXIMUS d.o.o.</item>
      <item>Anita Hukelj, Mrazovićeva 5, 10000 Zagreb punomoćnik sudionika u postupku GLUTEUS MAXIMUS d.o.o.</item>
      <item>Hrvoje Franić, Ulica Natka Nodila 3, 10000 Zagreb punomoćnik sudionika u postupku GLUTEUS MAXIMUS d.o.o.</item>
    </derivirana_varijabla>
  </DomainObject.Predmet.OstaliListFormatedWithAdress>
  <DomainObject.Predmet.OstaliListFormatedWithAdressOIB>
    <izvorni_sadrzaj>
      <item>Mario Lozić, OIB 05937795425, Graščica 7 E, 10000 Zagreb punomoćnik sudionika u postupku GLUTEUS MAXIMUS d.o.o.</item>
      <item>Anita Hukelj, OIB 25635959302, Mrazovićeva 5, 10000 Zagreb punomoćnik sudionika u postupku GLUTEUS MAXIMUS d.o.o.</item>
      <item>Hrvoje Franić, OIB 25635959302, Ulica Natka Nodila 3, 10000 Zagreb punomoćnik sudionika u postupku GLUTEUS MAXIMUS d.o.o.</item>
    </izvorni_sadrzaj>
    <derivirana_varijabla naziv="DomainObject.Predmet.OstaliListFormatedWithAdressOIB_1">
      <item>Mario Lozić, OIB 05937795425, Graščica 7 E, 10000 Zagreb punomoćnik sudionika u postupku GLUTEUS MAXIMUS d.o.o.</item>
      <item>Anita Hukelj, OIB 25635959302, Mrazovićeva 5, 10000 Zagreb punomoćnik sudionika u postupku GLUTEUS MAXIMUS d.o.o.</item>
      <item>Hrvoje Franić, OIB 25635959302, Ulica Natka Nodila 3, 10000 Zagreb punomoćnik sudionika u postupku GLUTEUS MAXIMUS d.o.o.</item>
    </derivirana_varijabla>
  </DomainObject.Predmet.OstaliListFormatedWithAdressOIB>
  <DomainObject.Predmet.OstaliListNazivFormated>
    <izvorni_sadrzaj>
      <item>Mario Lozić</item>
      <item>Anita Hukelj</item>
      <item>Hrvoje Franić</item>
    </izvorni_sadrzaj>
    <derivirana_varijabla naziv="DomainObject.Predmet.OstaliListNazivFormated_1">
      <item>Mario Lozić</item>
      <item>Anita Hukelj</item>
      <item>Hrvoje Franić</item>
    </derivirana_varijabla>
  </DomainObject.Predmet.OstaliListNazivFormated>
  <DomainObject.Predmet.OstaliListNazivFormatedOIB>
    <izvorni_sadrzaj>
      <item>Mario Lozić, OIB 05937795425</item>
      <item>Anita Hukelj, OIB 25635959302</item>
      <item>Hrvoje Franić, OIB 25635959302</item>
    </izvorni_sadrzaj>
    <derivirana_varijabla naziv="DomainObject.Predmet.OstaliListNazivFormatedOIB_1">
      <item>Mario Lozić, OIB 05937795425</item>
      <item>Anita Hukelj, OIB 25635959302</item>
      <item>Hrvoje Franić, OIB 25635959302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St-4715/2015-11</izvorni_sadrzaj>
    <derivirana_varijabla naziv="DomainObject.PoslovniBrojDokumenta_1">St-4715/2015-11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GLUTEUS MAXIMUS d.o.o.</izvorni_sadrzaj>
    <derivirana_varijabla naziv="DomainObject.Predmet.ProtustrankaIDrugi_1">GLUTEUS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GLUTEUS MAXIMUS d.o.o., OIB 19084588126, Gajeva 7, 10000 Zagreb</izvorni_sadrzaj>
    <derivirana_varijabla naziv="DomainObject.Predmet.ProtustrankaIDrugiAdressOIB_1">GLUTEUS MAXIMUS d.o.o., OIB 19084588126,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GLUTEUS MAXIMUS d.o.o.</item>
      <item>FINA Regionalni centar Zagreb</item>
      <item>Mario Lozić</item>
      <item>Anita Hukelj</item>
      <item>Hrvoje Franić</item>
    </izvorni_sadrzaj>
    <derivirana_varijabla naziv="DomainObject.Predmet.SudioniciListNaziv_1">
      <item>GLUTEUS MAXIMUS d.o.o.</item>
      <item>FINA Regionalni centar Zagreb</item>
      <item>Mario Lozić</item>
      <item>Anita Hukelj</item>
      <item>Hrvoje Franić</item>
    </derivirana_varijabla>
  </DomainObject.Predmet.SudioniciListNaziv>
  <DomainObject.Predmet.SudioniciListAdressOIB>
    <izvorni_sadrzaj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izvorni_sadrzaj>
    <derivirana_varijabla naziv="DomainObject.Predmet.SudioniciListAdressOIB_1"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19084588126</item>
      <item>, OIB 85821130368</item>
      <item>, OIB 05937795425</item>
      <item>, OIB 25635959302</item>
      <item>, OIB 25635959302</item>
    </izvorni_sadrzaj>
    <derivirana_varijabla naziv="DomainObject.Predmet.SudioniciListNazivOIB_1">
      <item>, OIB 19084588126</item>
      <item>, OIB 85821130368</item>
      <item>, OIB 05937795425</item>
      <item>, OIB 25635959302</item>
      <item>, OIB 25635959302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2796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2016-05-31T12:01:00Z</dcterms:created>
  <dc:creator>Maja Jurovicki</dc:creator>
  <cp:lastModifiedBy>Ksenija Nol</cp:lastModifiedBy>
  <cp:lastPrinted>2016-07-25T08:09:00Z</cp:lastPrinted>
  <dcterms:modified xmlns:xsi="http://www.w3.org/2001/XMLSchema-instance" xsi:type="dcterms:W3CDTF">2016-07-25T08:09:00Z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St-4715/2015-11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