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8429" w14:paraId="a2f8429" w:rsidRDefault="006764AA" w:rsidP="006764AA" w:rsidR="006764AA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E3F7E">
        <w:rPr>
          <w:b/>
        </w:rPr>
        <w:t>243</w:t>
      </w:r>
      <w:r w:rsidR="000D330B" w:rsidRPr="005153ED">
        <w:rPr>
          <w:b/>
        </w:rPr>
        <w:t>/201</w:t>
      </w:r>
      <w:r w:rsidR="0040364C">
        <w:rPr>
          <w:b/>
        </w:rPr>
        <w:t>9</w:t>
      </w:r>
    </w:p>
    <w:p w:rsidRDefault="00A20D44" w:rsidP="006764AA" w:rsidR="00A20D44" w:rsidRPr="005153ED">
      <w:pPr>
        <w:jc w:val="right"/>
        <w:rPr>
          <w:b/>
        </w:rPr>
      </w:pPr>
      <w:r>
        <w:rPr>
          <w:b/>
        </w:rPr>
        <w:t>(stari broj St-</w:t>
      </w:r>
      <w:r w:rsidR="007E3F7E">
        <w:rPr>
          <w:b/>
        </w:rPr>
        <w:t>840</w:t>
      </w:r>
      <w:r>
        <w:rPr>
          <w:b/>
        </w:rPr>
        <w:t>/2017)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 xml:space="preserve">TRGOVAČKI SUD U </w:t>
      </w:r>
      <w:r w:rsidR="0040364C">
        <w:rPr>
          <w:b/>
        </w:rPr>
        <w:t>DUBROVNIKU</w:t>
      </w:r>
    </w:p>
    <w:p w:rsidRDefault="0040364C" w:rsidP="006C7F48" w:rsidR="006C7F48">
      <w:pPr>
        <w:rPr>
          <w:b/>
        </w:rPr>
      </w:pPr>
      <w:r>
        <w:rPr>
          <w:b/>
        </w:rPr>
        <w:t>Dubrovnik, Dr. Ante Starčevića 23</w:t>
      </w:r>
    </w:p>
    <w:p w:rsidRDefault="0040364C" w:rsidP="006C7F48" w:rsidR="0040364C"/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40364C" w:rsidP="006C7F48" w:rsidR="0040364C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7E3F7E" w:rsidR="00DB1319" w:rsidRPr="005153ED">
      <w:pPr>
        <w:ind w:firstLine="708"/>
        <w:jc w:val="both"/>
      </w:pPr>
      <w:r>
        <w:t xml:space="preserve">Trgovački sud u </w:t>
      </w:r>
      <w:r w:rsidR="0040364C">
        <w:t>Dubrovnik</w:t>
      </w:r>
      <w:r>
        <w:t>u</w:t>
      </w:r>
      <w:r w:rsidR="00AA7FCA" w:rsidRPr="005153ED">
        <w:t>,</w:t>
      </w:r>
      <w:r w:rsidR="004F67A6" w:rsidRPr="004F67A6">
        <w:t xml:space="preserve"> </w:t>
      </w:r>
      <w:r w:rsidR="00AA7FCA" w:rsidRPr="005153ED">
        <w:t>po sucu tog suda Katarini Franković, kao sucu pojedincu, u stečajnom postupku nad stečajnim dužnikom</w:t>
      </w:r>
      <w:r w:rsidR="007E3F7E" w:rsidRPr="007E3F7E">
        <w:t xml:space="preserve"> Stečajna masa iza </w:t>
      </w:r>
      <w:r w:rsidR="007E3F7E">
        <w:t>ROWE I OHMANN d.o.o. u stečaju,</w:t>
      </w:r>
      <w:r w:rsidR="00373642" w:rsidRPr="00373642">
        <w:t xml:space="preserve"> </w:t>
      </w:r>
      <w:r w:rsidR="007E3F7E">
        <w:t>MBS:060391341, OIB:36990473208 sa sjedištem Split, Ruđera Boškovića 7/125, zastupan po stečajnom upravitelju Ante Gabelica, OIB: 68765596631, Split, Ruđera Boškovića 7/125</w:t>
      </w:r>
      <w:r w:rsidR="0040364C">
        <w:t>,</w:t>
      </w:r>
      <w:r w:rsidR="00AA7FCA" w:rsidRPr="005153ED">
        <w:t xml:space="preserve"> nakon održanog </w:t>
      </w:r>
      <w:r w:rsidR="005153ED">
        <w:t>ispitnog ročišta</w:t>
      </w:r>
      <w:r w:rsidR="00B35322">
        <w:t xml:space="preserve">, </w:t>
      </w:r>
      <w:r w:rsidR="00E26A29">
        <w:t xml:space="preserve">dana </w:t>
      </w:r>
      <w:r w:rsidR="007E3F7E">
        <w:t>07</w:t>
      </w:r>
      <w:r w:rsidR="005328D3" w:rsidRPr="005328D3">
        <w:t xml:space="preserve">. </w:t>
      </w:r>
      <w:r w:rsidR="0040364C">
        <w:t>siječnj</w:t>
      </w:r>
      <w:r w:rsidR="004E7BDE">
        <w:t>a</w:t>
      </w:r>
      <w:r w:rsidR="0040364C">
        <w:t xml:space="preserve"> 2019</w:t>
      </w:r>
      <w:r w:rsidR="00AA7FCA" w:rsidRPr="005153ED">
        <w:t>. godine,</w:t>
      </w:r>
    </w:p>
    <w:p w:rsidRDefault="00CC2466" w:rsidP="00D57A11" w:rsidR="00CC2466" w:rsidRPr="005153ED"/>
    <w:p w:rsidRDefault="004C7975" w:rsidP="00373642" w:rsidR="00CC2466" w:rsidRPr="005153ED">
      <w:pPr>
        <w:jc w:val="center"/>
      </w:pPr>
      <w:r w:rsidRPr="005153ED">
        <w:rPr>
          <w:b/>
        </w:rPr>
        <w:t>r i j e š i o      j e</w:t>
      </w: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7E3F7E">
        <w:t>e</w:t>
      </w:r>
      <w:r w:rsidR="00C93846">
        <w:t xml:space="preserve"> se osnovan</w:t>
      </w:r>
      <w:r w:rsidR="007E3F7E">
        <w:t>o</w:t>
      </w:r>
      <w:r w:rsidR="00EA3D49">
        <w:t>m</w:t>
      </w:r>
      <w:r w:rsidR="00C93846">
        <w:t xml:space="preserve"> tražbin</w:t>
      </w:r>
      <w:r w:rsidR="007E3F7E">
        <w:t>a</w:t>
      </w:r>
      <w:r w:rsidR="00373642">
        <w:t xml:space="preserve"> vjerovnika </w:t>
      </w:r>
      <w:r w:rsidR="007E3F7E">
        <w:t>nižeg</w:t>
      </w:r>
      <w:r w:rsidR="00C93846">
        <w:t xml:space="preserve"> isplatnog reda:</w:t>
      </w:r>
    </w:p>
    <w:p w:rsidRDefault="007E3F7E" w:rsidP="007E3F7E" w:rsidR="0040364C">
      <w:pPr>
        <w:ind w:left="708"/>
        <w:jc w:val="both"/>
      </w:pPr>
      <w:r w:rsidRPr="007E3F7E">
        <w:t>ALEXANDER NICHOLAS ANGUS ROWE, Nizozemska, Langeveld str. 63, 1795 AG. De Cocksdorp, OIB: 19366541699, sa sadašnjom adresom: Samobor, Kladje, Prinčeva 23 A, u iznosu od 430.249,40 kuna</w:t>
      </w:r>
    </w:p>
    <w:p w:rsidRDefault="0040364C" w:rsidP="0040364C" w:rsidR="0040364C">
      <w:pPr>
        <w:jc w:val="both"/>
      </w:pPr>
    </w:p>
    <w:p w:rsidRDefault="00FC13EE" w:rsidP="00FC13EE" w:rsidR="00FC13EE" w:rsidRPr="005153ED">
      <w:pPr>
        <w:ind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7E3F7E" w:rsidP="007E3F7E" w:rsidR="007E3F7E">
      <w:pPr>
        <w:ind w:firstLine="708"/>
        <w:jc w:val="both"/>
      </w:pPr>
      <w:r>
        <w:t>Rješenjem ovog suda posl.br. St-197/2016 od 19. kolovoza 2016. godine, otvoren je i zaključen skraćeni stečajni postupak nad dužnikom ROWE I OHMANN d.o.o., OIB: 15634591927, Milna, Milna bb, te je za stečajnog upravitelja imenovan Ante Gabelica, Split, Ruđera Boškovića 7/125, OIB: 68765596631.</w:t>
      </w:r>
    </w:p>
    <w:p w:rsidRDefault="007E3F7E" w:rsidP="007E3F7E" w:rsidR="007E3F7E">
      <w:pPr>
        <w:ind w:firstLine="708"/>
        <w:jc w:val="both"/>
      </w:pPr>
    </w:p>
    <w:p w:rsidRDefault="007E3F7E" w:rsidP="007E3F7E" w:rsidR="0040364C">
      <w:pPr>
        <w:ind w:firstLine="708"/>
        <w:jc w:val="both"/>
      </w:pPr>
      <w:r>
        <w:tab/>
        <w:t>Podneskom je stečajni upravitelj obavijestio sud  da dužnik ima imovine koja ulazi u stečajnu masu a koja je naknadno pronađena i to nekretnine upisane u Z.ul. 554, 2077 i 226, k.o. Rakovica, zk odjel Samobor, te je predložio nastavak postupka radi naknadno pronađene imovine.</w:t>
      </w:r>
    </w:p>
    <w:p w:rsidRDefault="007E3F7E" w:rsidP="007E3F7E" w:rsidR="007E3F7E">
      <w:pPr>
        <w:ind w:firstLine="708"/>
        <w:jc w:val="both"/>
      </w:pPr>
    </w:p>
    <w:p w:rsidRDefault="0040364C" w:rsidP="0040364C" w:rsidR="0040364C">
      <w:pPr>
        <w:ind w:firstLine="708"/>
        <w:jc w:val="both"/>
      </w:pPr>
      <w:r>
        <w:t>Radi prethodno navedenog sud je rješenjem St-</w:t>
      </w:r>
      <w:r w:rsidR="007E3F7E">
        <w:t>840</w:t>
      </w:r>
      <w:r>
        <w:t xml:space="preserve">/2017 od </w:t>
      </w:r>
      <w:r w:rsidR="007E3F7E">
        <w:t>16. srpnj</w:t>
      </w:r>
      <w:r w:rsidRPr="0040364C">
        <w:t>a 2018.g</w:t>
      </w:r>
      <w:r>
        <w:t xml:space="preserve"> odredio nastavak postupka radi naknadne diobe Stečajna masa iza </w:t>
      </w:r>
      <w:r w:rsidR="007E3F7E" w:rsidRPr="007E3F7E">
        <w:t>ROWE I OHMANN d.o.o., Milna, Milna bb</w:t>
      </w:r>
      <w:r>
        <w:t>. Istim rješenjem je određen</w:t>
      </w:r>
      <w:r w:rsidR="007E3F7E">
        <w:t>o ispitno i izvještajno ročište, ali nije pristigla ni jedna prijava viših isplatnih redova, te je stoga sud rješenjem od 02. listopada 2018.g. pozvao niži isplatni red prijaviti svoje tražbine</w:t>
      </w:r>
    </w:p>
    <w:p w:rsidRDefault="00CD3268" w:rsidP="0040364C" w:rsidR="00564F48">
      <w:pPr>
        <w:jc w:val="both"/>
      </w:pPr>
      <w:r>
        <w:tab/>
      </w: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7E3F7E">
        <w:t>02</w:t>
      </w:r>
      <w:r w:rsidR="00A20D44" w:rsidRPr="00A20D44">
        <w:t xml:space="preserve">. </w:t>
      </w:r>
      <w:r w:rsidR="007E3F7E">
        <w:t>l</w:t>
      </w:r>
      <w:r w:rsidR="00A20D44" w:rsidRPr="00A20D44">
        <w:t>istopada</w:t>
      </w:r>
      <w:r w:rsidR="007E3F7E">
        <w:t xml:space="preserve"> </w:t>
      </w:r>
      <w:r w:rsidR="007E3F7E">
        <w:lastRenderedPageBreak/>
        <w:t>2018.g.</w:t>
      </w:r>
      <w:r w:rsidR="00A20D44" w:rsidRPr="00A20D44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</w:t>
      </w:r>
      <w:r w:rsidR="00373642">
        <w:t>T</w:t>
      </w:r>
      <w:r w:rsidR="00C10B5F">
        <w:t>ablice prijavljenih tražbi</w:t>
      </w:r>
      <w:r w:rsidR="00E26A29">
        <w:t>na</w:t>
      </w:r>
      <w:r w:rsidR="00881055">
        <w:t xml:space="preserve"> </w:t>
      </w:r>
      <w:r w:rsidR="00C10B5F">
        <w:t>i izvješće st</w:t>
      </w:r>
      <w:r w:rsidR="00373642">
        <w:t>ečajnog upravitelja objavljeni su</w:t>
      </w:r>
      <w:r w:rsidR="00C10B5F">
        <w:t xml:space="preserve">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7E3F7E">
        <w:t>u</w:t>
      </w:r>
      <w:r w:rsidR="009543D0" w:rsidRPr="005153ED">
        <w:t xml:space="preserve"> naveden</w:t>
      </w:r>
      <w:r w:rsidR="007E3F7E">
        <w:t>u</w:t>
      </w:r>
      <w:r w:rsidR="009543D0" w:rsidRPr="005153ED">
        <w:t xml:space="preserve"> tražbin</w:t>
      </w:r>
      <w:r w:rsidR="007E3F7E">
        <w:t>u</w:t>
      </w:r>
      <w:r w:rsidR="009543D0" w:rsidRPr="005153ED">
        <w:t xml:space="preserve"> priznao kao tražbin</w:t>
      </w:r>
      <w:r w:rsidR="007E3F7E">
        <w:t>u</w:t>
      </w:r>
      <w:r w:rsidR="00DB5298">
        <w:t xml:space="preserve"> </w:t>
      </w:r>
      <w:r w:rsidR="007E3F7E">
        <w:t>nižeg</w:t>
      </w:r>
      <w:r w:rsidR="009543D0" w:rsidRPr="005153ED">
        <w:t xml:space="preserve"> isplatnog reda u iznos</w:t>
      </w:r>
      <w:r w:rsidR="00CD326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DB5298">
        <w:t xml:space="preserve"> </w:t>
      </w:r>
      <w:r w:rsidR="009543D0" w:rsidRPr="005153ED">
        <w:t>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B5298">
        <w:t>izreci</w:t>
      </w:r>
      <w:r w:rsidR="00D13116">
        <w:t>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230E75">
        <w:rPr>
          <w:b/>
        </w:rPr>
        <w:t>07</w:t>
      </w:r>
      <w:r w:rsidR="003D0C55">
        <w:rPr>
          <w:b/>
        </w:rPr>
        <w:t xml:space="preserve">. </w:t>
      </w:r>
      <w:r w:rsidR="00A20D44">
        <w:rPr>
          <w:b/>
        </w:rPr>
        <w:t>siječnj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A20D44">
        <w:rPr>
          <w:b/>
        </w:rPr>
        <w:t>9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A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A20D44" w:rsidRPr="00A20D44">
      <w:rPr>
        <w:rFonts w:hAnsi="Book Antiqua" w:ascii="Book Antiqua"/>
        <w:b/>
        <w:sz w:val="20"/>
        <w:szCs w:val="20"/>
      </w:rPr>
      <w:t xml:space="preserve">   Posl. br. 18 St-</w:t>
    </w:r>
    <w:r w:rsidR="00230E75" w:rsidRPr="00230E75">
      <w:rPr>
        <w:rFonts w:hAnsi="Book Antiqua" w:ascii="Book Antiqua"/>
        <w:b/>
        <w:sz w:val="20"/>
        <w:szCs w:val="20"/>
      </w:rPr>
      <w:t>243/2019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B5EDD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30E75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3642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0364C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84BC2"/>
    <w:rsid w:val="00786296"/>
    <w:rsid w:val="00790D87"/>
    <w:rsid w:val="0079665F"/>
    <w:rsid w:val="007A25E8"/>
    <w:rsid w:val="007A58C4"/>
    <w:rsid w:val="007B1D36"/>
    <w:rsid w:val="007D4648"/>
    <w:rsid w:val="007E3F7E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1AF9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0D44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B3E53"/>
    <w:rsid w:val="00CC2466"/>
    <w:rsid w:val="00CC7673"/>
    <w:rsid w:val="00CD3268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B5298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56559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C13EE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St-243/2019</izvorni_sadrzaj>
    <derivirana_varijabla naziv="DomainObject.Predmet.OznakaBroj_1">St-243/2019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ROWE I OHMANN d.o.o. za turizam i trgovinu u stečaju</izvorni_sadrzaj>
    <derivirana_varijabla naziv="DomainObject.Predmet.ProtustrankaFormated_1">  Stečajna masa iza ROWE I OHMANN d.o.o. za turizam i trgovinu u stečaju</derivirana_varijabla>
  </DomainObject.Predmet.ProtustrankaFormated>
  <DomainObject.Predmet.ProtustrankaFormatedOIB>
    <izvorni_sadrzaj>  Stečajna masa iza ROWE I OHMANN d.o.o. za turizam i trgovinu u stečaju, OIB 36990473208</izvorni_sadrzaj>
    <derivirana_varijabla naziv="DomainObject.Predmet.ProtustrankaFormatedOIB_1">  Stečajna masa iza ROWE I OHMANN d.o.o. za turizam i trgovinu u stečaju, OIB 36990473208</derivirana_varijabla>
  </DomainObject.Predmet.ProtustrankaFormatedOIB>
  <DomainObject.Predmet.ProtustrankaFormatedWithAdress>
    <izvorni_sadrzaj> Stečajna masa iza ROWE I OHMANN d.o.o. za turizam i trgovinu u stečaju, Ruđera Boškovića 7/125, 21000 Split</izvorni_sadrzaj>
    <derivirana_varijabla naziv="DomainObject.Predmet.ProtustrankaFormatedWithAdress_1"> Stečajna masa iza ROWE I OHMANN d.o.o. za turizam i trgovinu u stečaju, Ruđera Boškovića 7/125, 21000 Split</derivirana_varijabla>
  </DomainObject.Predmet.ProtustrankaFormatedWithAdress>
  <DomainObject.Predmet.ProtustrankaFormatedWithAdressOIB>
    <izvorni_sadrzaj> Stečajna masa iza ROWE I OHMANN d.o.o. za turizam i trgovinu u stečaju, OIB 36990473208, Ruđera Boškovića 7/125, 21000 Split</izvorni_sadrzaj>
    <derivirana_varijabla naziv="DomainObject.Predmet.ProtustrankaFormatedWithAdressOIB_1"> Stečajna masa iza ROWE I OHMANN d.o.o. za turizam i trgovinu u stečaju, OIB 36990473208, Ruđera Boškovića 7/125, 21000 Split</derivirana_varijabla>
  </DomainObject.Predmet.ProtustrankaFormatedWithAdressOIB>
  <DomainObject.Predmet.ProtustrankaWithAdress>
    <izvorni_sadrzaj>Stečajna masa iza ROWE I OHMANN d.o.o. za turizam i trgovinu u stečaju Ruđera Boškovića 7/125, 21000 Split</izvorni_sadrzaj>
    <derivirana_varijabla naziv="DomainObject.Predmet.ProtustrankaWithAdress_1">Stečajna masa iza ROWE I OHMANN d.o.o. za turizam i trgovinu u stečaju Ruđera Boškovića 7/125, 21000 Split</derivirana_varijabla>
  </DomainObject.Predmet.ProtustrankaWithAdress>
  <DomainObject.Predmet.ProtustrankaWithAdressOIB>
    <izvorni_sadrzaj>Stečajna masa iza ROWE I OHMANN d.o.o. za turizam i trgovinu u stečaju, OIB 36990473208, Ruđera Boškovića 7/125, 21000 Split</izvorni_sadrzaj>
    <derivirana_varijabla naziv="DomainObject.Predmet.ProtustrankaWithAdressOIB_1">Stečajna masa iza ROWE I OHMANN d.o.o. za turizam i trgovinu u stečaju, OIB 36990473208, Ruđera Boškovića 7/125, 21000 Split</derivirana_varijabla>
  </DomainObject.Predmet.ProtustrankaWithAdressOIB>
  <DomainObject.Predmet.ProtustrankaNazivFormated>
    <izvorni_sadrzaj>Stečajna masa iza ROWE I OHMANN d.o.o. za turizam i trgovinu u stečaju</izvorni_sadrzaj>
    <derivirana_varijabla naziv="DomainObject.Predmet.ProtustrankaNazivFormated_1">Stečajna masa iza ROWE I OHMANN d.o.o. za turizam i trgovinu u stečaju</derivirana_varijabla>
  </DomainObject.Predmet.ProtustrankaNazivFormated>
  <DomainObject.Predmet.ProtustrankaNazivFormatedOIB>
    <izvorni_sadrzaj>Stečajna masa iza ROWE I OHMANN d.o.o. za turizam i trgovinu u stečaju, OIB 36990473208</izvorni_sadrzaj>
    <derivirana_varijabla naziv="DomainObject.Predmet.ProtustrankaNazivFormatedOIB_1">Stečajna masa iza ROWE I OHMANN d.o.o. za turizam i trgovinu u stečaju, OIB 36990473208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ROWE I OHMANN d.o.o. za turizam i trgovinu u stečaju</item>
    </izvorni_sadrzaj>
    <derivirana_varijabla naziv="DomainObject.Predmet.ProtuStrankaListFormated_1">
      <item>Stečajna masa iza ROWE I OHMANN d.o.o. za turizam i trgovinu u stečaju</item>
    </derivirana_varijabla>
  </DomainObject.Predmet.ProtuStrankaListFormated>
  <DomainObject.Predmet.ProtuStrankaListFormatedOIB>
    <izvorni_sadrzaj>
      <item>Stečajna masa iza ROWE I OHMANN d.o.o. za turizam i trgovinu u stečaju, OIB 36990473208</item>
    </izvorni_sadrzaj>
    <derivirana_varijabla naziv="DomainObject.Predmet.ProtuStrankaListFormatedOIB_1">
      <item>Stečajna masa iza ROWE I OHMANN d.o.o. za turizam i trgovinu u stečaju, OIB 36990473208</item>
    </derivirana_varijabla>
  </DomainObject.Predmet.ProtuStrankaListFormatedOIB>
  <DomainObject.Predmet.ProtuStrankaListFormatedWithAdress>
    <izvorni_sadrzaj>
      <item>Stečajna masa iza ROWE I OHMANN d.o.o. za turizam i trgovinu u stečaju, Ruđera Boškovića 7/125, 21000 Split</item>
    </izvorni_sadrzaj>
    <derivirana_varijabla naziv="DomainObject.Predmet.ProtuStrankaListFormatedWithAdress_1">
      <item>Stečajna masa iza ROWE I OHMANN d.o.o. za turizam i trgovinu u stečaju, Ruđera Boškovića 7/125, 21000 Split</item>
    </derivirana_varijabla>
  </DomainObject.Predmet.ProtuStrankaListFormatedWithAdress>
  <DomainObject.Predmet.ProtuStrankaListFormatedWithAdressOIB>
    <izvorni_sadrzaj>
      <item>Stečajna masa iza ROWE I OHMANN d.o.o. za turizam i trgovinu u stečaju, OIB 36990473208, Ruđera Boškovića 7/125, 21000 Split</item>
    </izvorni_sadrzaj>
    <derivirana_varijabla naziv="DomainObject.Predmet.ProtuStrankaListFormatedWithAdressOIB_1">
      <item>Stečajna masa iza ROWE I OHMANN d.o.o. za turizam i trgovinu u stečaju, OIB 36990473208, Ruđera Boškovića 7/125, 21000 Split</item>
    </derivirana_varijabla>
  </DomainObject.Predmet.ProtuStrankaListFormatedWithAdressOIB>
  <DomainObject.Predmet.ProtuStrankaListNazivFormated>
    <izvorni_sadrzaj>
      <item>Stečajna masa iza ROWE I OHMANN d.o.o. za turizam i trgovinu u stečaju</item>
    </izvorni_sadrzaj>
    <derivirana_varijabla naziv="DomainObject.Predmet.ProtuStrankaListNazivFormated_1">
      <item>Stečajna masa iza ROWE I OHMANN d.o.o. za turizam i trgovinu u stečaju</item>
    </derivirana_varijabla>
  </DomainObject.Predmet.ProtuStrankaListNazivFormated>
  <DomainObject.Predmet.ProtuStrankaListNazivFormatedOIB>
    <izvorni_sadrzaj>
      <item>Stečajna masa iza ROWE I OHMANN d.o.o. za turizam i trgovinu u stečaju, OIB 36990473208</item>
    </izvorni_sadrzaj>
    <derivirana_varijabla naziv="DomainObject.Predmet.ProtuStrankaListNazivFormatedOIB_1">
      <item>Stečajna masa iza ROWE I OHMANN d.o.o. za turizam i trgovinu u stečaju, OIB 36990473208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ROWE I OHMANN d.o.o. za turizam i trgovinu u stečaju</izvorni_sadrzaj>
    <derivirana_varijabla naziv="DomainObject.Predmet.ProtustrankaIDrugi_1">Stečajna masa iza ROWE I OHMANN d.o.o. za turizam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ROWE I OHMANN d.o.o. za turizam i trgovinu u stečaju, OIB 36990473208, Ruđera Boškovića 7/125, 21000 Split</izvorni_sadrzaj>
    <derivirana_varijabla naziv="DomainObject.Predmet.ProtustrankaIDrugiAdressOIB_1">Stečajna masa iza ROWE I OHMANN d.o.o. za turizam i trgovinu u stečaju, OIB 36990473208,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ROWE I OHMANN d.o.o. za turizam i trgovinu u stečaju</item>
      <item>FINANCIJSKA AGENCIJA, RC SPLIT</item>
    </izvorni_sadrzaj>
    <derivirana_varijabla naziv="DomainObject.Predmet.SudioniciListNaziv_1">
      <item>Stečajna masa iza ROWE I OHMANN d.o.o. za turizam i trgovinu u stečaju</item>
      <item>FINANCIJSKA AGENCIJA, RC SPLIT</item>
    </derivirana_varijabla>
  </DomainObject.Predmet.SudioniciListNaziv>
  <DomainObject.Predmet.SudioniciListAdressOIB>
    <izvorni_sadrzaj>
      <item>Stečajna masa iza ROWE I OHMANN d.o.o. za turizam i trgovinu u stečaju, OIB 36990473208, Ruđera Boškovića 7/125,21000 Split</item>
      <item>FINANCIJSKA AGENCIJA, RC SPLIT, OIB 85821130368, Mažuranićevo šetalište 24 b,21000 Split</item>
    </izvorni_sadrzaj>
    <derivirana_varijabla naziv="DomainObject.Predmet.SudioniciListAdressOIB_1">
      <item>Stečajna masa iza ROWE I OHMANN d.o.o. za turizam i trgovinu u stečaju, OIB 36990473208, Ruđera Boškovića 7/125,21000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36990473208</item>
      <item>, OIB 85821130368</item>
    </izvorni_sadrzaj>
    <derivirana_varijabla naziv="DomainObject.Predmet.SudioniciListNazivOIB_1">
      <item>, OIB 36990473208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CAE51-B102-4682-BC88-6A6550D60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2821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2019-01-07T09:54:00Z</dcterms:created>
  <dc:creator>stanka grcic</dc:creator>
  <cp:lastModifiedBy>Katarina Franković</cp:lastModifiedBy>
  <cp:lastPrinted>2018-12-18T13:46:00Z</cp:lastPrinted>
  <dcterms:modified xmlns:xsi="http://www.w3.org/2001/XMLSchema-instance" xsi:type="dcterms:W3CDTF">2019-01-07T09:55:00Z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243 -19 niži isplatni red.docx)</vt:lpwstr>
  </prop:property>
</prop:Properties>
</file>