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c632" w14:paraId="1f8c632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9A3C05" w:rsidP="00F8088E" w:rsidR="009A3C05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85890" w:rsidP="00985890" w:rsidR="00985890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6 St-764/13-</w:t>
      </w:r>
      <w:r w:rsidR="00FA6BAA">
        <w:rPr>
          <w:rFonts w:hAnsi="Times New Roman" w:ascii="Times New Roman"/>
          <w:sz w:val="24"/>
          <w:szCs w:val="24"/>
        </w:rPr>
        <w:t>156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973CC0" w:rsidP="00985890" w:rsidR="00973CC0" w:rsidRPr="001614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F225D9">
      <w:pPr>
        <w:pStyle w:val="Zaglavlje"/>
        <w:jc w:val="both"/>
        <w:rPr>
          <w:rStyle w:val="tabletextfield"/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F225D9">
        <w:rPr>
          <w:b/>
          <w:lang w:val="hr-HR"/>
        </w:rPr>
        <w:t>dužnikom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FA6BAA">
        <w:rPr>
          <w:lang w:val="hr-HR"/>
        </w:rPr>
        <w:t>16. veljače 2017. g.,</w:t>
      </w:r>
    </w:p>
    <w:p w:rsidRDefault="009A3C05" w:rsidP="00752475" w:rsidR="009A3C05" w:rsidRPr="00F225D9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  <w:r w:rsidRPr="00161402">
        <w:rPr>
          <w:rStyle w:val="tabletextfield"/>
          <w:rFonts w:hAnsi="Times New Roman" w:ascii="Times New Roman"/>
          <w:b/>
          <w:sz w:val="24"/>
          <w:szCs w:val="24"/>
        </w:rPr>
        <w:t>z a k l</w:t>
      </w:r>
      <w:r w:rsidR="00F225D9">
        <w:rPr>
          <w:rStyle w:val="tabletextfield"/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Style w:val="tabletextfield"/>
          <w:rFonts w:hAnsi="Times New Roman" w:ascii="Times New Roman"/>
          <w:b/>
          <w:sz w:val="24"/>
          <w:szCs w:val="24"/>
        </w:rPr>
        <w:t>j u č i o</w:t>
      </w:r>
      <w:r w:rsidR="009A3C05" w:rsidRPr="00161402">
        <w:rPr>
          <w:rStyle w:val="tabletextfield"/>
          <w:rFonts w:hAnsi="Times New Roman" w:ascii="Times New Roman"/>
          <w:b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4A5CA7" w:rsidR="00270F3F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FA6BAA">
        <w:rPr>
          <w:rFonts w:hAnsi="Times New Roman" w:ascii="Times New Roman"/>
          <w:b/>
          <w:sz w:val="24"/>
          <w:szCs w:val="24"/>
        </w:rPr>
        <w:t>dva</w:t>
      </w:r>
      <w:r w:rsidR="00F225D9">
        <w:rPr>
          <w:rFonts w:hAnsi="Times New Roman" w:ascii="Times New Roman"/>
          <w:b/>
          <w:sz w:val="24"/>
          <w:szCs w:val="24"/>
        </w:rPr>
        <w:t>naesta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0C17A1" w:rsidP="00985890" w:rsidR="000C17A1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a)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Pr="00161402">
        <w:rPr>
          <w:rFonts w:hAnsi="Times New Roman" w:ascii="Times New Roman"/>
          <w:sz w:val="24"/>
          <w:szCs w:val="24"/>
          <w:u w:val="single"/>
        </w:rPr>
        <w:t>18018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61402">
        <w:rPr>
          <w:rFonts w:hAnsi="Times New Roman" w:ascii="Times New Roman"/>
          <w:sz w:val="24"/>
          <w:szCs w:val="24"/>
        </w:rPr>
        <w:t>9770/131 POGON KRZNA I DVOR. VINKOVAČKA 68 površine 5453</w:t>
      </w: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b)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9770/132 DVOR. VINKOVAČKA UL. površine 462 m2</w:t>
      </w:r>
    </w:p>
    <w:p w:rsidRDefault="009B0E6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c)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61402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985890" w:rsidP="00985890" w:rsidR="0098589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- k.č.br. 9770/184 DVORIŠTE VINKOVAČKA CESTA  površine 1358 m2</w:t>
      </w:r>
    </w:p>
    <w:p w:rsidRDefault="00AF408C" w:rsidP="00985890" w:rsidR="00AF408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AF408C" w:rsidP="00E4481E" w:rsidR="00AF408C" w:rsidRPr="00161402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Na nekretninama navedenim pod a) upi</w:t>
      </w:r>
      <w:r w:rsidR="009B0E60" w:rsidRPr="00161402">
        <w:rPr>
          <w:rFonts w:hAnsi="Times New Roman" w:ascii="Times New Roman"/>
          <w:sz w:val="24"/>
          <w:szCs w:val="24"/>
        </w:rPr>
        <w:t>sana je fiducija</w:t>
      </w:r>
      <w:r w:rsidR="00000EB3" w:rsidRPr="00161402">
        <w:rPr>
          <w:rFonts w:hAnsi="Times New Roman" w:ascii="Times New Roman"/>
          <w:sz w:val="24"/>
          <w:szCs w:val="24"/>
        </w:rPr>
        <w:t xml:space="preserve"> za korist </w:t>
      </w:r>
      <w:r w:rsidR="00E4481E" w:rsidRPr="00161402">
        <w:rPr>
          <w:rFonts w:hAnsi="Times New Roman" w:ascii="Times New Roman"/>
          <w:sz w:val="24"/>
          <w:szCs w:val="24"/>
        </w:rPr>
        <w:t>AUDIO</w:t>
      </w:r>
      <w:r w:rsidR="00000EB3" w:rsidRPr="00161402">
        <w:rPr>
          <w:rFonts w:hAnsi="Times New Roman" w:ascii="Times New Roman"/>
          <w:sz w:val="24"/>
          <w:szCs w:val="24"/>
        </w:rPr>
        <w:t xml:space="preserve">, a na nekretninama pod </w:t>
      </w:r>
      <w:r w:rsidR="00EA3E75" w:rsidRPr="00161402">
        <w:rPr>
          <w:rFonts w:hAnsi="Times New Roman" w:ascii="Times New Roman"/>
          <w:sz w:val="24"/>
          <w:szCs w:val="24"/>
        </w:rPr>
        <w:t xml:space="preserve">b) </w:t>
      </w:r>
      <w:r w:rsidR="00E4481E" w:rsidRPr="00161402">
        <w:rPr>
          <w:rFonts w:hAnsi="Times New Roman" w:ascii="Times New Roman"/>
          <w:sz w:val="24"/>
          <w:szCs w:val="24"/>
        </w:rPr>
        <w:t xml:space="preserve">i c) </w:t>
      </w:r>
      <w:r w:rsidR="00EA3E75" w:rsidRPr="00161402">
        <w:rPr>
          <w:rFonts w:hAnsi="Times New Roman" w:ascii="Times New Roman"/>
          <w:sz w:val="24"/>
          <w:szCs w:val="24"/>
        </w:rPr>
        <w:t xml:space="preserve">upisano je založno pravo za korist </w:t>
      </w:r>
      <w:r w:rsidR="00E4481E" w:rsidRPr="00161402">
        <w:rPr>
          <w:rFonts w:hAnsi="Times New Roman" w:ascii="Times New Roman"/>
          <w:sz w:val="24"/>
          <w:szCs w:val="24"/>
        </w:rPr>
        <w:t>RH MF Porezna uprava, Grada Osijeka, Hrvatskih voda i AUDIO</w:t>
      </w:r>
      <w:r w:rsidR="006D283E" w:rsidRPr="00161402">
        <w:rPr>
          <w:rFonts w:hAnsi="Times New Roman" w:ascii="Times New Roman"/>
          <w:sz w:val="24"/>
          <w:szCs w:val="24"/>
        </w:rPr>
        <w:t>.</w:t>
      </w:r>
    </w:p>
    <w:p w:rsidRDefault="006D283E" w:rsidP="00E4481E" w:rsidR="006D283E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E4481E" w:rsidP="003B6D91" w:rsidR="00AF408C" w:rsidRPr="00FA6BA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>Nekretnine pod a), b</w:t>
      </w:r>
      <w:r w:rsidR="00AF408C" w:rsidRPr="00FA6BAA">
        <w:rPr>
          <w:rFonts w:hAnsi="Times New Roman" w:ascii="Times New Roman"/>
          <w:b/>
          <w:sz w:val="24"/>
          <w:szCs w:val="24"/>
        </w:rPr>
        <w:t>)</w:t>
      </w:r>
      <w:r w:rsidRPr="00FA6BAA">
        <w:rPr>
          <w:rFonts w:hAnsi="Times New Roman" w:ascii="Times New Roman"/>
          <w:b/>
          <w:sz w:val="24"/>
          <w:szCs w:val="24"/>
        </w:rPr>
        <w:t xml:space="preserve"> i c)</w:t>
      </w:r>
      <w:r w:rsidR="00AF408C" w:rsidRPr="00FA6BAA">
        <w:rPr>
          <w:rFonts w:hAnsi="Times New Roman" w:ascii="Times New Roman"/>
          <w:b/>
          <w:sz w:val="24"/>
          <w:szCs w:val="24"/>
        </w:rPr>
        <w:t xml:space="preserve"> čine gospodarsku cjelinu, te će se prodavati kao cjelina</w:t>
      </w:r>
      <w:r w:rsidR="00000EB3" w:rsidRPr="00FA6BAA">
        <w:rPr>
          <w:rFonts w:hAnsi="Times New Roman" w:ascii="Times New Roman"/>
          <w:b/>
          <w:sz w:val="24"/>
          <w:szCs w:val="24"/>
        </w:rPr>
        <w:t xml:space="preserve"> </w:t>
      </w:r>
      <w:r w:rsidR="00AF408C" w:rsidRPr="00FA6BAA">
        <w:rPr>
          <w:rFonts w:hAnsi="Times New Roman" w:ascii="Times New Roman"/>
          <w:b/>
          <w:sz w:val="24"/>
          <w:szCs w:val="24"/>
        </w:rPr>
        <w:t xml:space="preserve">po početnoj cijeni od </w:t>
      </w:r>
      <w:r w:rsidR="00FA6BAA" w:rsidRPr="00FA6BAA">
        <w:rPr>
          <w:rFonts w:hAnsi="Times New Roman" w:ascii="Times New Roman"/>
          <w:b/>
          <w:bCs/>
          <w:sz w:val="24"/>
          <w:szCs w:val="24"/>
        </w:rPr>
        <w:t>2.755.622,62 kn</w:t>
      </w:r>
      <w:r w:rsidR="00FA6BAA" w:rsidRPr="00FA6BAA">
        <w:rPr>
          <w:rFonts w:hAnsi="Times New Roman" w:ascii="Times New Roman"/>
          <w:b/>
          <w:sz w:val="24"/>
          <w:szCs w:val="24"/>
        </w:rPr>
        <w:t xml:space="preserve"> </w:t>
      </w:r>
      <w:r w:rsidR="006D283E" w:rsidRPr="00FA6BAA">
        <w:rPr>
          <w:rFonts w:hAnsi="Times New Roman" w:ascii="Times New Roman"/>
          <w:b/>
          <w:sz w:val="24"/>
          <w:szCs w:val="24"/>
        </w:rPr>
        <w:t xml:space="preserve"> uvećanoj za pripadajući iznos poreza</w:t>
      </w:r>
      <w:r w:rsidR="00AF408C" w:rsidRPr="00FA6BAA">
        <w:rPr>
          <w:rFonts w:hAnsi="Times New Roman" w:ascii="Times New Roman"/>
          <w:b/>
          <w:sz w:val="24"/>
          <w:szCs w:val="24"/>
        </w:rPr>
        <w:t>.</w:t>
      </w:r>
    </w:p>
    <w:p w:rsidRDefault="00E36CBA" w:rsidP="00E36CBA" w:rsidR="00065932" w:rsidRPr="00FA6BAA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ab/>
      </w:r>
    </w:p>
    <w:p w:rsidRDefault="009B0E60" w:rsidP="00E4481E" w:rsidR="00E4481E" w:rsidRPr="00FA6BAA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 w:rsidRPr="00FA6BAA">
        <w:rPr>
          <w:rFonts w:hAnsi="Times New Roman" w:ascii="Times New Roman"/>
          <w:sz w:val="24"/>
          <w:szCs w:val="24"/>
          <w:lang w:val="pl-PL"/>
        </w:rPr>
        <w:t>d)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  <w:u w:val="single"/>
          <w:lang w:val="pl-PL"/>
        </w:rPr>
      </w:pPr>
      <w:r w:rsidRPr="00FA6BAA">
        <w:rPr>
          <w:rFonts w:hAnsi="Times New Roman" w:ascii="Times New Roman"/>
          <w:sz w:val="24"/>
          <w:szCs w:val="24"/>
          <w:u w:val="single"/>
          <w:lang w:val="pl-PL"/>
        </w:rPr>
        <w:t xml:space="preserve">Z.k.ul. </w:t>
      </w:r>
      <w:r w:rsidRPr="00FA6BAA">
        <w:rPr>
          <w:rFonts w:hAnsi="Times New Roman" w:ascii="Times New Roman"/>
          <w:sz w:val="24"/>
          <w:szCs w:val="24"/>
          <w:u w:val="single"/>
        </w:rPr>
        <w:t>19080</w:t>
      </w:r>
      <w:r w:rsidRPr="00FA6BAA">
        <w:rPr>
          <w:rFonts w:hAnsi="Times New Roman" w:ascii="Times New Roman"/>
          <w:sz w:val="24"/>
          <w:szCs w:val="24"/>
          <w:u w:val="single"/>
          <w:lang w:val="pl-PL"/>
        </w:rPr>
        <w:t>, k.o. Osijek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FA6BAA">
        <w:rPr>
          <w:rFonts w:hAnsi="Times New Roman" w:ascii="Times New Roman"/>
          <w:sz w:val="24"/>
          <w:szCs w:val="24"/>
        </w:rPr>
        <w:t>9770/136 KOTLOVNICA, KLIMA KOMORA, POGON TEKSTILA, SKLADIŠTE GOTOVE ROBE, SPREMIŠTE MAZUTA, KANCELARIJA SA ZGRADOM ZA KEM. PRIPREMU VODE KOMPENZACIJA, DVOR. UL. VINKOVAČKA CESTA, površine 14363 m2</w:t>
      </w:r>
    </w:p>
    <w:p w:rsidRDefault="009B0E60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>e)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FA6BAA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>- k.č.br. 9770/139 DVORIŠTE VINKOVAČKA  površine 616 m2</w:t>
      </w:r>
    </w:p>
    <w:p w:rsidRDefault="00112E8C" w:rsidP="00112E8C" w:rsidR="00112E8C" w:rsidRPr="00FA6BA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lastRenderedPageBreak/>
        <w:t>6 St-764/13-</w:t>
      </w:r>
      <w:r w:rsidR="00FA6BAA">
        <w:rPr>
          <w:rFonts w:hAnsi="Times New Roman" w:ascii="Times New Roman"/>
          <w:sz w:val="24"/>
          <w:szCs w:val="24"/>
        </w:rPr>
        <w:t>156</w:t>
      </w:r>
    </w:p>
    <w:p w:rsidRDefault="00000EB3" w:rsidP="003B6D91" w:rsidR="00000EB3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000EB3" w:rsidP="009B0E60" w:rsidR="009B0E60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 xml:space="preserve">Na nekretninama navedenim pod </w:t>
      </w:r>
      <w:r w:rsidR="009B0E60" w:rsidRPr="00FA6BAA">
        <w:rPr>
          <w:rFonts w:hAnsi="Times New Roman" w:ascii="Times New Roman"/>
          <w:sz w:val="24"/>
          <w:szCs w:val="24"/>
        </w:rPr>
        <w:t>d</w:t>
      </w:r>
      <w:r w:rsidRPr="00FA6BAA">
        <w:rPr>
          <w:rFonts w:hAnsi="Times New Roman" w:ascii="Times New Roman"/>
          <w:sz w:val="24"/>
          <w:szCs w:val="24"/>
        </w:rPr>
        <w:t>) upisan</w:t>
      </w:r>
      <w:r w:rsidR="009B0E60" w:rsidRPr="00FA6BAA">
        <w:rPr>
          <w:rFonts w:hAnsi="Times New Roman" w:ascii="Times New Roman"/>
          <w:sz w:val="24"/>
          <w:szCs w:val="24"/>
        </w:rPr>
        <w:t>a</w:t>
      </w:r>
      <w:r w:rsidRPr="00FA6BAA">
        <w:rPr>
          <w:rFonts w:hAnsi="Times New Roman" w:ascii="Times New Roman"/>
          <w:sz w:val="24"/>
          <w:szCs w:val="24"/>
        </w:rPr>
        <w:t xml:space="preserve"> je </w:t>
      </w:r>
      <w:r w:rsidR="009B0E60" w:rsidRPr="00FA6BAA">
        <w:rPr>
          <w:rFonts w:hAnsi="Times New Roman" w:ascii="Times New Roman"/>
          <w:sz w:val="24"/>
          <w:szCs w:val="24"/>
        </w:rPr>
        <w:t>fiducija</w:t>
      </w:r>
      <w:r w:rsidRPr="00FA6BAA">
        <w:rPr>
          <w:rFonts w:hAnsi="Times New Roman" w:ascii="Times New Roman"/>
          <w:sz w:val="24"/>
          <w:szCs w:val="24"/>
        </w:rPr>
        <w:t xml:space="preserve"> za korist </w:t>
      </w:r>
      <w:r w:rsidR="009B0E60" w:rsidRPr="00FA6BAA">
        <w:rPr>
          <w:rFonts w:hAnsi="Times New Roman" w:ascii="Times New Roman"/>
          <w:sz w:val="24"/>
          <w:szCs w:val="24"/>
        </w:rPr>
        <w:t>Hrvatskog fonda za privatizaciju, založno pravo za korist RH MF Porezna uprava i AUDIO, a na nekretninama pod e) upisano je založno pravo za korist RH MF Porezna uprava, Grada Osijeka, Hrvatskih voda i AUDIO.</w:t>
      </w:r>
    </w:p>
    <w:p w:rsidRDefault="00000EB3" w:rsidP="003B6D91" w:rsidR="00000EB3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9B0E60" w:rsidP="006D283E" w:rsidR="006D283E" w:rsidRPr="00FA6BA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 xml:space="preserve">Nekretnine pod d) i e) čine gospodarsku cjelinu, te će se prodavati kao cjelina po početnoj cijeni od </w:t>
      </w:r>
      <w:r w:rsidR="00FA6BAA" w:rsidRPr="00FA6BAA">
        <w:rPr>
          <w:rFonts w:hAnsi="Times New Roman" w:ascii="Times New Roman"/>
          <w:b/>
          <w:bCs/>
          <w:sz w:val="24"/>
          <w:szCs w:val="24"/>
        </w:rPr>
        <w:t>5.757.913,52</w:t>
      </w:r>
      <w:r w:rsidR="00FA6BAA" w:rsidRPr="00FA6BAA">
        <w:rPr>
          <w:rFonts w:hAnsi="Times New Roman" w:ascii="Times New Roman"/>
          <w:bCs/>
          <w:sz w:val="24"/>
          <w:szCs w:val="24"/>
        </w:rPr>
        <w:t xml:space="preserve"> </w:t>
      </w:r>
      <w:r w:rsidR="006D283E" w:rsidRPr="00FA6BAA">
        <w:rPr>
          <w:rFonts w:hAnsi="Times New Roman" w:ascii="Times New Roman"/>
          <w:b/>
          <w:sz w:val="24"/>
          <w:szCs w:val="24"/>
        </w:rPr>
        <w:t>uvećanoj za pripadajući iznos poreza.</w:t>
      </w:r>
    </w:p>
    <w:p w:rsidRDefault="009C2148" w:rsidP="006D283E" w:rsidR="009C2148" w:rsidRPr="00FA6BA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F8088E" w:rsidP="003B6D91" w:rsidR="00725336" w:rsidRPr="00FA6BAA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FA6BAA">
        <w:rPr>
          <w:rFonts w:hAnsi="Times New Roman" w:ascii="Times New Roman"/>
          <w:sz w:val="24"/>
          <w:szCs w:val="24"/>
        </w:rPr>
        <w:t>1</w:t>
      </w:r>
      <w:r w:rsidRPr="00FA6BAA">
        <w:rPr>
          <w:rFonts w:hAnsi="Times New Roman" w:ascii="Times New Roman"/>
          <w:sz w:val="24"/>
          <w:szCs w:val="24"/>
        </w:rPr>
        <w:t xml:space="preserve">. ovog zaključka prodavat će se u stečajnom postupku usmenom javnom dražbom </w:t>
      </w:r>
      <w:r w:rsidR="009C2148" w:rsidRPr="00FA6BAA">
        <w:rPr>
          <w:rFonts w:hAnsi="Times New Roman" w:ascii="Times New Roman"/>
          <w:sz w:val="24"/>
          <w:szCs w:val="24"/>
        </w:rPr>
        <w:t>(</w:t>
      </w:r>
      <w:r w:rsidR="00112E8C" w:rsidRPr="00FA6BAA">
        <w:rPr>
          <w:rFonts w:hAnsi="Times New Roman" w:ascii="Times New Roman"/>
          <w:b/>
          <w:sz w:val="24"/>
          <w:szCs w:val="24"/>
        </w:rPr>
        <w:t>jedanaesta</w:t>
      </w:r>
      <w:r w:rsidRPr="00FA6BAA">
        <w:rPr>
          <w:rFonts w:hAnsi="Times New Roman" w:ascii="Times New Roman"/>
          <w:sz w:val="24"/>
          <w:szCs w:val="24"/>
        </w:rPr>
        <w:t xml:space="preserve"> javna dražba).</w:t>
      </w:r>
    </w:p>
    <w:p w:rsidRDefault="00F8088E" w:rsidP="003B6D91" w:rsidR="00F8088E" w:rsidRPr="00161402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 xml:space="preserve">Ročište za prodaju održat će se pred stečajnim sucem u zgradi Trgovačkog suda u Osijeku, soba broj </w:t>
      </w:r>
      <w:r w:rsidR="00936D84" w:rsidRPr="00161402">
        <w:rPr>
          <w:rFonts w:hAnsi="Times New Roman" w:ascii="Times New Roman"/>
          <w:b/>
          <w:sz w:val="24"/>
          <w:szCs w:val="24"/>
        </w:rPr>
        <w:t>40</w:t>
      </w:r>
      <w:r w:rsidRPr="00161402">
        <w:rPr>
          <w:rFonts w:hAnsi="Times New Roman" w:ascii="Times New Roman"/>
          <w:b/>
          <w:sz w:val="24"/>
          <w:szCs w:val="24"/>
        </w:rPr>
        <w:t xml:space="preserve">/II dana </w:t>
      </w:r>
      <w:r w:rsidR="00FA6BAA">
        <w:rPr>
          <w:rFonts w:hAnsi="Times New Roman" w:ascii="Times New Roman"/>
          <w:b/>
          <w:sz w:val="24"/>
          <w:szCs w:val="24"/>
        </w:rPr>
        <w:t>23. ožujka 2017. g. u 11,45</w:t>
      </w:r>
      <w:r w:rsidR="00973CC0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b/>
          <w:sz w:val="24"/>
          <w:szCs w:val="24"/>
        </w:rPr>
        <w:t>sati.</w:t>
      </w:r>
    </w:p>
    <w:p w:rsidRDefault="00F8088E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3B6D91" w:rsidP="003B6D91" w:rsidR="003B6D91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8088E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Ovaj z</w:t>
      </w:r>
      <w:r w:rsidR="00270F3F" w:rsidRPr="00161402">
        <w:rPr>
          <w:rFonts w:hAnsi="Times New Roman" w:ascii="Times New Roman"/>
          <w:sz w:val="24"/>
          <w:szCs w:val="24"/>
        </w:rPr>
        <w:t>aključ</w:t>
      </w:r>
      <w:r w:rsidRPr="00161402">
        <w:rPr>
          <w:rFonts w:hAnsi="Times New Roman" w:ascii="Times New Roman"/>
          <w:sz w:val="24"/>
          <w:szCs w:val="24"/>
        </w:rPr>
        <w:t>a</w:t>
      </w:r>
      <w:r w:rsidR="00270F3F" w:rsidRPr="00161402">
        <w:rPr>
          <w:rFonts w:hAnsi="Times New Roman" w:ascii="Times New Roman"/>
          <w:sz w:val="24"/>
          <w:szCs w:val="24"/>
        </w:rPr>
        <w:t>k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 o prodaji</w:t>
      </w:r>
      <w:r w:rsidR="009E25C2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 xml:space="preserve">objavit će se na </w:t>
      </w:r>
      <w:r w:rsidR="00126D44" w:rsidRPr="00161402">
        <w:rPr>
          <w:rFonts w:hAnsi="Times New Roman" w:ascii="Times New Roman"/>
          <w:sz w:val="24"/>
          <w:szCs w:val="24"/>
        </w:rPr>
        <w:t>e-</w:t>
      </w:r>
      <w:r w:rsidRPr="00161402">
        <w:rPr>
          <w:rFonts w:hAnsi="Times New Roman" w:ascii="Times New Roman"/>
          <w:sz w:val="24"/>
          <w:szCs w:val="24"/>
        </w:rPr>
        <w:t>oglasnoj ploči Trgovačkog suda u Osijeku i u jednom od javnih glasila.</w:t>
      </w:r>
    </w:p>
    <w:p w:rsidRDefault="00270F3F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Kao kupci na javnoj dražbi mogu sudjelovati samo osobe koje su najkasnije </w:t>
      </w:r>
      <w:r w:rsidR="00936D84" w:rsidRPr="00161402">
        <w:rPr>
          <w:rFonts w:hAnsi="Times New Roman" w:ascii="Times New Roman"/>
          <w:sz w:val="24"/>
          <w:szCs w:val="24"/>
        </w:rPr>
        <w:t xml:space="preserve">dva dana prije održavanja javne dražbe </w:t>
      </w:r>
      <w:r w:rsidRPr="00161402">
        <w:rPr>
          <w:rFonts w:hAnsi="Times New Roman" w:ascii="Times New Roman"/>
          <w:sz w:val="24"/>
          <w:szCs w:val="24"/>
        </w:rPr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94044D" w:rsidRPr="00161402">
        <w:rPr>
          <w:rFonts w:hAnsi="Times New Roman" w:ascii="Times New Roman"/>
          <w:sz w:val="24"/>
          <w:szCs w:val="24"/>
        </w:rPr>
        <w:t>764</w:t>
      </w:r>
      <w:r w:rsidRPr="00161402">
        <w:rPr>
          <w:rFonts w:hAnsi="Times New Roman" w:ascii="Times New Roman"/>
          <w:sz w:val="24"/>
          <w:szCs w:val="24"/>
        </w:rPr>
        <w:t>-1</w:t>
      </w:r>
      <w:r w:rsidR="0094044D" w:rsidRPr="00161402">
        <w:rPr>
          <w:rFonts w:hAnsi="Times New Roman" w:ascii="Times New Roman"/>
          <w:sz w:val="24"/>
          <w:szCs w:val="24"/>
        </w:rPr>
        <w:t>3</w:t>
      </w:r>
      <w:r w:rsidRPr="00161402">
        <w:rPr>
          <w:rFonts w:hAnsi="Times New Roman" w:ascii="Times New Roman"/>
          <w:sz w:val="24"/>
          <w:szCs w:val="24"/>
        </w:rPr>
        <w:t xml:space="preserve"> i dokaz o uplati predoče stečajnom sucu prije početka dražbe.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61402">
        <w:rPr>
          <w:rFonts w:hAnsi="Times New Roman" w:ascii="Times New Roman"/>
          <w:sz w:val="24"/>
          <w:szCs w:val="24"/>
        </w:rPr>
        <w:t>razlučni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vjerovnici kojima je to pravo upisano u zemljišnim knjigama na nekretnini za koju sudjeluju na dražbi.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Punomoćnici ponuditelja mogu sudjelovati na javnoj dražbi samo uz predočenje potpisane i ovjerene specijalne punomoći.</w:t>
      </w:r>
    </w:p>
    <w:p w:rsidRDefault="009E25C2" w:rsidP="003B6D91" w:rsidR="009E25C2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9E25C2" w:rsidP="003B6D91" w:rsidR="009E25C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Ponuditelji, čija ponuda bude prihvaćena, dužni su u roku od 30 dana od dana pravomoćnosti rješenja o dosudi, uplatiti razliku </w:t>
      </w:r>
      <w:r w:rsidR="00CD6140" w:rsidRPr="00161402">
        <w:rPr>
          <w:rFonts w:hAnsi="Times New Roman" w:ascii="Times New Roman"/>
          <w:sz w:val="24"/>
          <w:szCs w:val="24"/>
        </w:rPr>
        <w:t xml:space="preserve">između jamčevine i postignute kupoprodajne cijene na račun sudskog depozita iz točke </w:t>
      </w:r>
      <w:r w:rsidR="0094044D" w:rsidRPr="00161402">
        <w:rPr>
          <w:rFonts w:hAnsi="Times New Roman" w:ascii="Times New Roman"/>
          <w:sz w:val="24"/>
          <w:szCs w:val="24"/>
        </w:rPr>
        <w:t>4</w:t>
      </w:r>
      <w:r w:rsidR="00CD6140" w:rsidRPr="00161402">
        <w:rPr>
          <w:rFonts w:hAnsi="Times New Roman" w:ascii="Times New Roman"/>
          <w:sz w:val="24"/>
          <w:szCs w:val="24"/>
        </w:rPr>
        <w:t>. ovog zaključka.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61402">
        <w:rPr>
          <w:rFonts w:hAnsi="Times New Roman" w:ascii="Times New Roman"/>
          <w:sz w:val="24"/>
          <w:szCs w:val="24"/>
        </w:rPr>
        <w:t>kupovninu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 opterećene su založnim pravima koja će se brisati nakon pravomoćnosti rješenja o dosudi.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 </w:t>
      </w: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Nalaže se Zemljišnoknjižnom odjelu Općinskog suda u </w:t>
      </w:r>
      <w:r w:rsidR="0094044D" w:rsidRPr="00161402">
        <w:rPr>
          <w:rFonts w:hAnsi="Times New Roman" w:ascii="Times New Roman"/>
          <w:sz w:val="24"/>
          <w:szCs w:val="24"/>
        </w:rPr>
        <w:t>Osijeku</w:t>
      </w:r>
      <w:r w:rsidRPr="00161402">
        <w:rPr>
          <w:rFonts w:hAnsi="Times New Roman" w:ascii="Times New Roman"/>
          <w:sz w:val="24"/>
          <w:szCs w:val="24"/>
        </w:rPr>
        <w:t xml:space="preserve"> upis zabilježbe zaključka o prodaji nekretnina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zaključka.</w:t>
      </w:r>
    </w:p>
    <w:p w:rsidRDefault="00B47934" w:rsidP="003B6D91" w:rsidR="00B47934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74DF6" w:rsidP="00974DF6" w:rsidR="00974DF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lastRenderedPageBreak/>
        <w:t>6 St-764/13-</w:t>
      </w:r>
      <w:r w:rsidR="00FA6BAA">
        <w:rPr>
          <w:rFonts w:hAnsi="Times New Roman" w:ascii="Times New Roman"/>
          <w:sz w:val="24"/>
          <w:szCs w:val="24"/>
        </w:rPr>
        <w:t>156</w:t>
      </w:r>
    </w:p>
    <w:p w:rsidRDefault="009C2148" w:rsidP="003B6D91" w:rsidR="009C2148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B47934" w:rsidP="003B6D91" w:rsidR="00B47934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Više podataka o prodaji imovine stečajnog dužnika može se naći i na stranicama</w:t>
      </w:r>
      <w:r w:rsidR="00E131F5" w:rsidRPr="00161402">
        <w:rPr>
          <w:rFonts w:hAnsi="Times New Roman" w:ascii="Times New Roman"/>
          <w:sz w:val="24"/>
          <w:szCs w:val="24"/>
        </w:rPr>
        <w:t xml:space="preserve"> </w:t>
      </w:r>
      <w:hyperlink r:id="rId10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ili na </w:t>
      </w:r>
      <w:hyperlink r:id="rId11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270F3F" w:rsidP="003B6D91" w:rsidR="00270F3F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B7E29" w:rsidP="003B6D91" w:rsidR="007B7E29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071A9" w:rsidP="003B6D91" w:rsidR="003C1C2B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Obrazloženje</w:t>
      </w:r>
    </w:p>
    <w:p w:rsidRDefault="009A3C05" w:rsidP="003B6D91" w:rsidR="009A3C05" w:rsidRPr="0016140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E131F5" w:rsidP="003B6D91" w:rsidR="00C426DA" w:rsidRPr="001614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</w:t>
      </w:r>
      <w:r w:rsidR="00936D84" w:rsidRPr="00161402">
        <w:rPr>
          <w:rFonts w:hAnsi="Times New Roman" w:ascii="Times New Roman"/>
          <w:sz w:val="24"/>
          <w:szCs w:val="24"/>
        </w:rPr>
        <w:t>05.11.2015</w:t>
      </w:r>
      <w:r w:rsidRPr="00161402">
        <w:rPr>
          <w:rFonts w:hAnsi="Times New Roman" w:ascii="Times New Roman"/>
          <w:sz w:val="24"/>
          <w:szCs w:val="24"/>
        </w:rPr>
        <w:t>. godine  sud je odlučio</w:t>
      </w:r>
      <w:r w:rsidR="00751455" w:rsidRPr="00161402">
        <w:rPr>
          <w:rFonts w:hAnsi="Times New Roman" w:ascii="Times New Roman"/>
          <w:sz w:val="24"/>
          <w:szCs w:val="24"/>
        </w:rPr>
        <w:t xml:space="preserve"> 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kao u izreci zaključka, a sve u vezi s čl. 9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7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i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 99.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s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t. 3.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 xml:space="preserve"> OZ-a i čl. 164. SZ-a.</w:t>
      </w:r>
    </w:p>
    <w:p w:rsidRDefault="009D4867" w:rsidP="009D4867" w:rsidR="009D4867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FA6BAA">
        <w:rPr>
          <w:rFonts w:hAnsi="Times New Roman" w:ascii="Times New Roman"/>
          <w:sz w:val="24"/>
          <w:szCs w:val="24"/>
          <w:lang w:eastAsia="hr-HR"/>
        </w:rPr>
        <w:t>16. veljače 2017. g.</w:t>
      </w:r>
    </w:p>
    <w:p w:rsidRDefault="00974DF6" w:rsidP="00973CC0" w:rsidR="00974DF6" w:rsidRPr="00161402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4DF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>
        <w:t xml:space="preserve"> Nada Roso</w:t>
      </w:r>
      <w:r>
        <w:tab/>
      </w:r>
    </w:p>
    <w:p w:rsidRDefault="00974DF6" w:rsidP="00973CC0" w:rsidR="00974DF6">
      <w:pPr>
        <w:pStyle w:val="Tijeloteksta"/>
        <w:jc w:val="left"/>
      </w:pP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e-Oglasna ploča suda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AUDIO, Zagreb, I. Lučića 6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FA6BAA">
        <w:t>23.3.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03335D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</w:p>
    <w:p w:rsidRDefault="006D283E" w:rsidR="006D283E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3B6D91" w:rsidR="006D283E" w:rsidRPr="00161402">
      <w:headerReference w:type="default" r:id="rId12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1FA" w:rsidP="00973CC0" w:rsidR="002901FA">
      <w:pPr>
        <w:spacing w:lineRule="auto" w:line="240" w:after="0"/>
      </w:pPr>
      <w:r>
        <w:separator/>
      </w:r>
    </w:p>
  </w:endnote>
  <w:endnote w:id="0" w:type="continuationSeparator">
    <w:p w:rsidRDefault="002901FA" w:rsidP="00973CC0" w:rsidR="002901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1FA" w:rsidP="00973CC0" w:rsidR="002901FA">
      <w:pPr>
        <w:spacing w:lineRule="auto" w:line="240" w:after="0"/>
      </w:pPr>
      <w:r>
        <w:separator/>
      </w:r>
    </w:p>
  </w:footnote>
  <w:footnote w:id="0" w:type="continuationSeparator">
    <w:p w:rsidRDefault="002901FA" w:rsidP="00973CC0" w:rsidR="002901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335D" w:rsidRPr="0003335D">
      <w:rPr>
        <w:noProof/>
        <w:lang w:val="hr-HR"/>
      </w:rPr>
      <w:t>4</w:t>
    </w:r>
    <w:r>
      <w:fldChar w:fldCharType="end"/>
    </w:r>
  </w:p>
  <w:p w:rsidRDefault="00973CC0" w:rsidR="00973C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7"/>
  </w:num>
  <w:num w:numId="17">
    <w:abstractNumId w:val="13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1232F"/>
    <w:rsid w:val="0003335D"/>
    <w:rsid w:val="00065080"/>
    <w:rsid w:val="00065932"/>
    <w:rsid w:val="000C17A1"/>
    <w:rsid w:val="000D2A5B"/>
    <w:rsid w:val="000D2DDD"/>
    <w:rsid w:val="00112E8C"/>
    <w:rsid w:val="00126D44"/>
    <w:rsid w:val="00161402"/>
    <w:rsid w:val="00173EAE"/>
    <w:rsid w:val="00181022"/>
    <w:rsid w:val="00270F3F"/>
    <w:rsid w:val="0028765C"/>
    <w:rsid w:val="002901FA"/>
    <w:rsid w:val="002B0622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A5CA7"/>
    <w:rsid w:val="004F4D48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B43BB"/>
    <w:rsid w:val="007B7E29"/>
    <w:rsid w:val="00853595"/>
    <w:rsid w:val="00887529"/>
    <w:rsid w:val="008C2DBF"/>
    <w:rsid w:val="008D6FC8"/>
    <w:rsid w:val="00936D84"/>
    <w:rsid w:val="0093701A"/>
    <w:rsid w:val="0094044D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35DAC"/>
    <w:rsid w:val="00A570A8"/>
    <w:rsid w:val="00A601A9"/>
    <w:rsid w:val="00A855CE"/>
    <w:rsid w:val="00A95512"/>
    <w:rsid w:val="00AC6D07"/>
    <w:rsid w:val="00AF408C"/>
    <w:rsid w:val="00B071A9"/>
    <w:rsid w:val="00B1188C"/>
    <w:rsid w:val="00B47934"/>
    <w:rsid w:val="00BE0DC1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A4BE5"/>
    <w:rsid w:val="00DB2D35"/>
    <w:rsid w:val="00E0640C"/>
    <w:rsid w:val="00E131F5"/>
    <w:rsid w:val="00E36CBA"/>
    <w:rsid w:val="00E4481E"/>
    <w:rsid w:val="00E8609D"/>
    <w:rsid w:val="00E96EFB"/>
    <w:rsid w:val="00EA3E75"/>
    <w:rsid w:val="00EE6EBF"/>
    <w:rsid w:val="00F225D9"/>
    <w:rsid w:val="00F8088E"/>
    <w:rsid w:val="00FA508F"/>
    <w:rsid w:val="00FA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33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33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3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3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3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33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33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3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3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3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812</properties:Words>
  <properties:Characters>4287</properties:Characters>
  <properties:Lines>153</properties:Lines>
  <properties:Paragraphs>60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5234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2017-02-16T12:32:00Z</dcterms:created>
  <dc:creator>Blanka</dc:creator>
  <cp:lastModifiedBy>Danijela Sekulić</cp:lastModifiedBy>
  <cp:lastPrinted>2017-02-16T12:32:00Z</cp:lastPrinted>
  <dcterms:modified xmlns:xsi="http://www.w3.org/2001/XMLSchema-instance" xsi:type="dcterms:W3CDTF">2017-02-16T12:38:00Z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