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b36f" w14:paraId="193b36f" w:rsidRDefault="005B27D6" w:rsidP="005B27D6" w:rsidR="005B27D6" w:rsidRPr="00EA0895">
      <w:pPr>
        <w:spacing w:after="0"/>
        <w:jc w:val="both"/>
        <w15:collapsed w:val="false"/>
        <w:rPr>
          <w:rFonts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EA0895">
        <w:rPr>
          <w:rFonts w:hAnsi="Times New Roman" w:ascii="Times New Roman"/>
          <w:sz w:val="24"/>
          <w:szCs w:val="24"/>
          <w:lang w:val="pt-BR"/>
        </w:rPr>
        <w:t>IVALA LARON d.o.o. u stečaju</w:t>
      </w:r>
    </w:p>
    <w:p w:rsidRDefault="005B27D6" w:rsidP="005B27D6" w:rsidR="005B27D6" w:rsidRPr="00EA0895">
      <w:pPr>
        <w:spacing w:after="0"/>
        <w:jc w:val="both"/>
        <w:rPr>
          <w:rFonts w:hAnsi="Times New Roman" w:ascii="Times New Roman"/>
          <w:sz w:val="24"/>
          <w:szCs w:val="24"/>
          <w:lang w:val="pt-BR"/>
        </w:rPr>
      </w:pPr>
      <w:r w:rsidRPr="00EA0895">
        <w:rPr>
          <w:rFonts w:hAnsi="Times New Roman" w:ascii="Times New Roman"/>
          <w:sz w:val="24"/>
          <w:szCs w:val="24"/>
          <w:lang w:val="pt-BR"/>
        </w:rPr>
        <w:t>Radnička cesta 59 A, Zagreb</w:t>
      </w:r>
    </w:p>
    <w:p w:rsidRDefault="005B27D6" w:rsidP="005B27D6" w:rsidR="005B27D6" w:rsidRPr="00EA0895">
      <w:pPr>
        <w:spacing w:after="0"/>
        <w:jc w:val="both"/>
        <w:rPr>
          <w:rFonts w:hAnsi="Times New Roman" w:ascii="Times New Roman"/>
          <w:sz w:val="24"/>
          <w:szCs w:val="24"/>
          <w:lang w:val="pt-BR"/>
        </w:rPr>
      </w:pPr>
      <w:r w:rsidRPr="00EA0895">
        <w:rPr>
          <w:rFonts w:hAnsi="Times New Roman" w:ascii="Times New Roman"/>
          <w:sz w:val="24"/>
          <w:szCs w:val="24"/>
          <w:lang w:val="pt-BR"/>
        </w:rPr>
        <w:t>OIB: 80999950273</w:t>
      </w:r>
    </w:p>
    <w:p w:rsidRDefault="005B27D6" w:rsidP="005B27D6" w:rsidR="005B27D6" w:rsidRPr="00EA0895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EA0895">
        <w:rPr>
          <w:rFonts w:hAnsi="Times New Roman" w:ascii="Times New Roman"/>
          <w:sz w:val="24"/>
          <w:szCs w:val="24"/>
          <w:lang w:val="pl-PL"/>
        </w:rPr>
        <w:t>Nadle</w:t>
      </w:r>
      <w:r w:rsidRPr="00EA0895">
        <w:rPr>
          <w:rFonts w:hAnsi="Times New Roman" w:ascii="Times New Roman"/>
          <w:sz w:val="24"/>
          <w:szCs w:val="24"/>
        </w:rPr>
        <w:t>ž</w:t>
      </w:r>
      <w:r w:rsidRPr="00EA0895">
        <w:rPr>
          <w:rFonts w:hAnsi="Times New Roman" w:ascii="Times New Roman"/>
          <w:sz w:val="24"/>
          <w:szCs w:val="24"/>
          <w:lang w:val="pl-PL"/>
        </w:rPr>
        <w:t>ni</w:t>
      </w:r>
      <w:r w:rsidRPr="00EA0895">
        <w:rPr>
          <w:rFonts w:hAnsi="Times New Roman" w:ascii="Times New Roman"/>
          <w:sz w:val="24"/>
          <w:szCs w:val="24"/>
        </w:rPr>
        <w:t xml:space="preserve"> </w:t>
      </w:r>
      <w:r w:rsidRPr="00EA0895">
        <w:rPr>
          <w:rFonts w:hAnsi="Times New Roman" w:ascii="Times New Roman"/>
          <w:sz w:val="24"/>
          <w:szCs w:val="24"/>
          <w:lang w:val="pl-PL"/>
        </w:rPr>
        <w:t>trgova</w:t>
      </w:r>
      <w:r w:rsidRPr="00EA0895">
        <w:rPr>
          <w:rFonts w:hAnsi="Times New Roman" w:ascii="Times New Roman"/>
          <w:sz w:val="24"/>
          <w:szCs w:val="24"/>
        </w:rPr>
        <w:t>č</w:t>
      </w:r>
      <w:r w:rsidRPr="00EA0895">
        <w:rPr>
          <w:rFonts w:hAnsi="Times New Roman" w:ascii="Times New Roman"/>
          <w:sz w:val="24"/>
          <w:szCs w:val="24"/>
          <w:lang w:val="pl-PL"/>
        </w:rPr>
        <w:t>ki</w:t>
      </w:r>
      <w:r w:rsidRPr="00EA0895">
        <w:rPr>
          <w:rFonts w:hAnsi="Times New Roman" w:ascii="Times New Roman"/>
          <w:sz w:val="24"/>
          <w:szCs w:val="24"/>
        </w:rPr>
        <w:t xml:space="preserve"> </w:t>
      </w:r>
      <w:r w:rsidRPr="00EA0895">
        <w:rPr>
          <w:rFonts w:hAnsi="Times New Roman" w:ascii="Times New Roman"/>
          <w:sz w:val="24"/>
          <w:szCs w:val="24"/>
          <w:lang w:val="pl-PL"/>
        </w:rPr>
        <w:t>sud</w:t>
      </w:r>
      <w:r w:rsidRPr="00EA0895">
        <w:rPr>
          <w:rFonts w:hAnsi="Times New Roman" w:ascii="Times New Roman"/>
          <w:sz w:val="24"/>
          <w:szCs w:val="24"/>
        </w:rPr>
        <w:t xml:space="preserve"> u Zagrebu</w:t>
      </w:r>
    </w:p>
    <w:p w:rsidRDefault="005B27D6" w:rsidP="005B27D6" w:rsidR="005B27D6">
      <w:pPr>
        <w:spacing w:after="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E966C1">
        <w:rPr>
          <w:rFonts w:hAnsi="Times New Roman" w:ascii="Times New Roman"/>
          <w:b/>
          <w:sz w:val="24"/>
          <w:szCs w:val="24"/>
          <w:lang w:val="pl-PL"/>
        </w:rPr>
        <w:t>St 5</w:t>
      </w:r>
      <w:r>
        <w:rPr>
          <w:rFonts w:hAnsi="Times New Roman" w:ascii="Times New Roman"/>
          <w:b/>
          <w:sz w:val="24"/>
          <w:szCs w:val="24"/>
          <w:lang w:val="pl-PL"/>
        </w:rPr>
        <w:t>090-15</w:t>
      </w:r>
    </w:p>
    <w:p w:rsidRDefault="00197EAA" w:rsidP="00197EAA" w:rsidR="00197EAA" w:rsidRPr="007067EF">
      <w:pPr>
        <w:spacing w:after="0"/>
        <w:rPr>
          <w:rFonts w:cs="David"/>
          <w:b/>
          <w:sz w:val="32"/>
          <w:szCs w:val="32"/>
        </w:rPr>
      </w:pPr>
    </w:p>
    <w:p w:rsidRDefault="002520B4" w:rsidP="00082FDB" w:rsidR="00B90CE4" w:rsidRPr="00CD26D5">
      <w:pPr>
        <w:spacing w:lineRule="auto" w:line="240" w:after="0"/>
        <w:jc w:val="both"/>
        <w:rPr>
          <w:rFonts w:cs="David"/>
          <w:b/>
          <w:i/>
          <w:sz w:val="24"/>
          <w:szCs w:val="24"/>
          <w:u w:val="single"/>
        </w:rPr>
      </w:pPr>
      <w:r w:rsidRPr="00CD26D5">
        <w:rPr>
          <w:rFonts w:cs="David"/>
          <w:sz w:val="24"/>
          <w:szCs w:val="24"/>
          <w:u w:val="single"/>
        </w:rPr>
        <w:t>PREDMET:</w:t>
      </w:r>
      <w:r w:rsidR="005B27D6" w:rsidRPr="00CD26D5">
        <w:rPr>
          <w:rFonts w:cs="David"/>
          <w:sz w:val="24"/>
          <w:szCs w:val="24"/>
          <w:u w:val="single"/>
        </w:rPr>
        <w:t xml:space="preserve"> </w:t>
      </w:r>
      <w:r w:rsidRPr="00CD26D5">
        <w:rPr>
          <w:rFonts w:cs="David"/>
          <w:sz w:val="24"/>
          <w:szCs w:val="24"/>
          <w:u w:val="single"/>
        </w:rPr>
        <w:t xml:space="preserve"> </w:t>
      </w:r>
      <w:r w:rsidR="005B27D6" w:rsidRPr="00CD26D5">
        <w:rPr>
          <w:rFonts w:cs="David"/>
          <w:b/>
          <w:i/>
          <w:sz w:val="24"/>
          <w:szCs w:val="24"/>
          <w:u w:val="single"/>
        </w:rPr>
        <w:t>Obračun troškova utvrđenja i unovčenja</w:t>
      </w:r>
      <w:r w:rsidR="00082FDB" w:rsidRPr="00CD26D5">
        <w:rPr>
          <w:rFonts w:cs="David"/>
          <w:b/>
          <w:i/>
          <w:sz w:val="24"/>
          <w:szCs w:val="24"/>
          <w:u w:val="single"/>
        </w:rPr>
        <w:t xml:space="preserve"> </w:t>
      </w:r>
      <w:r w:rsidR="00CD26D5" w:rsidRPr="00CD26D5">
        <w:rPr>
          <w:rFonts w:cs="David"/>
          <w:b/>
          <w:i/>
          <w:sz w:val="24"/>
          <w:szCs w:val="24"/>
          <w:u w:val="single"/>
        </w:rPr>
        <w:t>predmeta razlučnog prava</w:t>
      </w:r>
    </w:p>
    <w:p w:rsidRDefault="00CD26D5" w:rsidP="00CD26D5" w:rsidR="00CD26D5">
      <w:p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CD26D5" w:rsidP="00CD26D5" w:rsidR="00082FDB" w:rsidRPr="00CD26D5">
      <w:p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082FDB" w:rsidRPr="00CD26D5">
        <w:rPr>
          <w:rFonts w:hAnsi="Times New Roman" w:ascii="Times New Roman"/>
          <w:sz w:val="24"/>
          <w:szCs w:val="24"/>
        </w:rPr>
        <w:t>Sukladno izmijenjenom članku 253. st. 1 i izmijenjenom članku 254. st. 2 i 3.</w:t>
      </w:r>
      <w:r w:rsidR="00DE254A" w:rsidRPr="00CD26D5">
        <w:rPr>
          <w:rFonts w:hAnsi="Times New Roman" w:ascii="Times New Roman"/>
          <w:sz w:val="24"/>
          <w:szCs w:val="24"/>
        </w:rPr>
        <w:t xml:space="preserve"> Stečajnog zakona</w:t>
      </w:r>
      <w:r w:rsidR="00082FDB" w:rsidRPr="00CD26D5">
        <w:rPr>
          <w:rFonts w:hAnsi="Times New Roman" w:ascii="Times New Roman"/>
          <w:sz w:val="24"/>
          <w:szCs w:val="24"/>
        </w:rPr>
        <w:t xml:space="preserve">, stečajni upravitelj temeljem pravomoćnog Rješenja o dosudi </w:t>
      </w:r>
      <w:r w:rsidR="00DE254A" w:rsidRPr="00CD26D5">
        <w:rPr>
          <w:rFonts w:hAnsi="Times New Roman" w:ascii="Times New Roman"/>
          <w:sz w:val="24"/>
          <w:szCs w:val="24"/>
        </w:rPr>
        <w:t>od</w:t>
      </w:r>
      <w:r w:rsidRPr="00CD26D5">
        <w:rPr>
          <w:rFonts w:hAnsi="Times New Roman" w:ascii="Times New Roman"/>
          <w:sz w:val="24"/>
          <w:szCs w:val="24"/>
        </w:rPr>
        <w:t xml:space="preserve"> 11.04.2018. godine</w:t>
      </w:r>
      <w:r w:rsidR="00082FDB" w:rsidRPr="00CD26D5">
        <w:rPr>
          <w:rFonts w:hAnsi="Times New Roman" w:ascii="Times New Roman"/>
          <w:sz w:val="24"/>
          <w:szCs w:val="24"/>
        </w:rPr>
        <w:t xml:space="preserve">, kojim je nekretnina dužnika </w:t>
      </w:r>
      <w:r w:rsidRPr="00CD26D5">
        <w:rPr>
          <w:rFonts w:hAnsi="Times New Roman" w:ascii="Times New Roman"/>
          <w:sz w:val="24"/>
          <w:szCs w:val="24"/>
          <w:lang w:val="pt-BR"/>
        </w:rPr>
        <w:t xml:space="preserve">IVALA LARON d.o.o. u stečaju, Zagreb, Radnička cesta 59 A, OIB: 80999950273 </w:t>
      </w:r>
      <w:r w:rsidR="00082FDB" w:rsidRPr="00CD26D5">
        <w:rPr>
          <w:rFonts w:hAnsi="Times New Roman" w:ascii="Times New Roman"/>
          <w:sz w:val="24"/>
          <w:szCs w:val="24"/>
        </w:rPr>
        <w:t>dosuđena kupcu</w:t>
      </w:r>
      <w:r w:rsidRPr="00CD26D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2FDB" w:rsidRPr="00CD26D5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Pr="00CD26D5">
        <w:rPr>
          <w:rFonts w:hAnsi="Times New Roman" w:ascii="Times New Roman"/>
          <w:sz w:val="24"/>
          <w:szCs w:val="24"/>
        </w:rPr>
        <w:t xml:space="preserve"> Imex banka d.d. Split, Tolstojeva 6, OIB: 99326633206, </w:t>
      </w:r>
      <w:r w:rsidR="00082FDB" w:rsidRPr="00CD26D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dostavlja </w:t>
      </w:r>
      <w:r w:rsidR="00FB175D" w:rsidRPr="00CD26D5">
        <w:rPr>
          <w:rFonts w:eastAsia="Times New Roman" w:hAnsi="Times New Roman" w:ascii="Times New Roman"/>
          <w:bCs/>
          <w:sz w:val="24"/>
          <w:szCs w:val="24"/>
          <w:lang w:eastAsia="hr-HR"/>
        </w:rPr>
        <w:t>obračun troškova utvrđivanja predmeta razlučnog prava i troškova unovčenja predmeta razlučnog prava.</w:t>
      </w:r>
    </w:p>
    <w:p w:rsidRDefault="00FB175D" w:rsidP="00082FDB" w:rsidR="00FB175D" w:rsidRPr="00CD26D5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26D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</w:t>
      </w:r>
    </w:p>
    <w:p w:rsidRDefault="00CD26D5" w:rsidP="00082FDB" w:rsidR="00FB175D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T</w:t>
      </w:r>
      <w:r w:rsidR="00FB175D">
        <w:rPr>
          <w:rFonts w:eastAsia="Times New Roman" w:hAnsi="Times New Roman" w:ascii="Times New Roman"/>
          <w:bCs/>
          <w:sz w:val="24"/>
          <w:szCs w:val="24"/>
          <w:lang w:eastAsia="hr-HR"/>
        </w:rPr>
        <w:t>roškovi utvrđivanja predmeta razlučnog prava određuju se paušalno u iznosu od 5% od utrška, a troškovi unovčenja predmeta razlučnog prava u paušalnom iznosu od 5%, odnosno u stvarnoj veličini ako su stvarni troškovi unovčena znatno viši ili manji.</w:t>
      </w:r>
    </w:p>
    <w:p w:rsidRDefault="00FB175D" w:rsidP="00082FDB" w:rsidR="00FB175D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B175D" w:rsidP="00082FDB" w:rsidR="00FB175D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1. </w:t>
      </w:r>
      <w:r w:rsidRPr="00327644">
        <w:rPr>
          <w:rFonts w:eastAsia="Times New Roman" w:hAnsi="Times New Roman" w:ascii="Times New Roman"/>
          <w:b/>
          <w:bCs/>
          <w:i/>
          <w:sz w:val="24"/>
          <w:szCs w:val="24"/>
          <w:lang w:eastAsia="hr-HR"/>
        </w:rPr>
        <w:t>Troškovi utvrđivanja predmeta razlučnog prava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utvrđuju se paušalno u iznosu od 5% od </w:t>
      </w:r>
      <w:r w:rsidR="00327644" w:rsidRPr="00327644">
        <w:rPr>
          <w:rFonts w:eastAsia="Times New Roman" w:hAnsi="Times New Roman" w:ascii="Times New Roman"/>
          <w:bCs/>
          <w:color w:themeColor="background1" w:val="FFFFFF"/>
          <w:sz w:val="24"/>
          <w:szCs w:val="24"/>
          <w:lang w:eastAsia="hr-HR"/>
        </w:rPr>
        <w:t xml:space="preserve">....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utrška, na postignutu prodajnu cijenu </w:t>
      </w:r>
      <w:r w:rsidR="00A72AB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B33FC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1.241.813,25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kuna</w:t>
      </w:r>
      <w:r w:rsidR="00A72AB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što iznosi </w:t>
      </w:r>
      <w:r w:rsidR="0032764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62.090,66 </w:t>
      </w:r>
      <w:r w:rsidR="00B33FC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72ABC">
        <w:rPr>
          <w:rFonts w:eastAsia="Times New Roman" w:hAnsi="Times New Roman" w:ascii="Times New Roman"/>
          <w:bCs/>
          <w:sz w:val="24"/>
          <w:szCs w:val="24"/>
          <w:lang w:eastAsia="hr-HR"/>
        </w:rPr>
        <w:t>kuna</w:t>
      </w:r>
      <w:r w:rsidR="0032764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72AB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  </w:t>
      </w:r>
    </w:p>
    <w:p w:rsidRDefault="00A72ABC" w:rsidP="00082FDB" w:rsidR="00A72ABC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B175D" w:rsidP="00082FDB" w:rsidR="005D3207" w:rsidRPr="003149B3">
      <w:pPr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2. </w:t>
      </w:r>
      <w:r w:rsidRPr="00327644">
        <w:rPr>
          <w:rFonts w:eastAsia="Times New Roman" w:hAnsi="Times New Roman" w:ascii="Times New Roman"/>
          <w:b/>
          <w:bCs/>
          <w:i/>
          <w:sz w:val="24"/>
          <w:szCs w:val="24"/>
          <w:lang w:eastAsia="hr-HR"/>
        </w:rPr>
        <w:t>Obračun stvarno nast</w:t>
      </w:r>
      <w:r w:rsidR="005D3207" w:rsidRPr="00327644">
        <w:rPr>
          <w:rFonts w:eastAsia="Times New Roman" w:hAnsi="Times New Roman" w:ascii="Times New Roman"/>
          <w:b/>
          <w:bCs/>
          <w:i/>
          <w:sz w:val="24"/>
          <w:szCs w:val="24"/>
          <w:lang w:eastAsia="hr-HR"/>
        </w:rPr>
        <w:t>alih troškova unovčenja</w:t>
      </w:r>
      <w:r w:rsidR="005D3207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</w:p>
    <w:p w:rsidRDefault="003149B3" w:rsidP="003149B3" w:rsidR="003149B3">
      <w:pPr>
        <w:pStyle w:val="Odlomakpopisa"/>
        <w:numPr>
          <w:ilvl w:val="0"/>
          <w:numId w:val="16"/>
        </w:num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149B3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ukupna stečajna masa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sastoji se od </w:t>
      </w:r>
      <w:r w:rsidRPr="003149B3">
        <w:rPr>
          <w:rFonts w:eastAsia="Times New Roman" w:hAnsi="Times New Roman" w:ascii="Times New Roman"/>
          <w:bCs/>
          <w:i/>
          <w:sz w:val="24"/>
          <w:szCs w:val="24"/>
          <w:lang w:eastAsia="hr-HR"/>
        </w:rPr>
        <w:t>unovčene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(naplaćena potraživanja od kupaca u iznosu od 41.573,35 + unovčenje predmetne nekretnine u iznosu od 1.241.813,25 kn) i </w:t>
      </w:r>
      <w:r w:rsidRPr="003149B3">
        <w:rPr>
          <w:rFonts w:eastAsia="Times New Roman" w:hAnsi="Times New Roman" w:ascii="Times New Roman"/>
          <w:bCs/>
          <w:i/>
          <w:sz w:val="24"/>
          <w:szCs w:val="24"/>
          <w:lang w:eastAsia="hr-HR"/>
        </w:rPr>
        <w:t>neunovčene stečajne mase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(skladišni prostor  procjenjene vrijednosti 33.826,00) u iznosu od </w:t>
      </w:r>
      <w:r w:rsidR="005D3207">
        <w:rPr>
          <w:rFonts w:eastAsia="Times New Roman" w:hAnsi="Times New Roman" w:ascii="Times New Roman"/>
          <w:bCs/>
          <w:sz w:val="24"/>
          <w:szCs w:val="24"/>
          <w:lang w:eastAsia="hr-HR"/>
        </w:rPr>
        <w:t>1.317.212,6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0 kuna. </w:t>
      </w:r>
    </w:p>
    <w:p w:rsidRDefault="005D3207" w:rsidP="003149B3" w:rsidR="005D3207">
      <w:pPr>
        <w:pStyle w:val="Odlomakpopisa"/>
        <w:numPr>
          <w:ilvl w:val="0"/>
          <w:numId w:val="16"/>
        </w:num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na predmetnu nekretninu odnosi se iznos od 1.241.813,25 kuna, tj. 94,28%</w:t>
      </w:r>
    </w:p>
    <w:p w:rsidRDefault="005D3207" w:rsidP="003149B3" w:rsidR="005D3207">
      <w:pPr>
        <w:pStyle w:val="Odlomakpopisa"/>
        <w:numPr>
          <w:ilvl w:val="0"/>
          <w:numId w:val="16"/>
        </w:num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na ostalu unovčenu i neunovčenu imovinu iznos o</w:t>
      </w:r>
      <w:r w:rsidR="00327644">
        <w:rPr>
          <w:rFonts w:eastAsia="Times New Roman" w:hAnsi="Times New Roman" w:ascii="Times New Roman"/>
          <w:bCs/>
          <w:sz w:val="24"/>
          <w:szCs w:val="24"/>
          <w:lang w:eastAsia="hr-HR"/>
        </w:rPr>
        <w:t>d 75.399,35, tj. 5,72% od ukupne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stečajne mase.</w:t>
      </w:r>
    </w:p>
    <w:p w:rsidRDefault="002C1F00" w:rsidP="003149B3" w:rsidR="002C1F00">
      <w:pPr>
        <w:pStyle w:val="Odlomakpopisa"/>
        <w:numPr>
          <w:ilvl w:val="0"/>
          <w:numId w:val="16"/>
        </w:num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troškovi u tabeli obračunavaju se u </w:t>
      </w:r>
      <w:r w:rsidRPr="002C1F0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100% iznosu za direktne troškove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koji terete nekretninu, te u dijelu </w:t>
      </w:r>
      <w:r w:rsidRPr="002C1F0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94,28% zajedničkih troškova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proporcionalno udjelu u stečajnoj masi.</w:t>
      </w:r>
    </w:p>
    <w:p w:rsidRDefault="003149B3" w:rsidP="003149B3" w:rsidR="003149B3" w:rsidRPr="003149B3">
      <w:pPr>
        <w:pStyle w:val="Odlomakpopisa"/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8800"/>
        <w:tblInd w:type="dxa" w:w="97"/>
        <w:tblLook w:val="04A0" w:noVBand="1" w:noHBand="0" w:lastColumn="0" w:firstColumn="1" w:lastRow="0" w:firstRow="1"/>
      </w:tblPr>
      <w:tblGrid>
        <w:gridCol w:w="572"/>
        <w:gridCol w:w="3975"/>
        <w:gridCol w:w="1116"/>
        <w:gridCol w:w="1719"/>
        <w:gridCol w:w="1418"/>
      </w:tblGrid>
      <w:tr w:rsidTr="0082326A" w:rsidR="005D3207" w:rsidRPr="005D3207">
        <w:trPr>
          <w:trHeight w:val="428"/>
        </w:trPr>
        <w:tc>
          <w:tcPr>
            <w:tcW w:type="dxa" w:w="880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 xml:space="preserve">OBRAČUN TROŠKOVA NAMIRENJA RAZLUČNOG VJEROVNIKA </w:t>
            </w:r>
          </w:p>
        </w:tc>
      </w:tr>
      <w:tr w:rsidTr="0082326A" w:rsidR="005D3207" w:rsidRPr="005D3207">
        <w:trPr>
          <w:trHeight w:val="691"/>
        </w:trPr>
        <w:tc>
          <w:tcPr>
            <w:tcW w:type="dxa" w:w="572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397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dxa" w:w="111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ukupni iznos</w:t>
            </w:r>
          </w:p>
        </w:tc>
        <w:tc>
          <w:tcPr>
            <w:tcW w:type="dxa" w:w="171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%  koji se odnosi na unovčenu nekretninu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troškovi unovčenja nekretnine</w:t>
            </w:r>
          </w:p>
        </w:tc>
      </w:tr>
      <w:tr w:rsidTr="00EA0895" w:rsidR="005D3207" w:rsidRPr="005D3207">
        <w:trPr>
          <w:trHeight w:val="550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Nagrada stečajnom upravitelju – prethodni postupak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0C6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0C6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2.828,40</w:t>
            </w:r>
          </w:p>
        </w:tc>
      </w:tr>
      <w:tr w:rsidTr="00EA0895" w:rsidR="005D3207" w:rsidRPr="005D3207">
        <w:trPr>
          <w:trHeight w:val="550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nagrada stečajnom upravitelju bruto – prema  Uredbi*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  <w:r w:rsidR="0082326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22.204,88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326A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326A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115.214,76</w:t>
            </w:r>
          </w:p>
        </w:tc>
      </w:tr>
      <w:tr w:rsidTr="00EA0895" w:rsidR="005D3207" w:rsidRPr="005D3207">
        <w:trPr>
          <w:trHeight w:val="642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računovodstva  ( od prosinac 2016, 1000,000 kn sa PDV mjesečno x 20 mjeseci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18.856,00</w:t>
            </w:r>
          </w:p>
        </w:tc>
      </w:tr>
      <w:tr w:rsidTr="00EA0895" w:rsidR="005D3207" w:rsidRPr="005D3207">
        <w:trPr>
          <w:trHeight w:val="475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admin. troškovi (pošta, telefon, uredski mat, parking, prijevoz, pečat)  218,63 kn x 20 mjeseci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1F00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762,00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1F00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718,41</w:t>
            </w:r>
          </w:p>
        </w:tc>
      </w:tr>
      <w:tr w:rsidTr="00EA0895" w:rsidR="005D3207" w:rsidRPr="005D3207">
        <w:trPr>
          <w:trHeight w:val="713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Objava financijskih izvještaja za 2016, 2017 godinu  230 kn/ god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460,00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433,69</w:t>
            </w:r>
          </w:p>
        </w:tc>
      </w:tr>
      <w:tr w:rsidTr="00EA0895" w:rsidR="005D3207" w:rsidRPr="005D3207">
        <w:trPr>
          <w:trHeight w:val="525"/>
        </w:trPr>
        <w:tc>
          <w:tcPr>
            <w:tcW w:type="dxa" w:w="57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97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vođenja računa, naknade za plaćanja, otvaranja i zatvaranja računa</w:t>
            </w:r>
          </w:p>
        </w:tc>
        <w:tc>
          <w:tcPr>
            <w:tcW w:type="dxa" w:w="111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798,80</w:t>
            </w:r>
          </w:p>
        </w:tc>
        <w:tc>
          <w:tcPr>
            <w:tcW w:type="dxa" w:w="171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94,28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753,11</w:t>
            </w:r>
          </w:p>
        </w:tc>
      </w:tr>
      <w:tr w:rsidTr="00EA0895" w:rsidR="005D3207" w:rsidRPr="005D3207">
        <w:trPr>
          <w:trHeight w:val="250"/>
        </w:trPr>
        <w:tc>
          <w:tcPr>
            <w:tcW w:type="dxa" w:w="5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97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71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EA0895" w:rsidR="005D3207" w:rsidRPr="005D3207">
        <w:trPr>
          <w:trHeight w:val="813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procjene nekretnine – dopuna elaborat za odvajanje skladišnog prostora na zahtjev Suda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1.300,00</w:t>
            </w:r>
          </w:p>
        </w:tc>
      </w:tr>
      <w:tr w:rsidTr="00EA0895" w:rsidR="005D3207" w:rsidRPr="005D3207">
        <w:trPr>
          <w:trHeight w:val="825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Predvidivi troškovi do zatvaranja stečaja (banka naknade, režije obračun, fina objava izvješća za 2018. godinu i sl.)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1.885,60</w:t>
            </w:r>
          </w:p>
        </w:tc>
      </w:tr>
      <w:tr w:rsidTr="00EA0895" w:rsidR="005D3207" w:rsidRPr="005D3207">
        <w:trPr>
          <w:trHeight w:val="438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Fina – trošak – javna dražba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750,00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750,00</w:t>
            </w:r>
          </w:p>
        </w:tc>
      </w:tr>
      <w:tr w:rsidTr="00EA0895" w:rsidR="005D3207" w:rsidRPr="005D3207">
        <w:trPr>
          <w:trHeight w:val="336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Osiguranje nekretnine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3.063,06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3.063,06</w:t>
            </w:r>
          </w:p>
        </w:tc>
      </w:tr>
      <w:tr w:rsidTr="00EA0895" w:rsidR="005D3207" w:rsidRPr="005D3207">
        <w:trPr>
          <w:trHeight w:val="550"/>
        </w:trPr>
        <w:tc>
          <w:tcPr>
            <w:tcW w:type="dxa" w:w="572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397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Režije (struja, voda, komunalno, plin, pričuva) za predmetnbu nekretninu</w:t>
            </w:r>
          </w:p>
        </w:tc>
        <w:tc>
          <w:tcPr>
            <w:tcW w:type="dxa" w:w="111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18.748,56</w:t>
            </w:r>
          </w:p>
        </w:tc>
        <w:tc>
          <w:tcPr>
            <w:tcW w:type="dxa" w:w="171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18.748,56</w:t>
            </w:r>
          </w:p>
        </w:tc>
      </w:tr>
      <w:tr w:rsidTr="00EA0895" w:rsidR="005D3207" w:rsidRPr="005D3207">
        <w:trPr>
          <w:trHeight w:val="528"/>
        </w:trPr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3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3207" w:rsidP="005D3207" w:rsidR="005D3207" w:rsidRPr="005D3207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D320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    </w:t>
            </w: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                                       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</w:t>
            </w:r>
            <w:r w:rsidRPr="005D320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stvarno nastali troškovi unovčenja (1 do 11)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1F00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</w:t>
            </w:r>
            <w:r w:rsidR="009B50C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3.087,30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207" w:rsidP="005D3207" w:rsidR="005D3207" w:rsidRPr="005D320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1F00" w:rsidP="005D3207" w:rsidR="005D3207" w:rsidRPr="005D320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  <w:r w:rsidR="009B50C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64.551,59</w:t>
            </w:r>
          </w:p>
        </w:tc>
      </w:tr>
    </w:tbl>
    <w:p w:rsidRDefault="009B50C6" w:rsidP="00162F1D" w:rsidR="009B50C6">
      <w:pPr>
        <w:jc w:val="both"/>
        <w:rPr>
          <w:rFonts w:eastAsia="Times New Roman" w:hAnsi="Times New Roman" w:ascii="Times New Roman"/>
          <w:color w:val="000000"/>
          <w:sz w:val="16"/>
          <w:szCs w:val="16"/>
          <w:lang w:eastAsia="hr-HR"/>
        </w:rPr>
      </w:pPr>
    </w:p>
    <w:p w:rsidRDefault="00D21678" w:rsidP="00162F1D" w:rsidR="00D21678" w:rsidRPr="009B50C6">
      <w:pPr>
        <w:jc w:val="both"/>
        <w:rPr>
          <w:rFonts w:eastAsia="Times New Roman" w:hAnsi="Times New Roman" w:ascii="Times New Roman"/>
          <w:bCs/>
          <w:sz w:val="16"/>
          <w:szCs w:val="16"/>
          <w:lang w:eastAsia="hr-HR"/>
        </w:rPr>
      </w:pPr>
      <w:r w:rsidRPr="009B50C6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 xml:space="preserve">*Sukladno Uredbi, nagrada je obračunata primjenom tablice vrijednosti unovčene stečajne mase, </w:t>
      </w:r>
      <w:r w:rsidRP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>a obračunata je</w:t>
      </w:r>
      <w:r w:rsidR="00A855FD" w:rsidRP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 xml:space="preserve"> na </w:t>
      </w:r>
      <w:r w:rsid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 xml:space="preserve">ukupan </w:t>
      </w:r>
      <w:r w:rsidR="00A855FD" w:rsidRP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>iznos unovčene</w:t>
      </w:r>
      <w:r w:rsid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 xml:space="preserve"> i neunovčene stečajne mase na iznos od 1.317.212,60 kuna.</w:t>
      </w:r>
      <w:r w:rsidR="00A855FD" w:rsidRPr="009B50C6">
        <w:rPr>
          <w:rFonts w:eastAsia="Times New Roman" w:hAnsi="Times New Roman" w:ascii="Times New Roman"/>
          <w:color w:themeColor="background1" w:val="FFFFFF"/>
          <w:sz w:val="16"/>
          <w:szCs w:val="16"/>
          <w:lang w:eastAsia="hr-HR"/>
        </w:rPr>
        <w:t xml:space="preserve">iznos unovčene </w:t>
      </w:r>
      <w:r w:rsidR="00A855FD" w:rsidRPr="009B50C6">
        <w:rPr>
          <w:rFonts w:eastAsia="Times New Roman" w:hAnsi="Times New Roman" w:ascii="Times New Roman"/>
          <w:bCs/>
          <w:color w:themeColor="background1" w:val="FFFFFF"/>
          <w:sz w:val="16"/>
          <w:szCs w:val="16"/>
          <w:lang w:eastAsia="hr-HR"/>
        </w:rPr>
        <w:t>predmetne nekretnine od1.241.813,25 kuna.</w:t>
      </w:r>
    </w:p>
    <w:tbl>
      <w:tblPr>
        <w:tblW w:type="dxa" w:w="8658"/>
        <w:tblInd w:type="dxa" w:w="97"/>
        <w:tblLook w:val="04A0" w:noVBand="1" w:noHBand="0" w:lastColumn="0" w:firstColumn="1" w:lastRow="0" w:firstRow="1"/>
      </w:tblPr>
      <w:tblGrid>
        <w:gridCol w:w="1145"/>
        <w:gridCol w:w="1418"/>
        <w:gridCol w:w="992"/>
        <w:gridCol w:w="1418"/>
        <w:gridCol w:w="1134"/>
        <w:gridCol w:w="1134"/>
        <w:gridCol w:w="1417"/>
      </w:tblGrid>
      <w:tr w:rsidTr="009B50C6" w:rsidR="009B50C6" w:rsidRPr="009B50C6">
        <w:trPr>
          <w:trHeight w:val="461"/>
        </w:trPr>
        <w:tc>
          <w:tcPr>
            <w:tcW w:type="dxa" w:w="4973"/>
            <w:gridSpan w:val="4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Vrijednost unovčene stečajne mase u kunama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Nagrada u 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iznos nagrade</w:t>
            </w:r>
          </w:p>
        </w:tc>
      </w:tr>
      <w:tr w:rsidTr="009B50C6" w:rsidR="009B50C6" w:rsidRPr="009B50C6">
        <w:trPr>
          <w:trHeight w:val="357"/>
        </w:trPr>
        <w:tc>
          <w:tcPr>
            <w:tcW w:type="dxa" w:w="11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16.000,00</w:t>
            </w:r>
          </w:p>
        </w:tc>
      </w:tr>
      <w:tr w:rsidTr="009B50C6" w:rsidR="009B50C6" w:rsidRPr="009B50C6">
        <w:trPr>
          <w:trHeight w:val="234"/>
        </w:trPr>
        <w:tc>
          <w:tcPr>
            <w:tcW w:type="dxa" w:w="11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100.000,01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24.000,00</w:t>
            </w:r>
          </w:p>
        </w:tc>
      </w:tr>
      <w:tr w:rsidTr="009B50C6" w:rsidR="009B50C6" w:rsidRPr="009B50C6">
        <w:trPr>
          <w:trHeight w:val="276"/>
        </w:trPr>
        <w:tc>
          <w:tcPr>
            <w:tcW w:type="dxa" w:w="11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300.000,01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Tr="009B50C6" w:rsidR="009B50C6" w:rsidRPr="009B50C6">
        <w:trPr>
          <w:trHeight w:val="281"/>
        </w:trPr>
        <w:tc>
          <w:tcPr>
            <w:tcW w:type="dxa" w:w="11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500.000,01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1.000.000,00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Tr="009B50C6" w:rsidR="009B50C6" w:rsidRPr="009B50C6">
        <w:trPr>
          <w:trHeight w:val="274"/>
        </w:trPr>
        <w:tc>
          <w:tcPr>
            <w:tcW w:type="dxa" w:w="1145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1.000.000,01</w:t>
            </w:r>
          </w:p>
        </w:tc>
        <w:tc>
          <w:tcPr>
            <w:tcW w:type="dxa" w:w="99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5.000,000,00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13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317.212,60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22.204,88</w:t>
            </w:r>
          </w:p>
        </w:tc>
      </w:tr>
      <w:tr w:rsidTr="009B50C6" w:rsidR="009B50C6" w:rsidRPr="009B50C6">
        <w:trPr>
          <w:trHeight w:val="386"/>
        </w:trPr>
        <w:tc>
          <w:tcPr>
            <w:tcW w:type="dxa" w:w="6107"/>
            <w:gridSpan w:val="5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1.317.212,60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50C6" w:rsidP="009B50C6" w:rsidR="009B50C6" w:rsidRPr="009B50C6">
            <w:pPr>
              <w:spacing w:lineRule="auto" w:line="240" w:after="0"/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B50C6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122.204,88</w:t>
            </w:r>
          </w:p>
        </w:tc>
      </w:tr>
    </w:tbl>
    <w:p w:rsidRDefault="00327644" w:rsidP="00197EAA" w:rsidR="00327644">
      <w:pPr>
        <w:jc w:val="both"/>
        <w:rPr>
          <w:rFonts w:hAnsi="Times New Roman" w:ascii="Times New Roman"/>
          <w:sz w:val="24"/>
          <w:szCs w:val="24"/>
        </w:rPr>
      </w:pPr>
    </w:p>
    <w:p w:rsidRDefault="00A855FD" w:rsidP="00197EAA" w:rsidR="00327644" w:rsidRPr="00EA0895">
      <w:pPr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Stvarno nastali troškovi i ostale obveze stečajne mase prema čl. 254. st. 3 Stečajnog zakona koji se odnose na predmetnu nekretninu iznose</w:t>
      </w:r>
      <w:r w:rsidR="00EA0895">
        <w:rPr>
          <w:rFonts w:hAnsi="Times New Roman" w:ascii="Times New Roman"/>
          <w:sz w:val="24"/>
          <w:szCs w:val="24"/>
        </w:rPr>
        <w:t xml:space="preserve"> </w:t>
      </w:r>
      <w:r w:rsidR="00EA0895" w:rsidRPr="00EA08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164.551,59</w:t>
      </w:r>
      <w:r>
        <w:rPr>
          <w:rFonts w:hAnsi="Times New Roman" w:ascii="Times New Roman"/>
          <w:sz w:val="24"/>
          <w:szCs w:val="24"/>
        </w:rPr>
        <w:t xml:space="preserve"> </w:t>
      </w:r>
      <w:r w:rsidRPr="002C1F00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 xml:space="preserve"> + troškovi utvrđivanja </w:t>
      </w:r>
      <w:r w:rsidR="002C1F00">
        <w:rPr>
          <w:rFonts w:hAnsi="Times New Roman" w:ascii="Times New Roman"/>
          <w:sz w:val="24"/>
          <w:szCs w:val="24"/>
        </w:rPr>
        <w:t xml:space="preserve">predmeta razlučnog prava  iznose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62.090,66</w:t>
      </w:r>
      <w:r w:rsidR="002C1F0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kn, </w:t>
      </w:r>
      <w:r w:rsidRPr="00EA0895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odnosno sveukupno troškovi iznose</w:t>
      </w:r>
      <w:r w:rsidR="00EA0895" w:rsidRPr="00EA0895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226.642,25 kune</w:t>
      </w:r>
      <w:r w:rsidR="00EA0895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.</w:t>
      </w:r>
    </w:p>
    <w:p w:rsidRDefault="00516B9B" w:rsidP="00197EAA" w:rsidR="00516B9B" w:rsidRPr="00EA0895">
      <w:pPr>
        <w:jc w:val="both"/>
        <w:rPr>
          <w:rFonts w:eastAsia="Times New Roman"/>
          <w:color w:val="000000"/>
          <w:lang w:eastAsia="hr-HR"/>
        </w:rPr>
      </w:pPr>
      <w:r w:rsidRPr="00E61230">
        <w:rPr>
          <w:rFonts w:hAnsi="Times New Roman" w:ascii="Times New Roman"/>
          <w:sz w:val="24"/>
          <w:szCs w:val="24"/>
        </w:rPr>
        <w:t xml:space="preserve">Obračunate troškove utvrđivanja i unovčenja nekretnine u ukupnom iznosu od </w:t>
      </w:r>
      <w:r w:rsidR="00EA0895" w:rsidRPr="00EA08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226.642,25</w:t>
      </w:r>
      <w:r w:rsidR="00EA0895">
        <w:rPr>
          <w:rFonts w:eastAsia="Times New Roman"/>
          <w:color w:val="000000"/>
          <w:lang w:eastAsia="hr-HR"/>
        </w:rPr>
        <w:t xml:space="preserve"> </w:t>
      </w:r>
      <w:r w:rsidR="00327644">
        <w:rPr>
          <w:rFonts w:hAnsi="Times New Roman" w:ascii="Times New Roman"/>
          <w:sz w:val="24"/>
          <w:szCs w:val="24"/>
        </w:rPr>
        <w:t>kune</w:t>
      </w:r>
      <w:r w:rsidR="005F0FAC" w:rsidRPr="00E61230">
        <w:rPr>
          <w:rFonts w:hAnsi="Times New Roman" w:ascii="Times New Roman"/>
          <w:sz w:val="24"/>
          <w:szCs w:val="24"/>
        </w:rPr>
        <w:t xml:space="preserve"> uplatiti na račun</w:t>
      </w:r>
      <w:r w:rsidR="0098196A" w:rsidRPr="00E61230">
        <w:rPr>
          <w:rFonts w:hAnsi="Times New Roman" w:ascii="Times New Roman"/>
          <w:sz w:val="24"/>
          <w:szCs w:val="24"/>
        </w:rPr>
        <w:t xml:space="preserve"> </w:t>
      </w:r>
      <w:r w:rsidR="005F0FAC" w:rsidRPr="00E61230">
        <w:rPr>
          <w:rFonts w:hAnsi="Times New Roman" w:ascii="Times New Roman"/>
          <w:sz w:val="24"/>
          <w:szCs w:val="24"/>
        </w:rPr>
        <w:t xml:space="preserve">, račun </w:t>
      </w:r>
      <w:r w:rsidR="002A7E4C" w:rsidRPr="00E61230">
        <w:rPr>
          <w:rFonts w:hAnsi="Times New Roman" w:ascii="Times New Roman"/>
          <w:sz w:val="24"/>
          <w:szCs w:val="24"/>
        </w:rPr>
        <w:t xml:space="preserve">stečajnog dužnika </w:t>
      </w:r>
      <w:r w:rsidR="002A7E4C" w:rsidRPr="00E61230">
        <w:rPr>
          <w:rFonts w:hAnsi="Times New Roman" w:ascii="Times New Roman"/>
          <w:sz w:val="24"/>
          <w:szCs w:val="24"/>
          <w:lang w:val="pt-BR"/>
        </w:rPr>
        <w:t xml:space="preserve">IVALA LARON d.o.o. u stečaju, Zagreb, </w:t>
      </w:r>
      <w:r w:rsidR="002A7E4C" w:rsidRPr="00E61230">
        <w:rPr>
          <w:rFonts w:hAnsi="Times New Roman" w:ascii="Times New Roman"/>
          <w:sz w:val="24"/>
          <w:szCs w:val="24"/>
          <w:lang w:val="pt-BR"/>
        </w:rPr>
        <w:lastRenderedPageBreak/>
        <w:t>Radnička cesta 59 A, OIB: 80999950273</w:t>
      </w:r>
      <w:r w:rsidR="002A7E4C" w:rsidRPr="00E61230">
        <w:rPr>
          <w:rFonts w:hAnsi="Times New Roman" w:ascii="Times New Roman"/>
          <w:sz w:val="24"/>
          <w:szCs w:val="24"/>
        </w:rPr>
        <w:t xml:space="preserve"> otvoren </w:t>
      </w:r>
      <w:r w:rsidR="005F0FAC" w:rsidRPr="00E61230">
        <w:rPr>
          <w:rFonts w:hAnsi="Times New Roman" w:ascii="Times New Roman"/>
          <w:sz w:val="24"/>
          <w:szCs w:val="24"/>
        </w:rPr>
        <w:t>kod PBZ, IBAN: HR</w:t>
      </w:r>
      <w:r w:rsidR="002A7E4C" w:rsidRPr="00E61230">
        <w:rPr>
          <w:rFonts w:hAnsi="Times New Roman" w:ascii="Times New Roman"/>
          <w:sz w:val="24"/>
          <w:szCs w:val="24"/>
        </w:rPr>
        <w:t xml:space="preserve"> </w:t>
      </w:r>
      <w:r w:rsidR="002A7E4C" w:rsidRPr="00E61230">
        <w:rPr>
          <w:rFonts w:hAnsi="Times New Roman" w:ascii="Times New Roman"/>
          <w:sz w:val="24"/>
          <w:szCs w:val="24"/>
          <w:lang w:eastAsia="hr-HR"/>
        </w:rPr>
        <w:t>HR70 2340 0091 1900 2523 3</w:t>
      </w:r>
    </w:p>
    <w:p w:rsidRDefault="0095327D" w:rsidP="00EA0895" w:rsidR="00EA0895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C1F00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Razlučn</w:t>
      </w:r>
      <w:r w:rsidR="00327644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i vjerovnik; </w:t>
      </w:r>
      <w:r w:rsidR="002A7E4C" w:rsidRPr="002C1F00">
        <w:rPr>
          <w:rFonts w:hAnsi="Times New Roman" w:ascii="Times New Roman"/>
          <w:sz w:val="24"/>
          <w:szCs w:val="24"/>
        </w:rPr>
        <w:t>Imex banka d.d. Split, Tolstojeva 6, OIB: 99326633206</w:t>
      </w:r>
      <w:r w:rsidR="00327644">
        <w:rPr>
          <w:rFonts w:hAnsi="Times New Roman" w:ascii="Times New Roman"/>
          <w:sz w:val="24"/>
          <w:szCs w:val="24"/>
        </w:rPr>
        <w:t>;</w:t>
      </w:r>
      <w:r w:rsidRPr="002C1F00">
        <w:rPr>
          <w:rFonts w:hAnsi="Times New Roman" w:ascii="Times New Roman"/>
          <w:sz w:val="24"/>
          <w:szCs w:val="24"/>
        </w:rPr>
        <w:t xml:space="preserve"> razlučnim pravom ima osiguranu tražbinu u iznosu od </w:t>
      </w:r>
      <w:r w:rsidR="003E57A9" w:rsidRPr="002C1F00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Pr="002C1F00">
        <w:rPr>
          <w:rFonts w:hAnsi="Times New Roman" w:ascii="Times New Roman"/>
          <w:sz w:val="24"/>
          <w:szCs w:val="24"/>
        </w:rPr>
        <w:t>7.587.160,52.  Razlučnom vjerovniku</w:t>
      </w:r>
      <w:r w:rsidR="00327644">
        <w:rPr>
          <w:rFonts w:hAnsi="Times New Roman" w:ascii="Times New Roman"/>
          <w:sz w:val="24"/>
          <w:szCs w:val="24"/>
        </w:rPr>
        <w:t xml:space="preserve"> Imex </w:t>
      </w:r>
      <w:r w:rsidR="00327644" w:rsidRPr="00EA0895">
        <w:rPr>
          <w:rFonts w:hAnsi="Times New Roman" w:ascii="Times New Roman"/>
          <w:sz w:val="24"/>
          <w:szCs w:val="24"/>
        </w:rPr>
        <w:t>Banka d.d.</w:t>
      </w:r>
      <w:r w:rsidRPr="00EA0895">
        <w:rPr>
          <w:rFonts w:hAnsi="Times New Roman" w:ascii="Times New Roman"/>
          <w:sz w:val="24"/>
          <w:szCs w:val="24"/>
        </w:rPr>
        <w:t xml:space="preserve"> </w:t>
      </w:r>
      <w:r w:rsidR="00053707" w:rsidRPr="00EA0895">
        <w:rPr>
          <w:rFonts w:hAnsi="Times New Roman" w:ascii="Times New Roman"/>
          <w:sz w:val="24"/>
          <w:szCs w:val="24"/>
        </w:rPr>
        <w:t xml:space="preserve">molim </w:t>
      </w:r>
      <w:r w:rsidR="002A7E4C" w:rsidRPr="00EA0895">
        <w:rPr>
          <w:rFonts w:hAnsi="Times New Roman" w:ascii="Times New Roman"/>
          <w:sz w:val="24"/>
          <w:szCs w:val="24"/>
        </w:rPr>
        <w:t>uplatiti iznos</w:t>
      </w:r>
      <w:r w:rsidR="003E57A9" w:rsidRPr="00EA0895">
        <w:rPr>
          <w:rFonts w:hAnsi="Times New Roman" w:ascii="Times New Roman"/>
          <w:sz w:val="24"/>
          <w:szCs w:val="24"/>
        </w:rPr>
        <w:t xml:space="preserve"> od </w:t>
      </w:r>
      <w:r w:rsidR="00EA0895" w:rsidRPr="00EA08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1.015.171,00 </w:t>
      </w:r>
      <w:r w:rsidR="002A7E4C" w:rsidRPr="00EA08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kn</w:t>
      </w:r>
      <w:r w:rsidR="00EA08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2C1F0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čime je razlučni vjerovnik namiren u iznosu od </w:t>
      </w:r>
      <w:r w:rsidR="00053707" w:rsidRPr="002C1F0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A08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13,38</w:t>
      </w:r>
      <w:r w:rsidRPr="002C1F0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%:</w:t>
      </w:r>
    </w:p>
    <w:p w:rsidRDefault="00EA0895" w:rsidP="00EA0895" w:rsidR="00EA0895" w:rsidRPr="00EA0895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EA0895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 xml:space="preserve">(kontrola: nekretnina unovčeno – ukupni troškovi; </w:t>
      </w:r>
      <w:r w:rsidRPr="00EA0895">
        <w:rPr>
          <w:rFonts w:eastAsia="Times New Roman" w:hAnsi="Times New Roman" w:ascii="Times New Roman"/>
          <w:bCs/>
          <w:sz w:val="16"/>
          <w:szCs w:val="16"/>
          <w:lang w:eastAsia="hr-HR"/>
        </w:rPr>
        <w:t xml:space="preserve">1.241.813,25 - </w:t>
      </w:r>
      <w:r w:rsidRPr="00EA0895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226.642,25</w:t>
      </w:r>
      <w:r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= 1.015.171,00</w:t>
      </w:r>
      <w:r w:rsidRPr="00EA0895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)</w:t>
      </w:r>
    </w:p>
    <w:p w:rsidRDefault="0082326A" w:rsidP="00EA0895" w:rsidR="0082326A">
      <w:pPr>
        <w:spacing w:after="0" w:before="24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27644" w:rsidP="00EA0895" w:rsidR="0095327D" w:rsidRPr="0095327D">
      <w:pPr>
        <w:spacing w:after="0" w:before="24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Stečajna upraviteljica predlaže zakazivanje ročišta za diobu kupovnine.</w:t>
      </w:r>
    </w:p>
    <w:p w:rsidRDefault="00A21BF6" w:rsidP="00B52548" w:rsidR="00A21BF6" w:rsidRPr="00E61230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2A7E4C" w:rsidP="002A133A" w:rsidR="002A133A" w:rsidRPr="00E6123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230">
        <w:rPr>
          <w:rFonts w:hAnsi="Times New Roman" w:ascii="Times New Roman"/>
          <w:sz w:val="24"/>
          <w:szCs w:val="24"/>
        </w:rPr>
        <w:t>U Zagrebu, 11.06</w:t>
      </w:r>
      <w:r w:rsidR="001B6FD4" w:rsidRPr="00E61230">
        <w:rPr>
          <w:rFonts w:hAnsi="Times New Roman" w:ascii="Times New Roman"/>
          <w:sz w:val="24"/>
          <w:szCs w:val="24"/>
        </w:rPr>
        <w:t>.2018</w:t>
      </w:r>
      <w:r w:rsidR="002A133A" w:rsidRPr="00E61230">
        <w:rPr>
          <w:rFonts w:hAnsi="Times New Roman" w:ascii="Times New Roman"/>
          <w:sz w:val="24"/>
          <w:szCs w:val="24"/>
        </w:rPr>
        <w:t xml:space="preserve">. </w:t>
      </w:r>
    </w:p>
    <w:p w:rsidRDefault="002A133A" w:rsidP="002A133A" w:rsidR="002A133A" w:rsidRPr="00E6123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A133A" w:rsidP="002A133A" w:rsidR="002A133A" w:rsidRPr="00E6123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230">
        <w:rPr>
          <w:rFonts w:hAnsi="Times New Roman" w:ascii="Times New Roman"/>
          <w:sz w:val="24"/>
          <w:szCs w:val="24"/>
        </w:rPr>
        <w:t>Stečajna upraviteljica:</w:t>
      </w:r>
    </w:p>
    <w:p w:rsidRDefault="00FA08CD" w:rsidP="002A133A" w:rsidR="00FA08CD" w:rsidRPr="00E6123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A08CD" w:rsidP="002A133A" w:rsidR="00FA08CD" w:rsidRPr="00E6123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230">
        <w:rPr>
          <w:rFonts w:hAnsi="Times New Roman" w:ascii="Times New Roman"/>
          <w:sz w:val="24"/>
          <w:szCs w:val="24"/>
        </w:rPr>
        <w:t>____________________</w:t>
      </w:r>
    </w:p>
    <w:p w:rsidRDefault="002A133A" w:rsidP="002A133A" w:rsidR="002A133A" w:rsidRPr="00E6123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230">
        <w:rPr>
          <w:rFonts w:hAnsi="Times New Roman" w:ascii="Times New Roman"/>
          <w:sz w:val="24"/>
          <w:szCs w:val="24"/>
        </w:rPr>
        <w:t>Sandra Gregorić Jelinek</w:t>
      </w:r>
    </w:p>
    <w:p w:rsidRDefault="00FA08CD" w:rsidP="002A133A" w:rsidR="00FA08CD" w:rsidRPr="00E6123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55F83" w:rsidP="002A133A" w:rsidR="00A55F83" w:rsidRPr="00E6123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A08CD" w:rsidP="001B6FD4" w:rsidR="00FA08CD" w:rsidRPr="00E6123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A08CD" w:rsidP="001B6FD4" w:rsidR="00FA08CD" w:rsidRPr="00FA08CD">
      <w:pPr>
        <w:pStyle w:val="Odlomakpopisa"/>
        <w:spacing w:lineRule="auto" w:line="240" w:after="0"/>
        <w:rPr>
          <w:rFonts w:hAnsi="Times New Roman" w:ascii="Times New Roman"/>
          <w:sz w:val="20"/>
          <w:szCs w:val="20"/>
        </w:rPr>
      </w:pPr>
    </w:p>
    <w:sectPr w:rsidSect="009B50C6" w:rsidR="00FA08CD" w:rsidRPr="00FA08CD">
      <w:headerReference w:type="default" r:id="rId10"/>
      <w:footerReference w:type="default" r:id="rId11"/>
      <w:pgSz w:h="16838" w:w="11906"/>
      <w:pgMar w:gutter="0" w:footer="708" w:header="708" w:left="1417" w:bottom="212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FF4" w:rsidP="00197EAA" w:rsidR="004A4FF4">
      <w:pPr>
        <w:spacing w:lineRule="auto" w:line="240" w:after="0"/>
      </w:pPr>
      <w:r>
        <w:separator/>
      </w:r>
    </w:p>
  </w:endnote>
  <w:endnote w:id="0" w:type="continuationSeparator">
    <w:p w:rsidRDefault="004A4FF4" w:rsidP="00197EAA" w:rsidR="004A4F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David">
    <w:panose1 w:val="020E0502060401010101"/>
    <w:charset w:val="B1"/>
    <w:family w:val="swiss"/>
    <w:pitch w:val="variable"/>
    <w:sig w:csb1="00000000" w:csb0="00000020" w:usb3="00000000" w:usb2="00000000" w:usb1="00000000" w:usb0="000008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5266"/>
      <w:docPartObj>
        <w:docPartGallery w:val="Page Numbers (Bottom of Page)"/>
        <w:docPartUnique/>
      </w:docPartObj>
    </w:sdtPr>
    <w:sdtEndPr/>
    <w:sdtContent>
      <w:p w:rsidRDefault="006E25CD" w:rsidR="0082326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82326A" w:rsidR="008232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FF4" w:rsidP="00197EAA" w:rsidR="004A4FF4">
      <w:pPr>
        <w:spacing w:lineRule="auto" w:line="240" w:after="0"/>
      </w:pPr>
      <w:r>
        <w:separator/>
      </w:r>
    </w:p>
  </w:footnote>
  <w:footnote w:id="0" w:type="continuationSeparator">
    <w:p w:rsidRDefault="004A4FF4" w:rsidP="00197EAA" w:rsidR="004A4F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EAA" w:rsidP="00197EAA" w:rsidR="00197EAA">
    <w:pPr>
      <w:pStyle w:val="Zaglavlje"/>
      <w:jc w:val="center"/>
      <w:rPr>
        <w:color w:themeShade="80" w:themeColor="background1" w:val="808080"/>
        <w:sz w:val="18"/>
        <w:szCs w:val="18"/>
      </w:rPr>
    </w:pPr>
    <w:r w:rsidRPr="00296AB5">
      <w:rPr>
        <w:color w:themeShade="80" w:themeColor="background1" w:val="808080"/>
        <w:sz w:val="18"/>
        <w:szCs w:val="18"/>
      </w:rPr>
      <w:t xml:space="preserve">SANDRA GREGORIĆ JELINEK,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STEČAJNI UPRAVITELJ,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KLENOVAC 5,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10 000 ZAGREB, </w:t>
    </w:r>
    <w:r>
      <w:rPr>
        <w:color w:themeShade="80" w:themeColor="background1" w:val="808080"/>
        <w:sz w:val="18"/>
        <w:szCs w:val="18"/>
      </w:rPr>
      <w:t xml:space="preserve">  tel: </w:t>
    </w:r>
    <w:r w:rsidRPr="00296AB5">
      <w:rPr>
        <w:color w:themeShade="80" w:themeColor="background1" w:val="808080"/>
        <w:sz w:val="18"/>
        <w:szCs w:val="18"/>
      </w:rPr>
      <w:t>091 4079 501</w:t>
    </w:r>
  </w:p>
  <w:p w:rsidRDefault="00197EAA" w:rsidP="00197EAA" w:rsidR="00197EAA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 xml:space="preserve">mail: </w:t>
    </w:r>
    <w:hyperlink r:id="rId1" w:history="true">
      <w:r w:rsidRPr="00A821D7">
        <w:rPr>
          <w:rStyle w:val="Hiperveza"/>
          <w:sz w:val="18"/>
          <w:szCs w:val="18"/>
        </w:rPr>
        <w:t>sandra.jelinek@zg.t-com.hr</w:t>
      </w:r>
    </w:hyperlink>
    <w:r>
      <w:rPr>
        <w:color w:themeShade="80" w:themeColor="background1" w:val="808080"/>
        <w:sz w:val="18"/>
        <w:szCs w:val="18"/>
      </w:rPr>
      <w:t xml:space="preserve"> </w:t>
    </w:r>
  </w:p>
  <w:p w:rsidRDefault="00197EAA" w:rsidP="00197EAA" w:rsidR="00197EAA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OIB: 76527594917</w:t>
    </w:r>
  </w:p>
  <w:p w:rsidRDefault="00197EAA" w:rsidP="00197EAA" w:rsidR="00197EAA">
    <w:pPr>
      <w:pStyle w:val="Zaglavlje"/>
    </w:pPr>
    <w:r>
      <w:rPr>
        <w:color w:themeShade="80" w:themeColor="background1" w:val="808080"/>
        <w:sz w:val="18"/>
        <w:szCs w:val="18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86B8F"/>
    <w:multiLevelType w:val="hybridMultilevel"/>
    <w:tmpl w:val="C9B824A4"/>
    <w:lvl w:tplc="69A8CC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8A4990"/>
    <w:multiLevelType w:val="hybridMultilevel"/>
    <w:tmpl w:val="B4EE8A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C150F1"/>
    <w:multiLevelType w:val="hybridMultilevel"/>
    <w:tmpl w:val="B4EE8A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AD40E1"/>
    <w:multiLevelType w:val="hybridMultilevel"/>
    <w:tmpl w:val="A41AE12A"/>
    <w:lvl w:tplc="49C4357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9282C28"/>
    <w:multiLevelType w:val="hybridMultilevel"/>
    <w:tmpl w:val="7E76DEE0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BB02D15"/>
    <w:multiLevelType w:val="hybridMultilevel"/>
    <w:tmpl w:val="712892C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BE80FF5"/>
    <w:multiLevelType w:val="hybridMultilevel"/>
    <w:tmpl w:val="A9F215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E314D7F"/>
    <w:multiLevelType w:val="hybridMultilevel"/>
    <w:tmpl w:val="A14EAB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BA2894"/>
    <w:multiLevelType w:val="hybridMultilevel"/>
    <w:tmpl w:val="988CB07E"/>
    <w:lvl w:tplc="3CAAAB64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D885069"/>
    <w:multiLevelType w:val="hybridMultilevel"/>
    <w:tmpl w:val="A6A2203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36A7046"/>
    <w:multiLevelType w:val="hybridMultilevel"/>
    <w:tmpl w:val="D57EEE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37102EE"/>
    <w:multiLevelType w:val="hybridMultilevel"/>
    <w:tmpl w:val="D3E4752A"/>
    <w:lvl w:tplc="193429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3576E0"/>
    <w:multiLevelType w:val="hybridMultilevel"/>
    <w:tmpl w:val="82E2829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685D7A"/>
    <w:multiLevelType w:val="hybridMultilevel"/>
    <w:tmpl w:val="C94C04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AC44ED4"/>
    <w:multiLevelType w:val="hybridMultilevel"/>
    <w:tmpl w:val="FBE62990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72D06838"/>
    <w:multiLevelType w:val="hybridMultilevel"/>
    <w:tmpl w:val="D40EA0C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7B5D7C6A"/>
    <w:multiLevelType w:val="hybridMultilevel"/>
    <w:tmpl w:val="1368C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6"/>
  </w:num>
  <w:num w:numId="3">
    <w:abstractNumId w:val="12"/>
  </w:num>
  <w:num w:numId="4">
    <w:abstractNumId w:val="0"/>
  </w:num>
  <w:num w:numId="5">
    <w:abstractNumId w:val="9"/>
  </w:num>
  <w:num w:numId="6">
    <w:abstractNumId w:val="11"/>
  </w:num>
  <w:num w:numId="7">
    <w:abstractNumId w:val="10"/>
  </w:num>
  <w:num w:numId="8">
    <w:abstractNumId w:val="13"/>
  </w:num>
  <w:num w:numId="9">
    <w:abstractNumId w:val="15"/>
  </w:num>
  <w:num w:numId="10">
    <w:abstractNumId w:val="5"/>
  </w:num>
  <w:num w:numId="11">
    <w:abstractNumId w:val="14"/>
  </w:num>
  <w:num w:numId="12">
    <w:abstractNumId w:val="1"/>
  </w:num>
  <w:num w:numId="13">
    <w:abstractNumId w:val="2"/>
  </w:num>
  <w:num w:numId="14">
    <w:abstractNumId w:val="6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44FA4"/>
    <w:rsid w:val="00001DFD"/>
    <w:rsid w:val="00014682"/>
    <w:rsid w:val="00031448"/>
    <w:rsid w:val="00043024"/>
    <w:rsid w:val="00046E27"/>
    <w:rsid w:val="00053707"/>
    <w:rsid w:val="00056CE4"/>
    <w:rsid w:val="000678F8"/>
    <w:rsid w:val="00082FDB"/>
    <w:rsid w:val="00134003"/>
    <w:rsid w:val="00160057"/>
    <w:rsid w:val="00162F1D"/>
    <w:rsid w:val="001968D5"/>
    <w:rsid w:val="00197EAA"/>
    <w:rsid w:val="001B6FD4"/>
    <w:rsid w:val="002520B4"/>
    <w:rsid w:val="0025646C"/>
    <w:rsid w:val="002A133A"/>
    <w:rsid w:val="002A56AC"/>
    <w:rsid w:val="002A7E4C"/>
    <w:rsid w:val="002C1F00"/>
    <w:rsid w:val="002F05AE"/>
    <w:rsid w:val="0031499F"/>
    <w:rsid w:val="003149B3"/>
    <w:rsid w:val="00320399"/>
    <w:rsid w:val="00327644"/>
    <w:rsid w:val="0035594F"/>
    <w:rsid w:val="003602F0"/>
    <w:rsid w:val="00372E74"/>
    <w:rsid w:val="003A48BC"/>
    <w:rsid w:val="003B3AD4"/>
    <w:rsid w:val="003C3CE7"/>
    <w:rsid w:val="003E57A9"/>
    <w:rsid w:val="003F61B4"/>
    <w:rsid w:val="00411E15"/>
    <w:rsid w:val="004A0D3C"/>
    <w:rsid w:val="004A4FF4"/>
    <w:rsid w:val="004E761F"/>
    <w:rsid w:val="004F6AB2"/>
    <w:rsid w:val="00516B9B"/>
    <w:rsid w:val="00563328"/>
    <w:rsid w:val="005645AC"/>
    <w:rsid w:val="005835B8"/>
    <w:rsid w:val="00591889"/>
    <w:rsid w:val="005A2BC0"/>
    <w:rsid w:val="005B27D6"/>
    <w:rsid w:val="005D3207"/>
    <w:rsid w:val="005F0FAC"/>
    <w:rsid w:val="005F55D2"/>
    <w:rsid w:val="006017FA"/>
    <w:rsid w:val="0060677B"/>
    <w:rsid w:val="006777DC"/>
    <w:rsid w:val="006A4245"/>
    <w:rsid w:val="006E25CD"/>
    <w:rsid w:val="006F2F97"/>
    <w:rsid w:val="006F7D02"/>
    <w:rsid w:val="007067EF"/>
    <w:rsid w:val="00710C95"/>
    <w:rsid w:val="00714564"/>
    <w:rsid w:val="00751AD2"/>
    <w:rsid w:val="00755A82"/>
    <w:rsid w:val="00770F23"/>
    <w:rsid w:val="0077351A"/>
    <w:rsid w:val="007738F1"/>
    <w:rsid w:val="00794256"/>
    <w:rsid w:val="007C1B1A"/>
    <w:rsid w:val="007F0195"/>
    <w:rsid w:val="00803D86"/>
    <w:rsid w:val="00820C02"/>
    <w:rsid w:val="0082326A"/>
    <w:rsid w:val="00825369"/>
    <w:rsid w:val="00831361"/>
    <w:rsid w:val="00860E10"/>
    <w:rsid w:val="00861D24"/>
    <w:rsid w:val="00883D37"/>
    <w:rsid w:val="008851B6"/>
    <w:rsid w:val="008C0E9F"/>
    <w:rsid w:val="008C34AE"/>
    <w:rsid w:val="008D469F"/>
    <w:rsid w:val="008E0982"/>
    <w:rsid w:val="009030D3"/>
    <w:rsid w:val="00907057"/>
    <w:rsid w:val="00947C05"/>
    <w:rsid w:val="0095327D"/>
    <w:rsid w:val="0096199C"/>
    <w:rsid w:val="0098196A"/>
    <w:rsid w:val="009B50C6"/>
    <w:rsid w:val="009D2270"/>
    <w:rsid w:val="009F4B6D"/>
    <w:rsid w:val="009F6AF9"/>
    <w:rsid w:val="00A10534"/>
    <w:rsid w:val="00A218E2"/>
    <w:rsid w:val="00A21BF6"/>
    <w:rsid w:val="00A30A77"/>
    <w:rsid w:val="00A44C14"/>
    <w:rsid w:val="00A55F83"/>
    <w:rsid w:val="00A67A73"/>
    <w:rsid w:val="00A72ABC"/>
    <w:rsid w:val="00A855FD"/>
    <w:rsid w:val="00AA7C6A"/>
    <w:rsid w:val="00AC68C1"/>
    <w:rsid w:val="00B12B61"/>
    <w:rsid w:val="00B21A3F"/>
    <w:rsid w:val="00B24D4F"/>
    <w:rsid w:val="00B33FCB"/>
    <w:rsid w:val="00B52548"/>
    <w:rsid w:val="00B73E6B"/>
    <w:rsid w:val="00B90CE4"/>
    <w:rsid w:val="00BB6356"/>
    <w:rsid w:val="00BF61AA"/>
    <w:rsid w:val="00C17537"/>
    <w:rsid w:val="00C23726"/>
    <w:rsid w:val="00C36F75"/>
    <w:rsid w:val="00C43254"/>
    <w:rsid w:val="00C44FA4"/>
    <w:rsid w:val="00C50F30"/>
    <w:rsid w:val="00C55F52"/>
    <w:rsid w:val="00C62FEA"/>
    <w:rsid w:val="00C86DA6"/>
    <w:rsid w:val="00CD26D5"/>
    <w:rsid w:val="00D01E65"/>
    <w:rsid w:val="00D05A43"/>
    <w:rsid w:val="00D069BF"/>
    <w:rsid w:val="00D105FC"/>
    <w:rsid w:val="00D21678"/>
    <w:rsid w:val="00D41FA2"/>
    <w:rsid w:val="00D73D5D"/>
    <w:rsid w:val="00D93720"/>
    <w:rsid w:val="00D947F1"/>
    <w:rsid w:val="00DA4DB7"/>
    <w:rsid w:val="00DA56B9"/>
    <w:rsid w:val="00DE254A"/>
    <w:rsid w:val="00DE398E"/>
    <w:rsid w:val="00E00DDE"/>
    <w:rsid w:val="00E011EC"/>
    <w:rsid w:val="00E263EB"/>
    <w:rsid w:val="00E61230"/>
    <w:rsid w:val="00E77725"/>
    <w:rsid w:val="00E826E1"/>
    <w:rsid w:val="00EA0895"/>
    <w:rsid w:val="00EB0DC4"/>
    <w:rsid w:val="00EB3344"/>
    <w:rsid w:val="00F324E5"/>
    <w:rsid w:val="00F8466C"/>
    <w:rsid w:val="00F92F7F"/>
    <w:rsid w:val="00F9399D"/>
    <w:rsid w:val="00FA08CD"/>
    <w:rsid w:val="00FA3DAD"/>
    <w:rsid w:val="00FB175D"/>
    <w:rsid w:val="00FC10B2"/>
    <w:rsid w:val="00FD3464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FA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9F4B6D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rn-top-naziv-link1" w:type="character">
    <w:name w:val="srn-top-naziv-link1"/>
    <w:basedOn w:val="Zadanifontodlomka"/>
    <w:rsid w:val="00DE398E"/>
    <w:rPr>
      <w:b/>
      <w:bCs/>
      <w:color w:val="627BAA"/>
      <w:u w:val="single"/>
    </w:rPr>
  </w:style>
  <w:style w:styleId="Istaknuto" w:type="character">
    <w:name w:val="Emphasis"/>
    <w:basedOn w:val="Zadanifontodlomka"/>
    <w:uiPriority w:val="20"/>
    <w:qFormat/>
    <w:rsid w:val="00591889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591889"/>
  </w:style>
  <w:style w:styleId="Bezproreda" w:type="paragraph">
    <w:name w:val="No Spacing"/>
    <w:uiPriority w:val="1"/>
    <w:qFormat/>
    <w:rsid w:val="00563328"/>
    <w:rPr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9F4B6D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C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7C6A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uiPriority w:val="99"/>
    <w:semiHidden/>
    <w:unhideWhenUsed/>
    <w:rsid w:val="005645AC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aziv" w:type="character">
    <w:name w:val="naziv"/>
    <w:basedOn w:val="Zadanifontodlomka"/>
    <w:rsid w:val="007067EF"/>
  </w:style>
  <w:style w:customStyle="true" w:styleId="light" w:type="character">
    <w:name w:val="light"/>
    <w:basedOn w:val="Zadanifontodlomka"/>
    <w:rsid w:val="007067EF"/>
  </w:style>
  <w:style w:styleId="Odlomakpopisa" w:type="paragraph">
    <w:name w:val="List Paragraph"/>
    <w:basedOn w:val="Normal"/>
    <w:uiPriority w:val="34"/>
    <w:qFormat/>
    <w:rsid w:val="004E761F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F6AF9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semiHidden/>
    <w:unhideWhenUsed/>
    <w:rsid w:val="00197E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97EA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EA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7EA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2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5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5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5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5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47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762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38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40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30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0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46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33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1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7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94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2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69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27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591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33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0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7737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8072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913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772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27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1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62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69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7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2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97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1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0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66D84-5CF6-4AFE-9D89-C82978158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673</properties:Words>
  <properties:Characters>4088</properties:Characters>
  <properties:Lines>194</properties:Lines>
  <properties:Paragraphs>129</properties:Paragraphs>
  <properties:TotalTime>353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2018-06-08T10:51:00Z</dcterms:created>
  <dc:creator>Argo7</dc:creator>
  <dc:description/>
  <cp:keywords/>
  <cp:lastModifiedBy>Valentina Gabud</cp:lastModifiedBy>
  <cp:lastPrinted>2018-06-13T11:57:00Z</cp:lastPrinted>
  <dcterms:modified xmlns:xsi="http://www.w3.org/2001/XMLSchema-instance" xsi:type="dcterms:W3CDTF">2018-06-27T06:44:00Z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St-5090/2015-59 / Podnesak - Podnesak (PRIJEDLOG ZA DIOBU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