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05ec" w14:paraId="90a05e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5103"/>
        <w:outlineLvl w:val="0"/>
        <w:rPr>
          <w:rFonts w:cs="Times New Roman" w:eastAsia="Times New Roman"/>
          <w:noProof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 xml:space="preserve">           5. St-1389/2016-6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301AA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SEDLO GRADNJA j.d.o.o. za građenje, turizam, ugostiteljstvo, trgovinu i usluge, Orahovica, Dalmatinska 22, MBS: 010095579, OIB: 63865539855, 16. veljače 2017.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r i j e š i o   j e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SEDLO GRADNJA j.d.o.o. za građenje, turizam, ugostiteljstvo, trgovinu i usluge, Orahovica, Dalmatinska 22, da u roku od 15 dana, računajući od isteka osmog dana  od objave ovog poziva na e-oglasnoj ploči suda, uplate predujam u iznosu od 15.000,00 kn, za namirenje pokrića troškova prethodnog i otvorenog stečajnog postupka, na račun Trgovačkog suda u Bjelovaru IBAN: HR6123900011300000630</w:t>
      </w:r>
      <w:r w:rsidRPr="005301AA">
        <w:rPr>
          <w:rFonts w:cs="Times New Roman" w:eastAsia="Times New Roman"/>
          <w:noProof/>
          <w:szCs w:val="20"/>
          <w:lang w:eastAsia="hr-HR"/>
        </w:rPr>
        <w:t xml:space="preserve"> model HR05 540-1389-16.            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5301AA">
        <w:rPr>
          <w:rFonts w:cs="Times New Roman" w:eastAsia="Times New Roman"/>
          <w:szCs w:val="20"/>
          <w:lang w:eastAsia="hr-HR"/>
        </w:rPr>
        <w:t>toč</w:t>
      </w:r>
      <w:proofErr w:type="spellEnd"/>
      <w:r w:rsidRPr="005301AA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Obrazloženje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71/15, dalje: SZ), 18. listopada 2016. podnijela prijedlog za otvaranje stečajnog postupka nad dužnikom </w:t>
      </w:r>
      <w:r w:rsidRPr="005301AA">
        <w:rPr>
          <w:rFonts w:cs="Times New Roman" w:eastAsia="Times New Roman"/>
          <w:szCs w:val="20"/>
          <w:lang w:eastAsia="hr-HR"/>
        </w:rPr>
        <w:t xml:space="preserve">SEDLO GRADNJA j.d.o.o. za građenje, turizam, ugostiteljstvo, trgovinu i usluge, Orahovica, Dalmatinska 22. U prijedlogu navodi da na dan 14. listopada 2016. dužnik u Očevidniku redoslijeda osnova za plaćanje ima evidentirane neizvršene osnove za plaćanje u neprekinutom razdoblju od 120 dana, u ukupnom iznosu od 58.820,87 kn, u koji iznos je uračunata kamata i naknada Financijske agencije za provedbu ovrhe na novčanim sredstvima. Prema podacima koje je FINI dostavio Hrvatski zavod za mirovinsko osiguranje </w:t>
      </w:r>
      <w:r w:rsidRPr="005301AA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 xml:space="preserve">Kako je iz podataka Financijske agencije proizlazila vjerojatnost postojanja stečajnog razloga – nesposobnosti za plaćanje iz čl.6. st.2. SZ-a, sud je temeljem čl.115. st.1. SZ-a, donio rješenje od 12. prosinca 2016. o pokretanju prethodnog postupka radi utvrđivanja pretpostavki za otvaranje stečajnog postupka. Istim rješenjem sazvano je ročište radi </w:t>
      </w:r>
      <w:r w:rsidRPr="005301AA">
        <w:rPr>
          <w:rFonts w:cs="Times New Roman" w:eastAsia="Times New Roman"/>
          <w:szCs w:val="20"/>
          <w:lang w:eastAsia="hr-HR"/>
        </w:rPr>
        <w:lastRenderedPageBreak/>
        <w:t xml:space="preserve">izjašnjenja o prijedlogu i rasprave o uvjetima za otvaranje stečajnog postupka na koje su pozvani predlagatelj Financijska agencija i  zakonski zastupnik dužnika. 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 xml:space="preserve">Osoba ovlaštena za zastupanje dužnika po zakonu Ivka Sedlo je dostavila izvješće o gospodarsko–financijskom stanju dužnika u kojem je navela da dužnik ne posjeduje pokretnu i nepokretnu imovinu kao ni novčana sredstva. Ima dugovanja prema državi u iznosu od 58.820,87 kn te potraživanja od društva Bagarić promet d.o.o. Zagreb u iznosu od 42.605,00 kn. 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Imajući u vidu navode osobe ovlaštene za zastupanje dužnika po zakonu i činjenicu da iz javno dostupnih podataka ne proizlazi da dužnik ima u vlasništvu vredniju imovinu, sud zaključuje da dužnik ne raspolaže imovinom koja bi bila dovoljna za namirenje troškova stečajnog postupka, koji bi nastali u iznosu od najmanje 15.000,00 kn, a odnosili bi se na izradu žiga, otvaranje i zatvaranje računa,  knjigovodstvene poslove i zbrinjavanje arhive, telefon, uredski materijal i poštarinu, putovanje stečajnog upravitelja, nagradu i osiguranje stečajnog upravitelja.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SZ,</w:t>
      </w:r>
      <w:r w:rsidRPr="005301AA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5301AA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će sud, ukoliko predujam ne bude plaćen u roku od 15 dana, donijeti rješenje o otvaranju i zaključenju stečajnog postupka nad dužnikom.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U Bjelovaru, 16. veljače 2017.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MARIJA PETRINA KUBICA v.r.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301AA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1AA" w:rsidP="005301AA" w:rsidR="005301AA" w:rsidRPr="005301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01A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1AA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47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St-1389/2016-6</izvorni_sadrzaj>
    <derivirana_varijabla naziv="DomainObject.Oznaka_1">St-1389/2016-6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St-1389/2016</izvorni_sadrzaj>
    <derivirana_varijabla naziv="DomainObject.Predmet.OznakaBroj_1">St-1389/2016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SEDLO GRADNJA j.d.o.o. za građenje, turizam, ugostiteljstvo, trgovinu i usluge</izvorni_sadrzaj>
    <derivirana_varijabla naziv="DomainObject.Predmet.ProtustrankaFormated_1">  SEDLO GRADNJA j.d.o.o. za građenje, turizam, ugostiteljstvo, trgovinu i usluge</derivirana_varijabla>
  </DomainObject.Predmet.ProtustrankaFormated>
  <DomainObject.Predmet.ProtustrankaFormatedOIB>
    <izvorni_sadrzaj>  SEDLO GRADNJA j.d.o.o. za građenje, turizam, ugostiteljstvo, trgovinu i usluge, OIB 63865539855</izvorni_sadrzaj>
    <derivirana_varijabla naziv="DomainObject.Predmet.ProtustrankaFormatedOIB_1">  SEDLO GRADNJA j.d.o.o. za građenje, turizam, ugostiteljstvo, trgovinu i usluge, OIB 63865539855</derivirana_varijabla>
  </DomainObject.Predmet.ProtustrankaFormatedOIB>
  <DomainObject.Predmet.ProtustrankaFormatedWithAdress>
    <izvorni_sadrzaj> SEDLO GRADNJA j.d.o.o. za građenje, turizam, ugostiteljstvo, trgovinu i usluge, Dalmatinska 22, 33515 Orahovica</izvorni_sadrzaj>
    <derivirana_varijabla naziv="DomainObject.Predmet.ProtustrankaFormatedWithAdress_1"> SEDLO GRADNJA j.d.o.o. za građenje, turizam, ugostiteljstvo, trgovinu i usluge, Dalmatinska 22, 33515 Orahovica</derivirana_varijabla>
  </DomainObject.Predmet.ProtustrankaFormatedWithAdress>
  <DomainObject.Predmet.ProtustrankaFormatedWithAdressOIB>
    <izvorni_sadrzaj> SEDLO GRADNJA j.d.o.o. za građenje, turizam, ugostiteljstvo, trgovinu i usluge, OIB 63865539855, Dalmatinska 22, 33515 Orahovica</izvorni_sadrzaj>
    <derivirana_varijabla naziv="DomainObject.Predmet.ProtustrankaFormatedWithAdressOIB_1"> SEDLO GRADNJA j.d.o.o. za građenje, turizam, ugostiteljstvo, trgovinu i usluge, OIB 63865539855, Dalmatinska 22, 33515 Orahovica</derivirana_varijabla>
  </DomainObject.Predmet.ProtustrankaFormatedWithAdressOIB>
  <DomainObject.Predmet.ProtustrankaWithAdress>
    <izvorni_sadrzaj>SEDLO GRADNJA j.d.o.o. za građenje, turizam, ugostiteljstvo, trgovinu i usluge Dalmatinska 22, 33515 Orahovica</izvorni_sadrzaj>
    <derivirana_varijabla naziv="DomainObject.Predmet.ProtustrankaWithAdress_1">SEDLO GRADNJA j.d.o.o. za građenje, turizam, ugostiteljstvo, trgovinu i usluge Dalmatinska 22, 33515 Orahovica</derivirana_varijabla>
  </DomainObject.Predmet.ProtustrankaWithAdress>
  <DomainObject.Predmet.ProtustrankaWithAdressOIB>
    <izvorni_sadrzaj>SEDLO GRADNJA j.d.o.o. za građenje, turizam, ugostiteljstvo, trgovinu i usluge, OIB 63865539855, Dalmatinska 22, 33515 Orahovica</izvorni_sadrzaj>
    <derivirana_varijabla naziv="DomainObject.Predmet.ProtustrankaWithAdressOIB_1">SEDLO GRADNJA j.d.o.o. za građenje, turizam, ugostiteljstvo, trgovinu i usluge, OIB 63865539855, Dalmatinska 22, 33515 Orahovica</derivirana_varijabla>
  </DomainObject.Predmet.ProtustrankaWithAdressOIB>
  <DomainObject.Predmet.ProtustrankaNazivFormated>
    <izvorni_sadrzaj>SEDLO GRADNJA j.d.o.o. za građenje, turizam, ugostiteljstvo, trgovinu i usluge</izvorni_sadrzaj>
    <derivirana_varijabla naziv="DomainObject.Predmet.ProtustrankaNazivFormated_1">SEDLO GRADNJA j.d.o.o. za građenje, turizam, ugostiteljstvo, trgovinu i usluge</derivirana_varijabla>
  </DomainObject.Predmet.ProtustrankaNazivFormated>
  <DomainObject.Predmet.ProtustrankaNazivFormatedOIB>
    <izvorni_sadrzaj>SEDLO GRADNJA j.d.o.o. za građenje, turizam, ugostiteljstvo, trgovinu i usluge, OIB 63865539855</izvorni_sadrzaj>
    <derivirana_varijabla naziv="DomainObject.Predmet.ProtustrankaNazivFormatedOIB_1">SEDLO GRADNJA j.d.o.o. za građenje, turizam, ugostiteljstvo, trgovinu i usluge, OIB 63865539855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 .Supila 4, 43000 Bjelovar</izvorni_sadrzaj>
    <derivirana_varijabla naziv="DomainObject.Predmet.StrankaFormatedWithAdress_1"> FINA, RC ZAGREB, Podružnica Bjelovar, F .Supila 4, 43000 Bjelovar</derivirana_varijabla>
  </DomainObject.Predmet.StrankaFormatedWithAdress>
  <DomainObject.Predmet.StrankaFormatedWithAdressOIB>
    <izvorni_sadrzaj> FINA, RC ZAGREB, Podružnica Bjelovar, OIB 85821130368, F .Supila 4, 43000 Bjelovar</izvorni_sadrzaj>
    <derivirana_varijabla naziv="DomainObject.Predmet.StrankaFormatedWithAdressOIB_1"> FINA, RC ZAGREB, Podružnica Bjelovar, OIB 85821130368, F .Supila 4, 43000 Bjelovar</derivirana_varijabla>
  </DomainObject.Predmet.StrankaFormatedWithAdressOIB>
  <DomainObject.Predmet.StrankaWithAdress>
    <izvorni_sadrzaj>FINA, RC ZAGREB, Podružnica Bjelovar F .Supila 4,43000 Bjelovar</izvorni_sadrzaj>
    <derivirana_varijabla naziv="DomainObject.Predmet.StrankaWithAdress_1">FINA, RC ZAGREB, Podružnica Bjelovar F .Supila 4,43000 Bjelovar</derivirana_varijabla>
  </DomainObject.Predmet.StrankaWithAdress>
  <DomainObject.Predmet.StrankaWithAdressOIB>
    <izvorni_sadrzaj>FINA, RC ZAGREB, Podružnica Bjelovar, OIB 85821130368, F .Supila 4,43000 Bjelovar</izvorni_sadrzaj>
    <derivirana_varijabla naziv="DomainObject.Predmet.StrankaWithAdressOIB_1">FINA, RC ZAGREB, Podružnica Bjelovar, OIB 85821130368, F 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 .Supila 4, 43000 Bjelovar</item>
    </izvorni_sadrzaj>
    <derivirana_varijabla naziv="DomainObject.Predmet.StrankaListFormatedWithAdress_1">
      <item>FINA, RC ZAGREB, Podružnica Bjelovar, F .Supila 4, 43000 Bjelovar</item>
    </derivirana_varijabla>
  </DomainObject.Predmet.StrankaListFormatedWithAdress>
  <DomainObject.Predmet.StrankaListFormatedWithAdressOIB>
    <izvorni_sadrzaj>
      <item>FINA, RC ZAGREB, Podružnica Bjelovar, OIB 85821130368, F .Supila 4, 43000 Bjelovar</item>
    </izvorni_sadrzaj>
    <derivirana_varijabla naziv="DomainObject.Predmet.StrankaListFormatedWithAdressOIB_1">
      <item>FINA, RC ZAGREB, Podružnica Bjelovar, OIB 85821130368, F 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SEDLO GRADNJA j.d.o.o. za građenje, turizam, ugostiteljstvo, trgovinu i usluge</item>
    </izvorni_sadrzaj>
    <derivirana_varijabla naziv="DomainObject.Predmet.ProtuStrankaListFormated_1">
      <item>SEDLO GRADNJA j.d.o.o. za građenje, turizam, ugostiteljstvo, trgovinu i usluge</item>
    </derivirana_varijabla>
  </DomainObject.Predmet.ProtuStrankaListFormated>
  <DomainObject.Predmet.ProtuStrankaListFormatedOIB>
    <izvorni_sadrzaj>
      <item>SEDLO GRADNJA j.d.o.o. za građenje, turizam, ugostiteljstvo, trgovinu i usluge, OIB 63865539855</item>
    </izvorni_sadrzaj>
    <derivirana_varijabla naziv="DomainObject.Predmet.ProtuStrankaListFormatedOIB_1">
      <item>SEDLO GRADNJA j.d.o.o. za građenje, turizam, ugostiteljstvo, trgovinu i usluge, OIB 63865539855</item>
    </derivirana_varijabla>
  </DomainObject.Predmet.ProtuStrankaListFormatedOIB>
  <DomainObject.Predmet.ProtuStrankaListFormatedWithAdress>
    <izvorni_sadrzaj>
      <item>SEDLO GRADNJA j.d.o.o. za građenje, turizam, ugostiteljstvo, trgovinu i usluge, Dalmatinska 22, 33515 Orahovica</item>
    </izvorni_sadrzaj>
    <derivirana_varijabla naziv="DomainObject.Predmet.ProtuStrankaListFormatedWithAdress_1">
      <item>SEDLO GRADNJA j.d.o.o. za građenje, turizam, ugostiteljstvo, trgovinu i usluge, Dalmatinska 22, 33515 Orahovica</item>
    </derivirana_varijabla>
  </DomainObject.Predmet.ProtuStrankaListFormatedWithAdress>
  <DomainObject.Predmet.ProtuStrankaListFormatedWithAdressOIB>
    <izvorni_sadrzaj>
      <item>SEDLO GRADNJA j.d.o.o. za građenje, turizam, ugostiteljstvo, trgovinu i usluge, OIB 63865539855, Dalmatinska 22, 33515 Orahovica</item>
    </izvorni_sadrzaj>
    <derivirana_varijabla naziv="DomainObject.Predmet.ProtuStrankaListFormatedWithAdressOIB_1">
      <item>SEDLO GRADNJA j.d.o.o. za građenje, turizam, ugostiteljstvo, trgovinu i usluge, OIB 63865539855, Dalmatinska 22, 33515 Orahovica</item>
    </derivirana_varijabla>
  </DomainObject.Predmet.ProtuStrankaListFormatedWithAdressOIB>
  <DomainObject.Predmet.ProtuStrankaListNazivFormated>
    <izvorni_sadrzaj>
      <item>SEDLO GRADNJA j.d.o.o. za građenje, turizam, ugostiteljstvo, trgovinu i usluge</item>
    </izvorni_sadrzaj>
    <derivirana_varijabla naziv="DomainObject.Predmet.ProtuStrankaListNazivFormated_1">
      <item>SEDLO GRADNJA j.d.o.o. za građenje, turizam, ugostiteljstvo, trgovinu i usluge</item>
    </derivirana_varijabla>
  </DomainObject.Predmet.ProtuStrankaListNazivFormated>
  <DomainObject.Predmet.ProtuStrankaListNazivFormatedOIB>
    <izvorni_sadrzaj>
      <item>SEDLO GRADNJA j.d.o.o. za građenje, turizam, ugostiteljstvo, trgovinu i usluge, OIB 63865539855</item>
    </izvorni_sadrzaj>
    <derivirana_varijabla naziv="DomainObject.Predmet.ProtuStrankaListNazivFormatedOIB_1">
      <item>SEDLO GRADNJA j.d.o.o. za građenje, turizam, ugostiteljstvo, trgovinu i usluge, OIB 63865539855</item>
    </derivirana_varijabla>
  </DomainObject.Predmet.ProtuStrankaListNazivFormatedOIB>
  <DomainObject.Predmet.OstaliListFormated>
    <izvorni_sadrzaj>
      <item>Ivka Sedlo</item>
    </izvorni_sadrzaj>
    <derivirana_varijabla naziv="DomainObject.Predmet.OstaliListFormated_1">
      <item>Ivka Sedlo</item>
    </derivirana_varijabla>
  </DomainObject.Predmet.OstaliListFormated>
  <DomainObject.Predmet.OstaliListFormatedOIB>
    <izvorni_sadrzaj>
      <item>Ivka Sedlo, OIB 09719923474</item>
    </izvorni_sadrzaj>
    <derivirana_varijabla naziv="DomainObject.Predmet.OstaliListFormatedOIB_1">
      <item>Ivka Sedlo, OIB 09719923474</item>
    </derivirana_varijabla>
  </DomainObject.Predmet.OstaliListFormatedOIB>
  <DomainObject.Predmet.OstaliListFormatedWithAdress>
    <izvorni_sadrzaj>
      <item>Ivka Sedlo, Dalmatinska 22, 33515 Orahovica</item>
    </izvorni_sadrzaj>
    <derivirana_varijabla naziv="DomainObject.Predmet.OstaliListFormatedWithAdress_1">
      <item>Ivka Sedlo, Dalmatinska 22, 33515 Orahovica</item>
    </derivirana_varijabla>
  </DomainObject.Predmet.OstaliListFormatedWithAdress>
  <DomainObject.Predmet.OstaliListFormatedWithAdressOIB>
    <izvorni_sadrzaj>
      <item>Ivka Sedlo, OIB 09719923474, Dalmatinska 22, 33515 Orahovica</item>
    </izvorni_sadrzaj>
    <derivirana_varijabla naziv="DomainObject.Predmet.OstaliListFormatedWithAdressOIB_1">
      <item>Ivka Sedlo, OIB 09719923474, Dalmatinska 22, 33515 Orahovica</item>
    </derivirana_varijabla>
  </DomainObject.Predmet.OstaliListFormatedWithAdressOIB>
  <DomainObject.Predmet.OstaliListNazivFormated>
    <izvorni_sadrzaj>
      <item>Ivka Sedlo</item>
    </izvorni_sadrzaj>
    <derivirana_varijabla naziv="DomainObject.Predmet.OstaliListNazivFormated_1">
      <item>Ivka Sedlo</item>
    </derivirana_varijabla>
  </DomainObject.Predmet.OstaliListNazivFormated>
  <DomainObject.Predmet.OstaliListNazivFormatedOIB>
    <izvorni_sadrzaj>
      <item>Ivka Sedlo, OIB 09719923474</item>
    </izvorni_sadrzaj>
    <derivirana_varijabla naziv="DomainObject.Predmet.OstaliListNazivFormatedOIB_1">
      <item>Ivka Sedlo, OIB 09719923474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St-1389/2016-6</izvorni_sadrzaj>
    <derivirana_varijabla naziv="DomainObject.PoslovniBrojDokumenta_1">St-1389/2016-6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SEDLO GRADNJA j.d.o.o. za građenje, turizam, ugostiteljstvo, trgovinu i usluge</izvorni_sadrzaj>
    <derivirana_varijabla naziv="DomainObject.Predmet.ProtustrankaIDrugi_1">SEDLO GRADNJA j.d.o.o. za građenje, turizam, ugostiteljstvo, trgovinu i usluge</derivirana_varijabla>
  </DomainObject.Predmet.ProtustrankaIDrugi>
  <DomainObject.Predmet.StrankaIDrugiAdressOIB>
    <izvorni_sadrzaj>FINA, RC ZAGREB, Podružnica Bjelovar, OIB 85821130368, F .Supila 4, 43000 Bjelovar</izvorni_sadrzaj>
    <derivirana_varijabla naziv="DomainObject.Predmet.StrankaIDrugiAdressOIB_1">FINA, RC ZAGREB, Podružnica Bjelovar, OIB 85821130368, F .Supila 4, 43000 Bjelovar</derivirana_varijabla>
  </DomainObject.Predmet.StrankaIDrugiAdressOIB>
  <DomainObject.Predmet.ProtustrankaIDrugiAdressOIB>
    <izvorni_sadrzaj>SEDLO GRADNJA j.d.o.o. za građenje, turizam, ugostiteljstvo, trgovinu i usluge, OIB 63865539855, Dalmatinska 22, 33515 Orahovica</izvorni_sadrzaj>
    <derivirana_varijabla naziv="DomainObject.Predmet.ProtustrankaIDrugiAdressOIB_1">SEDLO GRADNJA j.d.o.o. za građenje, turizam, ugostiteljstvo, trgovinu i usluge, OIB 63865539855, Dalmatinska 22,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SEDLO GRADNJA j.d.o.o. za građenje, turizam, ugostiteljstvo, trgovinu i usluge</item>
      <item>Ivka Sedlo</item>
    </izvorni_sadrzaj>
    <derivirana_varijabla naziv="DomainObject.Predmet.SudioniciListNaziv_1">
      <item>FINA, RC ZAGREB, Podružnica Bjelovar</item>
      <item>SEDLO GRADNJA j.d.o.o. za građenje, turizam, ugostiteljstvo, trgovinu i usluge</item>
      <item>Ivka Sedlo</item>
    </derivirana_varijabla>
  </DomainObject.Predmet.SudioniciListNaziv>
  <DomainObject.Predmet.SudioniciListAdressOIB>
    <izvorni_sadrzaj>
      <item>FINA, RC ZAGREB, Podružnica Bjelovar, OIB 85821130368, F .Supila 4,43000 Bjelovar</item>
      <item>SEDLO GRADNJA j.d.o.o. za građenje, turizam, ugostiteljstvo, trgovinu i usluge, OIB 63865539855, Dalmatinska 22,33515 Orahovica</item>
      <item>Ivka Sedlo, OIB 09719923474, Dalmatinska 22,33515 Orahovica</item>
    </izvorni_sadrzaj>
    <derivirana_varijabla naziv="DomainObject.Predmet.SudioniciListAdressOIB_1">
      <item>FINA, RC ZAGREB, Podružnica Bjelovar, OIB 85821130368, F .Supila 4,43000 Bjelovar</item>
      <item>SEDLO GRADNJA j.d.o.o. za građenje, turizam, ugostiteljstvo, trgovinu i usluge, OIB 63865539855, Dalmatinska 22,33515 Orahovica</item>
      <item>Ivka Sedlo, OIB 09719923474, Dalmatinska 22,33515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143E2-33E6-4212-9E0F-7E5F34417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3689</properties:Characters>
  <properties:Lines>89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2017-02-16T12:13:00Z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St-1389/2016-6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