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3472" w14:paraId="8013472" w:rsidRDefault="00024F6E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FD1" w:rsidP="004F0340" w:rsidR="007B0FD1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7B0FD1" w:rsidR="004F0340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7B1F2E" w:rsidR="007B0FD1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E5589D" w:rsidP="007B1F2E" w:rsidR="00E5589D">
      <w:pPr>
        <w:jc w:val="center"/>
        <w:rPr>
          <w:lang w:val="pt-BR"/>
        </w:rPr>
      </w:pP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7B0FD1" w:rsidP="007B1F2E" w:rsidR="007B0FD1">
      <w:pPr>
        <w:pStyle w:val="Tijeloteksta-uvlaka2"/>
        <w:ind w:firstLine="0" w:left="0"/>
        <w:rPr>
          <w:rFonts w:hAnsi="Times New Roman" w:ascii="Times New Roman"/>
          <w:sz w:val="24"/>
          <w:szCs w:val="24"/>
          <w:lang w:val="pt-BR"/>
        </w:rPr>
      </w:pPr>
    </w:p>
    <w:p w:rsidRDefault="00E5589D" w:rsidP="007B1F2E" w:rsidR="00E5589D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24F6E" w:rsidR="00024F6E">
      <w:pPr>
        <w:jc w:val="both"/>
      </w:pPr>
      <w:r w:rsidRPr="00514469">
        <w:rPr>
          <w:lang w:val="pt-BR"/>
        </w:rPr>
        <w:tab/>
      </w:r>
      <w:r w:rsidR="00024F6E" w:rsidRPr="008876AE">
        <w:t xml:space="preserve">Trgovački sud u Zagrebu, </w:t>
      </w:r>
      <w:r w:rsidR="007B0FD1">
        <w:t>po sucu pojedincu Ivanu Vladiću,</w:t>
      </w:r>
      <w:r w:rsidR="00024F6E" w:rsidRPr="008876AE">
        <w:t xml:space="preserve"> kao stečajnom sucu</w:t>
      </w:r>
      <w:r w:rsidR="007B0FD1">
        <w:t>,</w:t>
      </w:r>
      <w:r w:rsidR="00024F6E" w:rsidRPr="008876AE">
        <w:t xml:space="preserve"> u stečajnom postupku nad </w:t>
      </w:r>
      <w:r w:rsidR="007B0FD1">
        <w:t xml:space="preserve">dužnikom </w:t>
      </w:r>
      <w:r w:rsidR="004B165C">
        <w:t>BIZEK ALUMINIJ d.o.o. u stečaju, Zagreb, F. Lučića 36, OIB 91738551701,</w:t>
      </w:r>
      <w:r w:rsidR="00A70280">
        <w:t xml:space="preserve"> </w:t>
      </w:r>
      <w:r w:rsidR="007B0FD1">
        <w:t xml:space="preserve">dana </w:t>
      </w:r>
      <w:r w:rsidR="004B165C">
        <w:t>05. veljače 2018.</w:t>
      </w:r>
    </w:p>
    <w:p w:rsidRDefault="00E5589D" w:rsidP="00024F6E" w:rsidR="00E5589D">
      <w:pPr>
        <w:jc w:val="both"/>
      </w:pPr>
    </w:p>
    <w:p w:rsidRDefault="00E5589D" w:rsidP="00024F6E" w:rsidR="00E5589D">
      <w:pPr>
        <w:jc w:val="both"/>
      </w:pPr>
    </w:p>
    <w:p w:rsidRDefault="00B23738" w:rsidP="007B1F2E" w:rsidR="00DE4612">
      <w:pPr>
        <w:jc w:val="center"/>
      </w:pPr>
      <w:r w:rsidRPr="00514469">
        <w:t>r i j e š i o  j e</w:t>
      </w:r>
    </w:p>
    <w:p w:rsidRDefault="007B0FD1" w:rsidP="00B23738" w:rsidR="007B0FD1">
      <w:pPr>
        <w:jc w:val="center"/>
      </w:pPr>
    </w:p>
    <w:p w:rsidRDefault="00E5589D" w:rsidP="00B23738" w:rsidR="00E5589D" w:rsidRPr="00514469">
      <w:pPr>
        <w:jc w:val="center"/>
      </w:pPr>
    </w:p>
    <w:p w:rsidRDefault="00DE4612" w:rsidP="000258BF" w:rsidR="00DE4612">
      <w:pPr>
        <w:pStyle w:val="Odlomakpopisa"/>
        <w:numPr>
          <w:ilvl w:val="0"/>
          <w:numId w:val="6"/>
        </w:numPr>
        <w:jc w:val="both"/>
      </w:pPr>
      <w:r w:rsidRPr="00514469">
        <w:t xml:space="preserve">Obustavlja se i zaključuje stečajni postupak nad dužnikom </w:t>
      </w:r>
      <w:r w:rsidR="004B165C">
        <w:t>BIZEK ALUMINIJ d.o.o. u stečaju, Zagreb, F. Lučića 36, OIB 91738551701</w:t>
      </w:r>
      <w:r w:rsidR="007B1F2E">
        <w:t>, jer stečajna masa nije dostatna za namirenje troškova</w:t>
      </w:r>
      <w:r w:rsidR="008C758F" w:rsidRPr="00514469">
        <w:t xml:space="preserve"> postupka</w:t>
      </w:r>
      <w:r w:rsidR="007B1F2E">
        <w:t>, temeljem odredbe čl. 293. st. 1.</w:t>
      </w:r>
      <w:r w:rsidR="008D0A8E" w:rsidRPr="00514469">
        <w:t xml:space="preserve"> Stečajnog zakona.</w:t>
      </w:r>
    </w:p>
    <w:p w:rsidRDefault="00E5589D" w:rsidP="00E5589D" w:rsidR="00E5589D">
      <w:pPr>
        <w:pStyle w:val="Odlomakpopisa"/>
        <w:ind w:left="1068"/>
        <w:jc w:val="both"/>
      </w:pPr>
    </w:p>
    <w:p w:rsidRDefault="00E5589D" w:rsidP="000258BF" w:rsidR="00E5589D">
      <w:pPr>
        <w:pStyle w:val="Odlomakpopisa"/>
        <w:numPr>
          <w:ilvl w:val="0"/>
          <w:numId w:val="6"/>
        </w:numPr>
        <w:jc w:val="both"/>
      </w:pPr>
      <w:r>
        <w:t xml:space="preserve">Stečajna upraviteljica će u ime stečajnog dužnika, a za račun stečajne mase, nastaviti za unovčenjem imovine stečajnog dužnika. </w:t>
      </w:r>
    </w:p>
    <w:p w:rsidRDefault="007B0FD1" w:rsidP="007B0FD1" w:rsidR="007B0FD1" w:rsidRPr="00514469">
      <w:pPr>
        <w:pStyle w:val="Odlomakpopisa"/>
        <w:ind w:left="1068"/>
        <w:jc w:val="both"/>
      </w:pPr>
    </w:p>
    <w:p w:rsidRDefault="007A46A5" w:rsidP="007B0FD1" w:rsidR="007A46A5">
      <w:pPr>
        <w:pStyle w:val="Odlomakpopisa"/>
        <w:numPr>
          <w:ilvl w:val="0"/>
          <w:numId w:val="6"/>
        </w:numPr>
        <w:ind w:right="-2"/>
        <w:jc w:val="both"/>
      </w:pPr>
      <w:r w:rsidRPr="00514469">
        <w:t>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7B0FD1" w:rsidP="007B0FD1" w:rsidR="007B0FD1" w:rsidRPr="00514469">
      <w:pPr>
        <w:ind w:right="-2"/>
        <w:jc w:val="both"/>
      </w:pPr>
    </w:p>
    <w:p w:rsidRDefault="00D00EE1" w:rsidP="007B1F2E" w:rsidR="007A46A5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B0FD1" w:rsidP="007A46A5" w:rsidR="007B0FD1">
      <w:pPr>
        <w:jc w:val="both"/>
      </w:pPr>
    </w:p>
    <w:p w:rsidRDefault="00E5589D" w:rsidP="007A46A5" w:rsidR="00E5589D" w:rsidRPr="00514469">
      <w:pPr>
        <w:jc w:val="both"/>
      </w:pPr>
    </w:p>
    <w:p w:rsidRDefault="007A46A5" w:rsidP="007B1F2E" w:rsidR="007A46A5" w:rsidRPr="007B1F2E">
      <w:pPr>
        <w:jc w:val="center"/>
      </w:pPr>
      <w:r w:rsidRPr="00514469">
        <w:t xml:space="preserve">Obrazloženje </w:t>
      </w:r>
    </w:p>
    <w:p w:rsidRDefault="007B0FD1" w:rsidP="007A46A5" w:rsidR="007B0FD1">
      <w:pPr>
        <w:jc w:val="center"/>
        <w:rPr>
          <w:b/>
        </w:rPr>
      </w:pPr>
    </w:p>
    <w:p w:rsidRDefault="00E5589D" w:rsidP="007A46A5" w:rsidR="00E5589D" w:rsidRPr="00514469">
      <w:pPr>
        <w:jc w:val="center"/>
        <w:rPr>
          <w:b/>
        </w:rPr>
      </w:pPr>
    </w:p>
    <w:p w:rsidRDefault="007B0FD1" w:rsidP="007A46A5" w:rsidR="007B0FD1">
      <w:pPr>
        <w:jc w:val="both"/>
      </w:pPr>
      <w:r>
        <w:tab/>
        <w:t xml:space="preserve">Nakon otvaranja stečajnog postupka nad stečajnim dužnikom </w:t>
      </w:r>
      <w:r w:rsidR="004B165C">
        <w:t>BIZEK ALUMINIJ d.o.o. u stečaju, Zagreb, F. Lučića 36, OIB 91738551701</w:t>
      </w:r>
      <w:r>
        <w:t xml:space="preserve">, stečajni upravitelj je obavijestio sud da stečajna masa nije dostatna ni za namirenje troškova postupka. </w:t>
      </w:r>
      <w:r w:rsidR="007A46A5" w:rsidRPr="00514469">
        <w:tab/>
      </w:r>
      <w:r w:rsidR="00E5589D">
        <w:t xml:space="preserve"> </w:t>
      </w:r>
    </w:p>
    <w:p w:rsidRDefault="007B0FD1" w:rsidP="005C1DBD" w:rsidR="00024F6E" w:rsidRPr="00514469">
      <w:pPr>
        <w:jc w:val="both"/>
      </w:pPr>
      <w:r>
        <w:tab/>
        <w:t xml:space="preserve">Rješenjem </w:t>
      </w:r>
      <w:r w:rsidR="004B165C">
        <w:t>ovog suda broj St-848</w:t>
      </w:r>
      <w:r>
        <w:t>/16</w:t>
      </w:r>
      <w:r w:rsidR="005F7CF9" w:rsidRPr="00514469">
        <w:t xml:space="preserve"> od </w:t>
      </w:r>
      <w:r w:rsidR="004B165C">
        <w:t>09. siječnja 2018</w:t>
      </w:r>
      <w:r w:rsidR="004F0340" w:rsidRPr="00514469">
        <w:t>.</w:t>
      </w:r>
      <w:r>
        <w:t xml:space="preserve"> sud je</w:t>
      </w:r>
      <w:r w:rsidR="007B1F2E">
        <w:t xml:space="preserve"> temeljem čl. 293. st. 2. Stečajnog zakona</w:t>
      </w:r>
      <w:r>
        <w:t xml:space="preserve"> pozva</w:t>
      </w:r>
      <w:r w:rsidR="000258BF">
        <w:t xml:space="preserve">o vjerovnike dužnika </w:t>
      </w:r>
      <w:r w:rsidR="004B165C">
        <w:t xml:space="preserve">BIZEK ALUMINIJ d.o.o. u stečaju, Zagreb, F. Lučića 36, OIB 91738551701, </w:t>
      </w:r>
      <w:r>
        <w:t xml:space="preserve">da se u roku od 15 dana, od isteka osmog dana od objave navedenog rješenja na e-oglasnoj ploči suda, očituju o tome da se obustavi i zaključi stečajni postupak jer stečajna masa nije dostatna ni za namirenje troškova postupka ili </w:t>
      </w:r>
      <w:r w:rsidR="00E5589D">
        <w:t>d</w:t>
      </w:r>
      <w:r w:rsidR="004B165C">
        <w:t>a solidarno predujme iznos od 3</w:t>
      </w:r>
      <w:r>
        <w:t>0.000,00 kn potreban za namirenje troškova stečajnog postupka nad stečajnim dužnikom.</w:t>
      </w:r>
      <w:r w:rsidR="005F7CF9" w:rsidRPr="00514469">
        <w:t xml:space="preserve"> </w:t>
      </w:r>
      <w:r>
        <w:t>Rješenje je objavl</w:t>
      </w:r>
      <w:r w:rsidR="00E5589D">
        <w:t>jeno na e-ogl</w:t>
      </w:r>
      <w:r w:rsidR="004B165C">
        <w:t>asnoj ploči suda 09. siječnja 2018</w:t>
      </w:r>
      <w:r>
        <w:t>. Stečajni vjerovnici su, također, pre</w:t>
      </w:r>
      <w:r w:rsidR="00E5589D">
        <w:t xml:space="preserve">dložili da se postupak obustavi te da se u ime stečajnog </w:t>
      </w:r>
      <w:r w:rsidR="00E5589D">
        <w:lastRenderedPageBreak/>
        <w:t>dužnika, a za račun stečajne mase nastavi sa unovčenjem imovine stečajnog dužnika.</w:t>
      </w:r>
      <w:r>
        <w:t xml:space="preserve"> </w:t>
      </w:r>
      <w:r w:rsidR="00024F6E">
        <w:t>Protekom roka</w:t>
      </w:r>
      <w:r w:rsidR="005C1DBD">
        <w:t xml:space="preserve"> nitko</w:t>
      </w:r>
      <w:r w:rsidR="00024F6E">
        <w:t xml:space="preserve"> nije</w:t>
      </w:r>
      <w:r w:rsidR="005C1DBD">
        <w:t xml:space="preserve"> uplatio predujam</w:t>
      </w:r>
      <w:r w:rsidR="00024F6E">
        <w:t xml:space="preserve"> za troškove postupka.</w:t>
      </w:r>
    </w:p>
    <w:p w:rsidRDefault="00E66CEE" w:rsidP="009F1CF4" w:rsidR="005C1DBD">
      <w:pPr>
        <w:jc w:val="both"/>
      </w:pPr>
      <w:r w:rsidRPr="00514469">
        <w:tab/>
        <w:t>S</w:t>
      </w:r>
      <w:r w:rsidR="005C1DBD">
        <w:t>toga je sud temeljem odredbe čl. 293. st. 1.</w:t>
      </w:r>
      <w:r w:rsidR="00E5589D">
        <w:t xml:space="preserve"> i st. 4.</w:t>
      </w:r>
      <w:r w:rsidRPr="00514469">
        <w:t xml:space="preserve"> St</w:t>
      </w:r>
      <w:r w:rsidR="005C1DBD">
        <w:t>ečajnog zakona donio odluku</w:t>
      </w:r>
      <w:r w:rsidRPr="00514469">
        <w:t xml:space="preserve"> kao u izreci</w:t>
      </w:r>
      <w:r w:rsidR="005C1DBD">
        <w:t xml:space="preserve"> rješenja.</w:t>
      </w:r>
    </w:p>
    <w:p w:rsidRDefault="00E5589D" w:rsidP="009F1CF4" w:rsidR="00E5589D">
      <w:pPr>
        <w:jc w:val="both"/>
      </w:pPr>
    </w:p>
    <w:p w:rsidRDefault="00E5589D" w:rsidP="009F1CF4" w:rsidR="00E5589D" w:rsidRPr="00514469">
      <w:pPr>
        <w:jc w:val="both"/>
      </w:pPr>
    </w:p>
    <w:p w:rsidRDefault="005C1DBD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4B165C">
        <w:rPr>
          <w:rFonts w:hAnsi="Times New Roman" w:ascii="Times New Roman"/>
          <w:sz w:val="24"/>
          <w:szCs w:val="24"/>
        </w:rPr>
        <w:t>05. veljače 2018.</w:t>
      </w:r>
    </w:p>
    <w:p w:rsidRDefault="004E3A48" w:rsidP="004E3A48" w:rsidR="004E3A48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E5589D" w:rsidP="004E3A48" w:rsidR="00E5589D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5C1DBD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Ivan Vladić</w:t>
      </w:r>
      <w:r w:rsidR="00D82461">
        <w:rPr>
          <w:rFonts w:hAnsi="Times New Roman" w:ascii="Times New Roman"/>
          <w:sz w:val="24"/>
          <w:szCs w:val="24"/>
        </w:rPr>
        <w:t>, v.r.</w:t>
      </w:r>
    </w:p>
    <w:p w:rsidRDefault="00E5589D" w:rsidP="004E3A48" w:rsidR="00E5589D"/>
    <w:p w:rsidRDefault="00E5589D" w:rsidP="004E3A48" w:rsidR="00E5589D"/>
    <w:p w:rsidRDefault="004E3A48" w:rsidP="004E3A48" w:rsidR="004E3A48" w:rsidRPr="00024F6E">
      <w:r w:rsidRPr="00024F6E">
        <w:t xml:space="preserve">POUKA O PRAVNOM LIJEKU: </w:t>
      </w:r>
    </w:p>
    <w:p w:rsidRDefault="004E3A48" w:rsidP="0076030E" w:rsidR="00DB05C3">
      <w:pPr>
        <w:jc w:val="both"/>
      </w:pPr>
      <w:r w:rsidRPr="00514469">
        <w:t>Protiv ovog rješenja</w:t>
      </w:r>
      <w:r w:rsidR="005C1DBD">
        <w:t xml:space="preserve"> svaki vjerovnik i dužnik</w:t>
      </w:r>
      <w:r w:rsidRPr="00514469">
        <w:t xml:space="preserve"> može uložiti žalbu Visokom trgovačkom sudu Republike Hrvatske u roku od 8 dana po primitku rješenja, a ulaže se putem ovog Suda u 2 primjerka za Sud i po 1 za svaku protivnu stranku.</w:t>
      </w:r>
    </w:p>
    <w:p w:rsidRDefault="005C1DBD" w:rsidP="005C1DBD" w:rsidR="005C1DBD">
      <w:pPr>
        <w:rPr>
          <w:lang w:val="pl-PL"/>
        </w:rPr>
      </w:pPr>
    </w:p>
    <w:p w:rsidRDefault="005C1DBD" w:rsidP="005C1DBD" w:rsidR="005C1DBD">
      <w:pPr>
        <w:rPr>
          <w:lang w:val="pl-PL"/>
        </w:rPr>
      </w:pPr>
    </w:p>
    <w:p w:rsidRDefault="00D82461" w:rsidP="00E82D09" w:rsidR="00D82461"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t>Za točnost otpravka</w:t>
      </w:r>
    </w:p>
    <w:p w:rsidRDefault="00D82461" w:rsidP="00E82D09" w:rsidR="00D82461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5C1DBD" w:rsidP="00D82461" w:rsidR="005C1DBD" w:rsidRPr="00D82461">
      <w:pPr>
        <w:rPr>
          <w:lang w:val="pl-PL"/>
        </w:rPr>
      </w:pP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43" w:rsidR="00106C43">
      <w:r>
        <w:separator/>
      </w:r>
    </w:p>
  </w:endnote>
  <w:endnote w:id="0" w:type="continuationSeparator">
    <w:p w:rsidRDefault="00106C43" w:rsidR="0010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43" w:rsidR="00106C43">
      <w:r>
        <w:separator/>
      </w:r>
    </w:p>
  </w:footnote>
  <w:footnote w:id="0" w:type="continuationSeparator">
    <w:p w:rsidRDefault="00106C43" w:rsidR="00106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3895317"/>
      <w:docPartObj>
        <w:docPartGallery w:val="Page Numbers (Top of Page)"/>
        <w:docPartUnique/>
      </w:docPartObj>
    </w:sdtPr>
    <w:sdtEndPr/>
    <w:sdtContent>
      <w:p w:rsidRDefault="00E5589D" w:rsidR="00E558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2CC">
          <w:rPr>
            <w:noProof/>
          </w:rPr>
          <w:t>2</w:t>
        </w:r>
        <w:r>
          <w:fldChar w:fldCharType="end"/>
        </w:r>
      </w:p>
      <w:p w:rsidRDefault="004B165C" w:rsidP="00E5589D" w:rsidR="00E5589D">
        <w:pPr>
          <w:pStyle w:val="Zaglavlje"/>
          <w:jc w:val="right"/>
        </w:pPr>
        <w:r>
          <w:rPr>
            <w:b/>
          </w:rPr>
          <w:t>28. St-848</w:t>
        </w:r>
        <w:r w:rsidR="00E5589D">
          <w:rPr>
            <w:b/>
          </w:rPr>
          <w:t>/16</w:t>
        </w:r>
      </w:p>
    </w:sdtContent>
  </w:sdt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7585038"/>
      <w:docPartObj>
        <w:docPartGallery w:val="Page Numbers (Top of Page)"/>
        <w:docPartUnique/>
      </w:docPartObj>
    </w:sdtPr>
    <w:sdtEndPr/>
    <w:sdtContent>
      <w:p w:rsidRDefault="007B0FD1" w:rsidR="007B0F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2CC">
          <w:rPr>
            <w:noProof/>
          </w:rPr>
          <w:t>1</w:t>
        </w:r>
        <w:r>
          <w:fldChar w:fldCharType="end"/>
        </w:r>
      </w:p>
      <w:p w:rsidRDefault="004B165C" w:rsidP="007B0FD1" w:rsidR="007B0FD1">
        <w:pPr>
          <w:pStyle w:val="Zaglavlje"/>
          <w:jc w:val="right"/>
        </w:pPr>
        <w:r>
          <w:rPr>
            <w:b/>
          </w:rPr>
          <w:t>28. St-848</w:t>
        </w:r>
        <w:r w:rsidR="007B0FD1">
          <w:rPr>
            <w:b/>
          </w:rPr>
          <w:t>/16</w:t>
        </w:r>
      </w:p>
    </w:sdtContent>
  </w:sdt>
  <w:p w:rsidRDefault="007B0FD1" w:rsidR="007B0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806C3"/>
    <w:multiLevelType w:val="hybridMultilevel"/>
    <w:tmpl w:val="D7569008"/>
    <w:lvl w:tplc="D7F440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7DD36D29"/>
    <w:multiLevelType w:val="hybridMultilevel"/>
    <w:tmpl w:val="CDDA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24F6E"/>
    <w:rsid w:val="000258BF"/>
    <w:rsid w:val="00033F6A"/>
    <w:rsid w:val="00036340"/>
    <w:rsid w:val="00094415"/>
    <w:rsid w:val="000C33CD"/>
    <w:rsid w:val="000E3820"/>
    <w:rsid w:val="000E4225"/>
    <w:rsid w:val="000E63BB"/>
    <w:rsid w:val="001019AD"/>
    <w:rsid w:val="00106C43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B165C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27610"/>
    <w:rsid w:val="00555E77"/>
    <w:rsid w:val="00566E92"/>
    <w:rsid w:val="005742CC"/>
    <w:rsid w:val="005948C5"/>
    <w:rsid w:val="005A5B45"/>
    <w:rsid w:val="005C1DBD"/>
    <w:rsid w:val="005F7CF9"/>
    <w:rsid w:val="00621BFC"/>
    <w:rsid w:val="0064012B"/>
    <w:rsid w:val="00665DE7"/>
    <w:rsid w:val="006817DE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1B71"/>
    <w:rsid w:val="00756EE7"/>
    <w:rsid w:val="0076030E"/>
    <w:rsid w:val="00781072"/>
    <w:rsid w:val="00794D71"/>
    <w:rsid w:val="007A46A5"/>
    <w:rsid w:val="007B0FD1"/>
    <w:rsid w:val="007B1F2E"/>
    <w:rsid w:val="007D7E8B"/>
    <w:rsid w:val="007E4B35"/>
    <w:rsid w:val="008051C8"/>
    <w:rsid w:val="00810AAD"/>
    <w:rsid w:val="00811573"/>
    <w:rsid w:val="008568FC"/>
    <w:rsid w:val="0086176D"/>
    <w:rsid w:val="00866C20"/>
    <w:rsid w:val="00882C79"/>
    <w:rsid w:val="0088629D"/>
    <w:rsid w:val="008A14B7"/>
    <w:rsid w:val="008A259D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70280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91FA0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82461"/>
    <w:rsid w:val="00D9035A"/>
    <w:rsid w:val="00DA3B30"/>
    <w:rsid w:val="00DB05C3"/>
    <w:rsid w:val="00DC5C9A"/>
    <w:rsid w:val="00DC75B2"/>
    <w:rsid w:val="00DD4B57"/>
    <w:rsid w:val="00DE4612"/>
    <w:rsid w:val="00DE7A1B"/>
    <w:rsid w:val="00E436F5"/>
    <w:rsid w:val="00E44012"/>
    <w:rsid w:val="00E460F8"/>
    <w:rsid w:val="00E5589D"/>
    <w:rsid w:val="00E55A60"/>
    <w:rsid w:val="00E63CC2"/>
    <w:rsid w:val="00E66CEE"/>
    <w:rsid w:val="00E71D69"/>
    <w:rsid w:val="00E729A9"/>
    <w:rsid w:val="00E76EC3"/>
    <w:rsid w:val="00EA4FA1"/>
    <w:rsid w:val="00EA61CB"/>
    <w:rsid w:val="00EB7742"/>
    <w:rsid w:val="00EC4B0E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25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25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>
      <item>Mijo Bizek</item>
      <item>ŽDO Zagreb</item>
      <item>POREZNA UPRAVA</item>
    </izvorni_sadrzaj>
    <derivirana_varijabla naziv="DomainObject.Predmet.OstaliListFormated_1">
      <item>Mijo Bizek</item>
      <item>ŽDO Zagreb</item>
      <item>POREZNA UPRAVA</item>
    </derivirana_varijabla>
  </DomainObject.Predmet.OstaliListFormated>
  <DomainObject.Predmet.OstaliListFormatedOIB>
    <izvorni_sadrzaj>
      <item>Mijo Bizek, OIB 87469973598</item>
      <item>ŽDO Zagreb</item>
      <item>POREZNA UPRAVA</item>
    </izvorni_sadrzaj>
    <derivirana_varijabla naziv="DomainObject.Predmet.OstaliListFormatedOIB_1">
      <item>Mijo Bizek, OIB 87469973598</item>
      <item>ŽDO Zagreb</item>
      <item>POREZNA UPRAVA</item>
    </derivirana_varijabla>
  </DomainObject.Predmet.OstaliListFormatedOIB>
  <DomainObject.Predmet.OstaliListFormatedWithAdress>
    <izvorni_sadrzaj>
      <item>Mijo Bizek,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_1">
      <item>Mijo Bizek, D. Kodrmana 15, 10290 Zaprešić</item>
      <item>ŽDO Zagreb, Trg bana j. Jelačića, 10000 Zagreb</item>
      <item>POREZNA UPRAVA, Av. Dubrovnik 32, 10000 Zagreb</item>
    </derivirana_varijabla>
  </DomainObject.Predmet.OstaliListFormatedWithAdress>
  <DomainObject.Predmet.OstaliListFormatedWithAdressOIB>
    <izvorni_sadrzaj>
      <item>Mijo Bizek, OIB 87469973598,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OIB_1">
      <item>Mijo Bizek, OIB 87469973598, D. Kodrmana 15, 10290 Zaprešić</item>
      <item>ŽDO Zagreb, Trg bana j. Jelačića, 10000 Zagreb</item>
      <item>POREZNA UPRAVA, Av. Dubrovnik 32, 10000 Zagreb</item>
    </derivirana_varijabla>
  </DomainObject.Predmet.OstaliListFormatedWithAdressOIB>
  <DomainObject.Predmet.OstaliListNazivFormated>
    <izvorni_sadrzaj>
      <item>Mijo Bizek</item>
      <item>ŽDO Zagreb</item>
      <item>POREZNA UPRAVA</item>
    </izvorni_sadrzaj>
    <derivirana_varijabla naziv="DomainObject.Predmet.OstaliListNazivFormated_1">
      <item>Mijo Bizek</item>
      <item>ŽDO Zagreb</item>
      <item>POREZNA UPRAVA</item>
    </derivirana_varijabla>
  </DomainObject.Predmet.OstaliListNazivFormated>
  <DomainObject.Predmet.OstaliListNazivFormatedOIB>
    <izvorni_sadrzaj>
      <item>Mijo Bizek, OIB 87469973598</item>
      <item>ŽDO Zagreb</item>
      <item>POREZNA UPRAVA</item>
    </izvorni_sadrzaj>
    <derivirana_varijabla naziv="DomainObject.Predmet.OstaliListNazivFormatedOIB_1">
      <item>Mijo Bizek, OIB 87469973598</item>
      <item>ŽDO Zagreb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BIZEK ALUMINIJ d.o.o.</item>
      <item>Mijo Bizek</item>
      <item>ŽDO Zagreb</item>
      <item>POREZNA UPRAVA</item>
    </izvorni_sadrzaj>
    <derivirana_varijabla naziv="DomainObject.Predmet.SudioniciListNaziv_1">
      <item>FINA Regionalni centar Zagreb</item>
      <item>BIZEK ALUMINIJ d.o.o.</item>
      <item>Mijo Bizek</item>
      <item>ŽDO Zagreb</item>
      <item>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izvorni_sadrzaj>
    <derivirana_varijabla naziv="DomainObject.Predmet.SudioniciListAdressOIB_1"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  <item>, OIB 87469973598</item>
      <item>, OIB null</item>
      <item>, OIB null</item>
    </izvorni_sadrzaj>
    <derivirana_varijabla naziv="DomainObject.Predmet.SudioniciListNazivOIB_1">
      <item>, OIB 85821130368</item>
      <item>, OIB 91738551701</item>
      <item>, OIB 87469973598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2031</properties:Characters>
  <properties:Lines>70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2018-02-01T12:14:00Z</dcterms:created>
  <dc:creator>Korisnik</dc:creator>
  <cp:lastModifiedBy>Monika Topolovec</cp:lastModifiedBy>
  <cp:lastPrinted>2018-02-05T08:03:00Z</cp:lastPrinted>
  <dcterms:modified xmlns:xsi="http://www.w3.org/2001/XMLSchema-instance" xsi:type="dcterms:W3CDTF">2018-02-05T08:11:00Z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