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623EB4" w:rsidR="00AC6C6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5b16ab7" w14:paraId="5b16ab7" w:rsidRDefault="00EA2F08" w:rsidP="006004BC" w:rsidR="00EA2F08">
      <w:pPr>
        <w:jc w:val="right"/>
        <w15:collapsed w:val="false"/>
      </w:pPr>
      <w:r w:rsidRPr="001A4844">
        <w:t>Poslovni broj: 4. St-</w:t>
      </w:r>
      <w:r w:rsidR="007C5B74">
        <w:t>840</w:t>
      </w:r>
      <w:r>
        <w:t>/2018-</w:t>
      </w:r>
      <w:r w:rsidR="007C5B74">
        <w:t>15</w:t>
      </w:r>
    </w:p>
    <w:p w:rsidRDefault="006004BC" w:rsidP="006004BC" w:rsidR="006004BC" w:rsidRPr="006004BC">
      <w:pPr>
        <w:jc w:val="right"/>
      </w:pPr>
    </w:p>
    <w:p w:rsidRDefault="00AC6C6C" w:rsidP="00EA2F08" w:rsidR="00AC6C6C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547112" w:rsidR="00547112">
      <w:pPr>
        <w:jc w:val="both"/>
      </w:pPr>
      <w:r w:rsidRPr="00CA3336">
        <w:rPr>
          <w:lang w:val="hr-HR"/>
        </w:rPr>
        <w:tab/>
      </w:r>
      <w:r w:rsidR="00547112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7C5B74" w:rsidRPr="00A42D2F">
        <w:t>ASTACUS j.d.o.o.</w:t>
      </w:r>
      <w:r w:rsidR="007C5B74">
        <w:t xml:space="preserve">, Plano 47, Plano, OIB: </w:t>
      </w:r>
      <w:r w:rsidR="007C5B74" w:rsidRPr="00A42D2F">
        <w:t>89683921982</w:t>
      </w:r>
      <w:r w:rsidR="00547112">
        <w:t xml:space="preserve">, </w:t>
      </w:r>
      <w:r w:rsidR="00255809">
        <w:t>15</w:t>
      </w:r>
      <w:r w:rsidR="00547112">
        <w:t>. veljače 2019.</w:t>
      </w:r>
    </w:p>
    <w:p w:rsidRDefault="008128CC" w:rsidP="00547112" w:rsidR="008128CC">
      <w:pPr>
        <w:jc w:val="both"/>
        <w:rPr>
          <w:sz w:val="20"/>
          <w:szCs w:val="20"/>
          <w:lang w:val="hr-HR"/>
        </w:rPr>
      </w:pPr>
    </w:p>
    <w:p w:rsidRDefault="00AC6C6C" w:rsidP="008128CC" w:rsidR="00AC6C6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7C5B74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7C5B74" w:rsidRPr="007C5B74">
        <w:rPr>
          <w:b w:val="false"/>
        </w:rPr>
        <w:t>ASTACUS j.d.o.o., Plano 47, Plano, OIB: 89683921982</w:t>
      </w:r>
      <w:r w:rsidRPr="007C5B74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7C5B74">
        <w:rPr>
          <w:bCs/>
        </w:rPr>
        <w:t xml:space="preserve">Natalija </w:t>
      </w:r>
      <w:r w:rsidR="007C5B74" w:rsidRPr="007C5B74">
        <w:rPr>
          <w:bCs/>
        </w:rPr>
        <w:t>Mladineo</w:t>
      </w:r>
      <w:r w:rsidR="007C5B74">
        <w:rPr>
          <w:bCs/>
        </w:rPr>
        <w:t>, Viška 24, Split, OIB: 62875698528.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255809">
        <w:rPr>
          <w:lang w:val="hr-HR"/>
        </w:rPr>
        <w:t>15</w:t>
      </w:r>
      <w:r w:rsidR="00547112">
        <w:rPr>
          <w:lang w:val="hr-HR"/>
        </w:rPr>
        <w:t>. veljače 2019</w:t>
      </w:r>
      <w:r>
        <w:rPr>
          <w:lang w:val="hr-HR"/>
        </w:rPr>
        <w:t>.</w:t>
      </w:r>
      <w:r w:rsidRPr="00CA3336">
        <w:rPr>
          <w:lang w:val="hr-HR"/>
        </w:rPr>
        <w:t xml:space="preserve"> u </w:t>
      </w:r>
      <w:r w:rsidR="00255809">
        <w:rPr>
          <w:lang w:val="hr-HR"/>
        </w:rPr>
        <w:t>09:</w:t>
      </w:r>
      <w:r w:rsidR="004402F2">
        <w:rPr>
          <w:lang w:val="hr-HR"/>
        </w:rPr>
        <w:t>30</w:t>
      </w:r>
      <w:r w:rsidRPr="00CA3336">
        <w:rPr>
          <w:lang w:val="hr-HR"/>
        </w:rPr>
        <w:t xml:space="preserve">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7C5B74">
        <w:rPr>
          <w:lang w:val="hr-HR"/>
        </w:rPr>
        <w:t>840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7C5B74">
        <w:rPr>
          <w:lang w:val="hr-HR"/>
        </w:rPr>
        <w:t>840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lastRenderedPageBreak/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E5074D">
        <w:rPr>
          <w:lang w:val="hr-HR"/>
        </w:rPr>
        <w:t>14. svibnja</w:t>
      </w:r>
      <w:r w:rsidR="00AC6C6C">
        <w:rPr>
          <w:lang w:val="hr-HR"/>
        </w:rPr>
        <w:t xml:space="preserve"> 2019.</w:t>
      </w:r>
      <w:r w:rsidRPr="003E59F2">
        <w:rPr>
          <w:lang w:val="hr-HR"/>
        </w:rPr>
        <w:t xml:space="preserve"> u </w:t>
      </w:r>
      <w:r w:rsidR="00E5074D">
        <w:rPr>
          <w:lang w:val="hr-HR"/>
        </w:rPr>
        <w:t>09:00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E5074D">
        <w:rPr>
          <w:lang w:val="hr-HR"/>
        </w:rPr>
        <w:t>14. svibnja</w:t>
      </w:r>
      <w:r w:rsidR="00AC6C6C">
        <w:rPr>
          <w:lang w:val="hr-HR"/>
        </w:rPr>
        <w:t xml:space="preserve"> 2019.</w:t>
      </w:r>
      <w:r>
        <w:rPr>
          <w:lang w:val="hr-HR"/>
        </w:rPr>
        <w:t xml:space="preserve"> u </w:t>
      </w:r>
      <w:r w:rsidR="00E5074D">
        <w:rPr>
          <w:lang w:val="hr-HR"/>
        </w:rPr>
        <w:t>09:10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7C1B89">
      <w:pPr>
        <w:jc w:val="both"/>
        <w:rPr>
          <w:lang w:val="hr-HR"/>
        </w:rPr>
      </w:pPr>
      <w:r w:rsidRPr="002927FF">
        <w:rPr>
          <w:lang w:val="hr-HR"/>
        </w:rPr>
        <w:t>XI. Određuje se otvaranje ovog stečajnog postupka upisati u sudski reg</w:t>
      </w:r>
      <w:r w:rsidR="001C5EAE">
        <w:rPr>
          <w:lang w:val="hr-HR"/>
        </w:rPr>
        <w:t>istar Trgovačkog suda u Splitu</w:t>
      </w:r>
      <w:r w:rsidR="002A07E6" w:rsidRPr="007C1B89">
        <w:rPr>
          <w:lang w:val="hr-HR"/>
        </w:rPr>
        <w:t>,</w:t>
      </w:r>
      <w:r w:rsidR="00547112" w:rsidRPr="007C1B89">
        <w:rPr>
          <w:lang w:val="hr-HR"/>
        </w:rPr>
        <w:t xml:space="preserve"> </w:t>
      </w:r>
      <w:r w:rsidRPr="007C1B89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AC6C6C" w:rsidP="00547112" w:rsidR="00AC6C6C">
      <w:pPr>
        <w:rPr>
          <w:lang w:val="hr-HR"/>
        </w:rPr>
      </w:pPr>
    </w:p>
    <w:p w:rsidRDefault="008128CC" w:rsidP="00547112" w:rsidR="008128CC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7C1B89" w:rsidP="00547112" w:rsidR="007C1B89" w:rsidRPr="00CA3336">
      <w:pPr>
        <w:jc w:val="center"/>
        <w:rPr>
          <w:lang w:val="hr-HR"/>
        </w:rPr>
      </w:pPr>
    </w:p>
    <w:p w:rsidRDefault="001C5EAE" w:rsidP="001C5EAE" w:rsidR="001C5EAE">
      <w:pPr>
        <w:spacing w:before="200"/>
        <w:ind w:firstLine="709"/>
        <w:jc w:val="both"/>
      </w:pPr>
      <w:r>
        <w:t xml:space="preserve">Financijska agencija, Regionalni centar Split podnijela je ovom sudu 27. srpnja 2018. zahtjev za provedbu skraćenog stečajnog postupka nad </w:t>
      </w:r>
      <w:r w:rsidRPr="00A42D2F">
        <w:t>ASTACUS j.d.o.o.</w:t>
      </w:r>
      <w:r>
        <w:t xml:space="preserve">, Plano 47, Plano, OIB: </w:t>
      </w:r>
      <w:r w:rsidRPr="00A42D2F">
        <w:t>89683921982</w:t>
      </w:r>
      <w:r>
        <w:t>, navodeći da dužnik nema zaposlenih, a da na dan 25. srpnja 2018. u Očevidniku redoslijeda osnova za plaćanje, ima evidentirane neizvršene osnove za plaćanje u neprekinutom razdoblju od 120 dana, u ukupnom iznosu od 247.617,67 kuna.</w:t>
      </w:r>
    </w:p>
    <w:p w:rsidRDefault="001C5EAE" w:rsidP="001C5EAE" w:rsidR="001C5EAE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22. kolovoza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C5EAE" w:rsidP="001C5EAE" w:rsidR="001C5EAE">
      <w:pPr>
        <w:spacing w:before="200"/>
        <w:ind w:firstLine="708"/>
        <w:jc w:val="both"/>
      </w:pPr>
      <w:r>
        <w:t>Vjerovnik Republika Hrvatska - Ministarstvo financija je 3. listopada 2018. podnio sudu prijedlog za otvaranje stečajnog postupka nad dužnikom (list 8 spisa) uz koji je dostavio dokaze o postojanju tražbine (list 9-16 spisa).</w:t>
      </w:r>
    </w:p>
    <w:p w:rsidRDefault="001C5EAE" w:rsidP="001C5EAE" w:rsidR="001C5EAE">
      <w:pPr>
        <w:ind w:firstLine="708"/>
        <w:jc w:val="both"/>
      </w:pPr>
    </w:p>
    <w:p w:rsidRDefault="001C5EAE" w:rsidP="001C5EAE" w:rsidR="001C5EAE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</w:t>
      </w:r>
      <w:r w:rsidRPr="008B415B">
        <w:lastRenderedPageBreak/>
        <w:t>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4.St-562/2018-7 od 15. listopada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1C5EAE" w:rsidP="001C5EAE" w:rsidR="001C5EAE">
      <w:pPr>
        <w:ind w:firstLine="708"/>
        <w:jc w:val="both"/>
      </w:pPr>
    </w:p>
    <w:p w:rsidRDefault="001C5EAE" w:rsidP="001C5EAE" w:rsidR="001C5EAE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20. studenog 2018., ovaj predmet je zaveden po novi poslovni broj St-840/2018.</w:t>
      </w:r>
    </w:p>
    <w:p w:rsidRDefault="007D142A" w:rsidP="007D142A" w:rsidR="007D142A">
      <w:pPr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1C5EAE">
        <w:rPr>
          <w:lang w:val="hr-HR"/>
        </w:rPr>
        <w:t>840</w:t>
      </w:r>
      <w:r>
        <w:rPr>
          <w:lang w:val="hr-HR"/>
        </w:rPr>
        <w:t>/2018</w:t>
      </w:r>
      <w:r w:rsidR="00547112">
        <w:rPr>
          <w:lang w:val="hr-HR"/>
        </w:rPr>
        <w:t>-</w:t>
      </w:r>
      <w:r w:rsidR="001C5EAE">
        <w:rPr>
          <w:lang w:val="hr-HR"/>
        </w:rPr>
        <w:t>3</w:t>
      </w:r>
      <w:r>
        <w:rPr>
          <w:lang w:val="hr-HR"/>
        </w:rPr>
        <w:t xml:space="preserve"> od </w:t>
      </w:r>
      <w:r w:rsidR="001C5EAE">
        <w:rPr>
          <w:lang w:val="hr-HR"/>
        </w:rPr>
        <w:t>9</w:t>
      </w:r>
      <w:r w:rsidR="007C1B89">
        <w:rPr>
          <w:lang w:val="hr-HR"/>
        </w:rPr>
        <w:t>. siječnja 2019</w:t>
      </w:r>
      <w:r>
        <w:rPr>
          <w:lang w:val="hr-HR"/>
        </w:rPr>
        <w:t xml:space="preserve">. pokrenut je prethodni postupak radi utvrđivanja pretpostavki za otvaranje stečajnog postupka nad dužnikom. </w:t>
      </w:r>
    </w:p>
    <w:p w:rsidRDefault="00547112" w:rsidP="008128CC" w:rsidR="00547112">
      <w:pPr>
        <w:ind w:firstLine="708"/>
        <w:jc w:val="both"/>
        <w:rPr>
          <w:lang w:val="hr-HR"/>
        </w:rPr>
      </w:pPr>
    </w:p>
    <w:p w:rsidRDefault="00547112" w:rsidP="008128CC" w:rsidR="00547112">
      <w:pPr>
        <w:ind w:firstLine="708"/>
        <w:jc w:val="both"/>
        <w:rPr>
          <w:lang w:val="hr-HR"/>
        </w:rPr>
      </w:pPr>
      <w:r>
        <w:rPr>
          <w:lang w:val="hr-HR"/>
        </w:rPr>
        <w:t xml:space="preserve">Centar za vozila Hrvatske d.d. je </w:t>
      </w:r>
      <w:r w:rsidR="007C1B89">
        <w:rPr>
          <w:lang w:val="hr-HR"/>
        </w:rPr>
        <w:t>18. siječnja 2019</w:t>
      </w:r>
      <w:r>
        <w:rPr>
          <w:lang w:val="hr-HR"/>
        </w:rPr>
        <w:t xml:space="preserve">. u spis dostavio uvjerenje iz kojeg je razvidno da je dužnik </w:t>
      </w:r>
      <w:r w:rsidR="001C5EAE">
        <w:rPr>
          <w:lang w:val="hr-HR"/>
        </w:rPr>
        <w:t>evidentiran kao vlasnik vozila M1, marka ŠKODA 3T, godina proizvodnje 2010., broj šasije TMBJE93T5B9014393.</w:t>
      </w:r>
    </w:p>
    <w:p w:rsidRDefault="008128CC" w:rsidP="00547112" w:rsidR="008128CC">
      <w:pPr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Općinski sud u Splitu, zemljišnoknjižni odjel Split je </w:t>
      </w:r>
      <w:r w:rsidR="007C1B89">
        <w:rPr>
          <w:lang w:val="hr-HR"/>
        </w:rPr>
        <w:t>22. siječnja 2019</w:t>
      </w:r>
      <w:r>
        <w:rPr>
          <w:lang w:val="hr-HR"/>
        </w:rPr>
        <w:t>. u spis dostavio potvrdu iz koje je razvidno da dužnik nije upisan kao vlasnik nekretnina na području nadležnosti navedenog zemljišnoknjižnog odjela.</w:t>
      </w:r>
    </w:p>
    <w:p w:rsidRDefault="00843159" w:rsidP="00843159" w:rsidR="00843159">
      <w:pPr>
        <w:ind w:firstLine="708"/>
        <w:jc w:val="both"/>
        <w:rPr>
          <w:lang w:val="hr-HR"/>
        </w:rPr>
      </w:pPr>
    </w:p>
    <w:p w:rsidRDefault="007C1B89" w:rsidP="007C1B89" w:rsidR="007C1B8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2A07E6" w:rsidP="002A07E6" w:rsidR="002A07E6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7C1B89">
        <w:rPr>
          <w:lang w:val="hr-HR"/>
        </w:rPr>
        <w:t>47-48</w:t>
      </w:r>
      <w:r>
        <w:rPr>
          <w:lang w:val="hr-HR"/>
        </w:rPr>
        <w:t xml:space="preserve">), a kojima se potvrđuje da dužnik na dan </w:t>
      </w:r>
      <w:r w:rsidR="001C5EAE">
        <w:rPr>
          <w:lang w:val="hr-HR"/>
        </w:rPr>
        <w:t>11</w:t>
      </w:r>
      <w:r w:rsidR="002A07E6">
        <w:rPr>
          <w:lang w:val="hr-HR"/>
        </w:rPr>
        <w:t>. veljače 2019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1C5EAE">
        <w:rPr>
          <w:lang w:val="hr-HR"/>
        </w:rPr>
        <w:t>320</w:t>
      </w:r>
      <w:r>
        <w:rPr>
          <w:lang w:val="hr-HR"/>
        </w:rPr>
        <w:t xml:space="preserve"> dana, kao i  da njegove nepodmirene obveze na taj da iznose </w:t>
      </w:r>
      <w:r w:rsidR="001C5EAE">
        <w:rPr>
          <w:lang w:val="hr-HR"/>
        </w:rPr>
        <w:t>255.115,47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2A07E6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1C5EAE">
        <w:rPr>
          <w:lang w:val="hr-HR"/>
        </w:rPr>
        <w:t>8-16</w:t>
      </w:r>
      <w:r w:rsidR="00E52D19">
        <w:rPr>
          <w:lang w:val="hr-HR"/>
        </w:rPr>
        <w:t xml:space="preserve"> spisa) </w:t>
      </w:r>
      <w:r>
        <w:rPr>
          <w:lang w:val="hr-HR"/>
        </w:rPr>
        <w:t xml:space="preserve">proizlazi </w:t>
      </w:r>
      <w:r w:rsidR="001C5EAE">
        <w:rPr>
          <w:lang w:val="hr-HR"/>
        </w:rPr>
        <w:t>da dužnik ima određenu imovinu (vozilo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="001C5EAE">
        <w:rPr>
          <w:lang w:val="hr-HR"/>
        </w:rPr>
        <w:t xml:space="preserve">upravitelja izabrana </w:t>
      </w:r>
      <w:r w:rsidR="001C5EAE">
        <w:rPr>
          <w:bCs/>
        </w:rPr>
        <w:t>Natalija Mladineo</w:t>
      </w:r>
      <w:r w:rsidR="00255809">
        <w:rPr>
          <w:bCs/>
        </w:rPr>
        <w:t xml:space="preserve">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</w:t>
      </w:r>
      <w:r w:rsidR="001A64DF">
        <w:rPr>
          <w:lang w:val="hr-HR"/>
        </w:rPr>
        <w:t>,</w:t>
      </w:r>
      <w:r>
        <w:rPr>
          <w:lang w:val="hr-HR"/>
        </w:rPr>
        <w:t xml:space="preserve"> </w:t>
      </w:r>
      <w:r w:rsidR="00255809">
        <w:rPr>
          <w:lang w:val="hr-HR"/>
        </w:rPr>
        <w:t>15</w:t>
      </w:r>
      <w:r w:rsidR="002A07E6">
        <w:rPr>
          <w:lang w:val="hr-HR"/>
        </w:rPr>
        <w:t xml:space="preserve">. veljače 2019. 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6004BC" w:rsidR="003F4B1A">
      <w:pPr>
        <w:jc w:val="right"/>
        <w:rPr>
          <w:lang w:val="hr-HR"/>
        </w:rPr>
      </w:pPr>
      <w:r>
        <w:rPr>
          <w:lang w:val="hr-HR"/>
        </w:rPr>
        <w:t>Katarina Mikulić</w:t>
      </w:r>
      <w:r w:rsidR="003F4B1A">
        <w:rPr>
          <w:lang w:val="hr-HR"/>
        </w:rPr>
        <w:t>,v.r.</w:t>
      </w:r>
    </w:p>
    <w:p w:rsidRDefault="003F4B1A" w:rsidP="0071700F" w:rsidR="003F4B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F4B1A" w:rsidP="0071700F" w:rsidR="003F4B1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52D19" w:rsidP="006004BC" w:rsidR="008128CC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AC6C6C" w:rsidP="008128CC" w:rsidR="00AC6C6C">
      <w:pPr>
        <w:jc w:val="both"/>
        <w:rPr>
          <w:lang w:val="hr-HR"/>
        </w:rPr>
      </w:pPr>
    </w:p>
    <w:p w:rsidRDefault="00E52D19" w:rsidP="008128CC" w:rsidR="00AC6C6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8128CC" w:rsidP="008128CC" w:rsidR="008128C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1A64DF" w:rsidP="006004BC" w:rsidR="001A64DF" w:rsidRPr="006004B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6004BC" w:rsidR="001A64DF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F4B1A" w:rsidRPr="003F4B1A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7C5B74">
      <w:t>840</w:t>
    </w:r>
    <w:r w:rsidR="00EA2F08">
      <w:t>/2018-</w:t>
    </w:r>
    <w:r w:rsidR="007C5B74">
      <w:t>15</w:t>
    </w:r>
  </w:p>
  <w:p w:rsidRDefault="003F4B1A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934F1"/>
    <w:rsid w:val="001A64DF"/>
    <w:rsid w:val="001C5EAE"/>
    <w:rsid w:val="0024181F"/>
    <w:rsid w:val="00255809"/>
    <w:rsid w:val="002927FF"/>
    <w:rsid w:val="002A07E6"/>
    <w:rsid w:val="002C285B"/>
    <w:rsid w:val="003C2F22"/>
    <w:rsid w:val="003F4B1A"/>
    <w:rsid w:val="00417EA6"/>
    <w:rsid w:val="004402F2"/>
    <w:rsid w:val="004F4DFA"/>
    <w:rsid w:val="00534AD8"/>
    <w:rsid w:val="00547112"/>
    <w:rsid w:val="006004BC"/>
    <w:rsid w:val="00623EB4"/>
    <w:rsid w:val="0071519E"/>
    <w:rsid w:val="007C1B89"/>
    <w:rsid w:val="007C5B74"/>
    <w:rsid w:val="007D142A"/>
    <w:rsid w:val="007F7A84"/>
    <w:rsid w:val="008128CC"/>
    <w:rsid w:val="00814EDB"/>
    <w:rsid w:val="00815142"/>
    <w:rsid w:val="00843159"/>
    <w:rsid w:val="00853B3E"/>
    <w:rsid w:val="00952566"/>
    <w:rsid w:val="00981D37"/>
    <w:rsid w:val="00A01152"/>
    <w:rsid w:val="00A450AF"/>
    <w:rsid w:val="00A51DE9"/>
    <w:rsid w:val="00AC6C6C"/>
    <w:rsid w:val="00B7506F"/>
    <w:rsid w:val="00BF36B1"/>
    <w:rsid w:val="00C55000"/>
    <w:rsid w:val="00D03FA0"/>
    <w:rsid w:val="00D778AF"/>
    <w:rsid w:val="00D8632A"/>
    <w:rsid w:val="00DD0D50"/>
    <w:rsid w:val="00E5074D"/>
    <w:rsid w:val="00E52D19"/>
    <w:rsid w:val="00EA2F08"/>
    <w:rsid w:val="00EB6A52"/>
    <w:rsid w:val="00F2599E"/>
    <w:rsid w:val="00F9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4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B1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4B1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4B1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4B1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F4B1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4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B1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4B1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4B1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4B1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F4B1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ASTACUS j.d.o.o. za turizam i turistička agencija</izvorni_sadrzaj>
    <derivirana_varijabla naziv="DomainObject.Predmet.ProtustrankaFormated_1">  ASTACUS j.d.o.o. za turizam i turistička agencija</derivirana_varijabla>
  </DomainObject.Predmet.ProtustrankaFormated>
  <DomainObject.Predmet.ProtustrankaFormatedOIB>
    <izvorni_sadrzaj>  ASTACUS j.d.o.o. za turizam i turistička agencija, OIB 89683921982</izvorni_sadrzaj>
    <derivirana_varijabla naziv="DomainObject.Predmet.ProtustrankaFormatedOIB_1">  ASTACUS j.d.o.o. za turizam i turistička agencija, OIB 89683921982</derivirana_varijabla>
  </DomainObject.Predmet.ProtustrankaFormatedOIB>
  <DomainObject.Predmet.ProtustrankaFormatedWithAdress>
    <izvorni_sadrzaj> ASTACUS j.d.o.o. za turizam i turistička agencija, Plano 47, 21220 Plano</izvorni_sadrzaj>
    <derivirana_varijabla naziv="DomainObject.Predmet.ProtustrankaFormatedWithAdress_1"> ASTACUS j.d.o.o. za turizam i turistička agencija, Plano 47, 21220 Plano</derivirana_varijabla>
  </DomainObject.Predmet.ProtustrankaFormatedWithAdress>
  <DomainObject.Predmet.ProtustrankaFormatedWithAdressOIB>
    <izvorni_sadrzaj> ASTACUS j.d.o.o. za turizam i turistička agencija, OIB 89683921982, Plano 47, 21220 Plano</izvorni_sadrzaj>
    <derivirana_varijabla naziv="DomainObject.Predmet.ProtustrankaFormatedWithAdressOIB_1"> ASTACUS j.d.o.o. za turizam i turistička agencija, OIB 89683921982, Plano 47, 21220 Plano</derivirana_varijabla>
  </DomainObject.Predmet.ProtustrankaFormatedWithAdressOIB>
  <DomainObject.Predmet.ProtustrankaWithAdress>
    <izvorni_sadrzaj>ASTACUS j.d.o.o. za turizam i turistička agencija Plano 47, 21220 Plano</izvorni_sadrzaj>
    <derivirana_varijabla naziv="DomainObject.Predmet.ProtustrankaWithAdress_1">ASTACUS j.d.o.o. za turizam i turistička agencija Plano 47, 21220 Plano</derivirana_varijabla>
  </DomainObject.Predmet.ProtustrankaWithAdress>
  <DomainObject.Predmet.ProtustrankaWithAdressOIB>
    <izvorni_sadrzaj>ASTACUS j.d.o.o. za turizam i turistička agencija, OIB 89683921982, Plano 47, 21220 Plano</izvorni_sadrzaj>
    <derivirana_varijabla naziv="DomainObject.Predmet.ProtustrankaWithAdressOIB_1">ASTACUS j.d.o.o. za turizam i turistička agencija, OIB 89683921982, Plano 47, 21220 Plano</derivirana_varijabla>
  </DomainObject.Predmet.ProtustrankaWithAdressOIB>
  <DomainObject.Predmet.ProtustrankaNazivFormated>
    <izvorni_sadrzaj>ASTACUS j.d.o.o. za turizam i turistička agencija</izvorni_sadrzaj>
    <derivirana_varijabla naziv="DomainObject.Predmet.ProtustrankaNazivFormated_1">ASTACUS j.d.o.o. za turizam i turistička agencija</derivirana_varijabla>
  </DomainObject.Predmet.ProtustrankaNazivFormated>
  <DomainObject.Predmet.ProtustrankaNazivFormatedOIB>
    <izvorni_sadrzaj>ASTACUS j.d.o.o. za turizam i turistička agencija, OIB 89683921982</izvorni_sadrzaj>
    <derivirana_varijabla naziv="DomainObject.Predmet.ProtustrankaNazivFormatedOIB_1">ASTACUS j.d.o.o. za turizam i turistička agencija, OIB 89683921982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FINANCIJSKA AGENCIJA, RC SPLIT</izvorni_sadrzaj>
    <derivirana_varijabla naziv="DomainObject.Predmet.StrankaFormated_1">  Ministarstvo financija RH; FINANCIJSKA AGENCIJA, RC SPLIT</derivirana_varijabla>
  </DomainObject.Predmet.StrankaFormated>
  <DomainObject.Predmet.StrankaFormatedOIB>
    <izvorni_sadrzaj>  Ministarstvo financija RH, OIB 18683136487; FINANCIJSKA AGENCIJA, RC SPLIT, OIB 85821130368</izvorni_sadrzaj>
    <derivirana_varijabla naziv="DomainObject.Predmet.StrankaFormatedOIB_1">  Ministarstvo financija RH, OIB 18683136487; FINANCIJSKA AGENCIJA, RC SPLIT, OIB 85821130368</derivirana_varijabla>
  </DomainObject.Predmet.StrankaFormatedOIB>
  <DomainObject.Predmet.StrankaFormatedWithAdress>
    <izvorni_sadrzaj> Ministarstvo financija RH, Katančićeva 5, 10000 Zagreb; FINANCIJSKA AGENCIJA, RC SPLIT, Mažuranićevo šetalište 24 b, 21000 Split</izvorni_sadrzaj>
    <derivirana_varijabla naziv="DomainObject.Predmet.StrankaFormatedWithAdress_1"> Ministarstvo financija RH, Katančićeva 5, 10000 Zagreb;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Zagreb; FINANCIJSKA AGENCIJA, RC SPLIT, OIB 85821130368, Mažuranićevo šetalište 24 b, 21000 Split</izvorni_sadrzaj>
    <derivirana_varijabla naziv="DomainObject.Predmet.StrankaFormatedWithAdressOIB_1"> Ministarstvo financija RH, OIB 18683136487, Katančićeva 5, 10000 Zagreb;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FINANCIJSKA AGENCIJA, RC SPLIT</item>
    </izvorni_sadrzaj>
    <derivirana_varijabla naziv="DomainObject.Predmet.StrankaListFormated_1">
      <item>Ministarstvo financija RH</item>
      <item>FINANCIJSKA AGENCIJA, RC SPLIT</item>
    </derivirana_varijabla>
  </DomainObject.Predmet.StrankaListFormated>
  <DomainObject.Predmet.StrankaListFormatedOIB>
    <izvorni_sadrzaj>
      <item>Ministarstvo financija RH, OIB 18683136487</item>
      <item>FINANCIJSKA AGENCIJA, RC SPLIT, OIB 85821130368</item>
    </izvorni_sadrzaj>
    <derivirana_varijabla naziv="DomainObject.Predmet.StrankaListFormatedOIB_1">
      <item>Ministarstvo financija RH, OIB 18683136487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ASTACUS j.d.o.o. za turizam i turistička agencija</item>
    </izvorni_sadrzaj>
    <derivirana_varijabla naziv="DomainObject.Predmet.ProtuStrankaListFormated_1">
      <item>ASTACUS j.d.o.o. za turizam i turistička agencija</item>
    </derivirana_varijabla>
  </DomainObject.Predmet.ProtuStrankaListFormated>
  <DomainObject.Predmet.ProtuStrankaListFormatedOIB>
    <izvorni_sadrzaj>
      <item>ASTACUS j.d.o.o. za turizam i turistička agencija, OIB 89683921982</item>
    </izvorni_sadrzaj>
    <derivirana_varijabla naziv="DomainObject.Predmet.ProtuStrankaListFormatedOIB_1">
      <item>ASTACUS j.d.o.o. za turizam i turistička agencija, OIB 89683921982</item>
    </derivirana_varijabla>
  </DomainObject.Predmet.ProtuStrankaListFormatedOIB>
  <DomainObject.Predmet.ProtuStrankaListFormatedWithAdress>
    <izvorni_sadrzaj>
      <item>ASTACUS j.d.o.o. za turizam i turistička agencija, Plano 47, 21220 Plano</item>
    </izvorni_sadrzaj>
    <derivirana_varijabla naziv="DomainObject.Predmet.ProtuStrankaListFormatedWithAdress_1">
      <item>ASTACUS j.d.o.o. za turizam i turistička agencija, Plano 47, 21220 Plano</item>
    </derivirana_varijabla>
  </DomainObject.Predmet.ProtuStrankaListFormatedWithAdress>
  <DomainObject.Predmet.ProtuStrankaListFormatedWithAdressOIB>
    <izvorni_sadrzaj>
      <item>ASTACUS j.d.o.o. za turizam i turistička agencija, OIB 89683921982, Plano 47, 21220 Plano</item>
    </izvorni_sadrzaj>
    <derivirana_varijabla naziv="DomainObject.Predmet.ProtuStrankaListFormatedWithAdressOIB_1">
      <item>ASTACUS j.d.o.o. za turizam i turistička agencija, OIB 89683921982, Plano 47, 21220 Plano</item>
    </derivirana_varijabla>
  </DomainObject.Predmet.ProtuStrankaListFormatedWithAdressOIB>
  <DomainObject.Predmet.ProtuStrankaListNazivFormated>
    <izvorni_sadrzaj>
      <item>ASTACUS j.d.o.o. za turizam i turistička agencija</item>
    </izvorni_sadrzaj>
    <derivirana_varijabla naziv="DomainObject.Predmet.ProtuStrankaListNazivFormated_1">
      <item>ASTACUS j.d.o.o. za turizam i turistička agencija</item>
    </derivirana_varijabla>
  </DomainObject.Predmet.ProtuStrankaListNazivFormated>
  <DomainObject.Predmet.ProtuStrankaListNazivFormatedOIB>
    <izvorni_sadrzaj>
      <item>ASTACUS j.d.o.o. za turizam i turistička agencija, OIB 89683921982</item>
    </izvorni_sadrzaj>
    <derivirana_varijabla naziv="DomainObject.Predmet.ProtuStrankaListNazivFormatedOIB_1">
      <item>ASTACUS j.d.o.o. za turizam i turistička agencija, OIB 89683921982</item>
    </derivirana_varijabla>
  </DomainObject.Predmet.ProtuStrankaListNazivFormatedOIB>
  <DomainObject.Predmet.OstaliListFormated>
    <izvorni_sadrzaj>
      <item>Županijsko državno odvjetništvo u Splitu</item>
      <item>Jakov Ivković</item>
    </izvorni_sadrzaj>
    <derivirana_varijabla naziv="DomainObject.Predmet.OstaliListFormated_1">
      <item>Županijsko državno odvjetništvo u Splitu</item>
      <item>Jakov Ivković</item>
    </derivirana_varijabla>
  </DomainObject.Predmet.OstaliListFormated>
  <DomainObject.Predmet.OstaliListFormatedOIB>
    <izvorni_sadrzaj>
      <item>Županijsko državno odvjetništvo u Splitu</item>
      <item>Jakov Ivković, OIB 18534942248</item>
    </izvorni_sadrzaj>
    <derivirana_varijabla naziv="DomainObject.Predmet.OstaliListFormatedOIB_1">
      <item>Županijsko državno odvjetništvo u Splitu</item>
      <item>Jakov Ivković, OIB 18534942248</item>
    </derivirana_varijabla>
  </DomainObject.Predmet.OstaliListFormatedOIB>
  <DomainObject.Predmet.OstaliListFormatedWithAdress>
    <izvorni_sadrzaj>
      <item>Županijsko državno odvjetništvo u Splitu, Gundulićeva 29a, 21000 Split</item>
      <item>Jakov Ivković, Ulica Štafiličkih Težaka 80, 21217 Kaštel Štafilić</item>
    </izvorni_sadrzaj>
    <derivirana_varijabla naziv="DomainObject.Predmet.OstaliListFormatedWithAdress_1">
      <item>Županijsko državno odvjetništvo u Splitu, Gundulićeva 29a, 21000 Split</item>
      <item>Jakov Ivković, Ulica Štafiličkih Težaka 80, 21217 Kaštel Štafilić</item>
    </derivirana_varijabla>
  </DomainObject.Predmet.OstaliListFormatedWithAdress>
  <DomainObject.Predmet.OstaliListFormatedWithAdressOIB>
    <izvorni_sadrzaj>
      <item>Županijsko državno odvjetništvo u Splitu, Gundulićeva 29a, 21000 Split</item>
      <item>Jakov Ivković, OIB 18534942248, Ulica Štafiličkih Težaka 80, 21217 Kaštel Štafilić</item>
    </izvorni_sadrzaj>
    <derivirana_varijabla naziv="DomainObject.Predmet.OstaliListFormatedWithAdressOIB_1">
      <item>Županijsko državno odvjetništvo u Splitu, Gundulićeva 29a, 21000 Split</item>
      <item>Jakov Ivković, OIB 18534942248, Ulica Štafiličkih Težaka 80, 21217 Kaštel Štafilić</item>
    </derivirana_varijabla>
  </DomainObject.Predmet.OstaliListFormatedWithAdressOIB>
  <DomainObject.Predmet.OstaliListNazivFormated>
    <izvorni_sadrzaj>
      <item>Županijsko državno odvjetništvo u Splitu</item>
      <item>Jakov Ivković</item>
    </izvorni_sadrzaj>
    <derivirana_varijabla naziv="DomainObject.Predmet.OstaliListNazivFormated_1">
      <item>Županijsko državno odvjetništvo u Splitu</item>
      <item>Jakov Ivković</item>
    </derivirana_varijabla>
  </DomainObject.Predmet.OstaliListNazivFormated>
  <DomainObject.Predmet.OstaliListNazivFormatedOIB>
    <izvorni_sadrzaj>
      <item>Županijsko državno odvjetništvo u Splitu</item>
      <item>Jakov Ivković, OIB 18534942248</item>
    </izvorni_sadrzaj>
    <derivirana_varijabla naziv="DomainObject.Predmet.OstaliListNazivFormatedOIB_1">
      <item>Županijsko državno odvjetništvo u Splitu</item>
      <item>Jakov Ivković, OIB 18534942248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ASTACUS j.d.o.o. za turizam i turistička agencija</izvorni_sadrzaj>
    <derivirana_varijabla naziv="DomainObject.Predmet.ProtustrankaIDrugi_1">ASTACUS j.d.o.o. za turizam i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ASTACUS j.d.o.o. za turizam i turistička agencija, OIB 89683921982, Plano 47, 21220 Plano</izvorni_sadrzaj>
    <derivirana_varijabla naziv="DomainObject.Predmet.ProtustrankaIDrugiAdressOIB_1">ASTACUS j.d.o.o. za turizam i turistička agencija, OIB 89683921982,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ASTACUS j.d.o.o. za turizam i turistička agencija</item>
      <item>Ministarstvo financija RH</item>
      <item>Županijsko državno odvjetništvo u Splitu</item>
      <item>FINANCIJSKA AGENCIJA, RC SPLIT</item>
      <item>Jakov Ivković</item>
    </izvorni_sadrzaj>
    <derivirana_varijabla naziv="DomainObject.Predmet.SudioniciListNaziv_1">
      <item>ASTACUS j.d.o.o. za turizam i turistička agencija</item>
      <item>Ministarstvo financija RH</item>
      <item>Županijsko državno odvjetništvo u Splitu</item>
      <item>FINANCIJSKA AGENCIJA, RC SPLIT</item>
      <item>Jakov Ivković</item>
    </derivirana_varijabla>
  </DomainObject.Predmet.SudioniciListNaziv>
  <DomainObject.Predmet.SudioniciListAdressOIB>
    <izvorni_sadrzaj>
      <item>ASTACUS j.d.o.o. za turizam i turistička agencija, OIB 89683921982, Plano 47,21220 Plano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  <item>Jakov Ivković, OIB 18534942248, Ulica Štafiličkih Težaka 80,21217 Kaštel Štafilić</item>
    </izvorni_sadrzaj>
    <derivirana_varijabla naziv="DomainObject.Predmet.SudioniciListAdressOIB_1">
      <item>ASTACUS j.d.o.o. za turizam i turistička agencija, OIB 89683921982, Plano 47,21220 Plano</item>
      <item>Ministarstvo financija RH, OIB 18683136487, Katančićeva 5,10000 Zagreb</item>
      <item>Županijsko državno odvjetništvo u Splitu, Gundulićeva 29a,21000 Split</item>
      <item>FINANCIJSKA AGENCIJA, RC SPLIT, OIB 85821130368, Mažuranićevo šetalište 24 b,21000 Split</item>
      <item>Jakov Ivković, OIB 18534942248, Ulica Štafiličkih Težaka 80,21217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89683921982</item>
      <item>, OIB 18683136487</item>
      <item>, OIB null</item>
      <item>, OIB 85821130368</item>
      <item>, OIB 18534942248</item>
    </izvorni_sadrzaj>
    <derivirana_varijabla naziv="DomainObject.Predmet.SudioniciListNazivOIB_1">
      <item>, OIB 89683921982</item>
      <item>, OIB 18683136487</item>
      <item>, OIB null</item>
      <item>, OIB 85821130368</item>
      <item>, OIB 18534942248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St-840/2018-6</izvorni_sadrzaj>
    <derivirana_varijabla naziv="DomainObject.PredzadnjaOdlukaIzPredmeta.Oznaka_1">St-840/2018-6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20E9F-37F4-487C-9CD1-4B408C7EA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1533</properties:Words>
  <properties:Characters>8787</properties:Characters>
  <properties:Lines>183</properties:Lines>
  <properties:Paragraphs>44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TRITON-SC d.o.o., Put Dragulina 6, T</vt:lpstr>
    </vt:vector>
  </properties:TitlesOfParts>
  <properties:LinksUpToDate>false</properties:LinksUpToDate>
  <properties:CharactersWithSpaces>10353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2019-02-15T08:18:00Z</cp:lastPrinted>
  <dcterms:modified xmlns:xsi="http://www.w3.org/2001/XMLSchema-instance" xsi:type="dcterms:W3CDTF">2019-02-15T08:18:00Z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