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042c" w14:paraId="b76042c" w:rsidRDefault="008F26C0" w:rsidP="00F3151B" w:rsidR="008F26C0" w:rsidRPr="00F3151B">
      <w:pPr>
        <w:jc w:val="center"/>
        <w15:collapsed w:val="false"/>
        <w:rPr>
          <w:rFonts w:hAnsi="Sylfaen" w:ascii="Sylfaen"/>
          <w:b/>
          <w:sz w:val="22"/>
          <w:szCs w:val="22"/>
        </w:rPr>
      </w:pPr>
      <w:bookmarkStart w:name="_GoBack" w:id="0"/>
      <w:bookmarkEnd w:id="0"/>
      <w:r w:rsidRPr="00F3151B">
        <w:rPr>
          <w:rFonts w:hAnsi="Sylfaen" w:ascii="Sylfaen"/>
          <w:b/>
          <w:sz w:val="22"/>
          <w:szCs w:val="22"/>
        </w:rPr>
        <w:t>URBA-JUG d.o.o. u stečaju</w:t>
      </w:r>
    </w:p>
    <w:p w:rsidRDefault="008F26C0" w:rsidP="00F3151B" w:rsidR="008F26C0" w:rsidRPr="00F3151B">
      <w:pPr>
        <w:jc w:val="center"/>
        <w:rPr>
          <w:rFonts w:hAnsi="Sylfaen" w:ascii="Sylfaen"/>
          <w:b/>
          <w:sz w:val="22"/>
          <w:szCs w:val="22"/>
        </w:rPr>
      </w:pPr>
      <w:r w:rsidRPr="00F3151B">
        <w:rPr>
          <w:rFonts w:hAnsi="Sylfaen" w:ascii="Sylfaen"/>
          <w:b/>
          <w:sz w:val="22"/>
          <w:szCs w:val="22"/>
        </w:rPr>
        <w:t>Koledinečka 38</w:t>
      </w:r>
      <w:r w:rsidR="00F3151B" w:rsidRPr="00F3151B">
        <w:rPr>
          <w:rFonts w:hAnsi="Sylfaen" w:ascii="Sylfaen"/>
          <w:b/>
          <w:sz w:val="22"/>
          <w:szCs w:val="22"/>
        </w:rPr>
        <w:t xml:space="preserve">, </w:t>
      </w:r>
      <w:r w:rsidRPr="00F3151B">
        <w:rPr>
          <w:rFonts w:hAnsi="Sylfaen" w:ascii="Sylfaen"/>
          <w:b/>
          <w:sz w:val="22"/>
          <w:szCs w:val="22"/>
        </w:rPr>
        <w:t>10 000 Zagreb</w:t>
      </w:r>
      <w:r w:rsidR="00F3151B" w:rsidRPr="00F3151B">
        <w:rPr>
          <w:rFonts w:hAnsi="Sylfaen" w:ascii="Sylfaen"/>
          <w:b/>
          <w:sz w:val="22"/>
          <w:szCs w:val="22"/>
        </w:rPr>
        <w:t xml:space="preserve">, </w:t>
      </w:r>
      <w:r w:rsidRPr="00F3151B">
        <w:rPr>
          <w:rFonts w:hAnsi="Sylfaen" w:ascii="Sylfaen"/>
          <w:b/>
          <w:sz w:val="22"/>
          <w:szCs w:val="22"/>
        </w:rPr>
        <w:t>OIB: 16169555835</w:t>
      </w:r>
    </w:p>
    <w:p w:rsidRDefault="00F3151B" w:rsidP="00F3151B" w:rsidR="008F26C0" w:rsidRPr="00F3151B">
      <w:pPr>
        <w:jc w:val="center"/>
        <w:rPr>
          <w:rFonts w:hAnsi="Sylfaen" w:ascii="Sylfaen"/>
          <w:b/>
          <w:sz w:val="22"/>
          <w:szCs w:val="22"/>
        </w:rPr>
      </w:pPr>
      <w:r w:rsidRPr="00F3151B">
        <w:rPr>
          <w:rFonts w:hAnsi="Sylfaen" w:ascii="Sylfaen"/>
          <w:b/>
          <w:sz w:val="22"/>
          <w:szCs w:val="22"/>
        </w:rPr>
        <w:t>zastupano po s</w:t>
      </w:r>
      <w:r w:rsidR="008F26C0" w:rsidRPr="00F3151B">
        <w:rPr>
          <w:rFonts w:hAnsi="Sylfaen" w:ascii="Sylfaen"/>
          <w:b/>
          <w:sz w:val="22"/>
          <w:szCs w:val="22"/>
        </w:rPr>
        <w:t>tečajn</w:t>
      </w:r>
      <w:r w:rsidRPr="00F3151B">
        <w:rPr>
          <w:rFonts w:hAnsi="Sylfaen" w:ascii="Sylfaen"/>
          <w:b/>
          <w:sz w:val="22"/>
          <w:szCs w:val="22"/>
        </w:rPr>
        <w:t>oj</w:t>
      </w:r>
      <w:r w:rsidR="008F26C0" w:rsidRPr="00F3151B">
        <w:rPr>
          <w:rFonts w:hAnsi="Sylfaen" w:ascii="Sylfaen"/>
          <w:b/>
          <w:sz w:val="22"/>
          <w:szCs w:val="22"/>
        </w:rPr>
        <w:t xml:space="preserve"> upraviteljic</w:t>
      </w:r>
      <w:r w:rsidRPr="00F3151B">
        <w:rPr>
          <w:rFonts w:hAnsi="Sylfaen" w:ascii="Sylfaen"/>
          <w:b/>
          <w:sz w:val="22"/>
          <w:szCs w:val="22"/>
        </w:rPr>
        <w:t xml:space="preserve">i </w:t>
      </w:r>
      <w:r w:rsidR="008F26C0" w:rsidRPr="00F3151B">
        <w:rPr>
          <w:rFonts w:hAnsi="Sylfaen" w:ascii="Sylfaen"/>
          <w:b/>
          <w:sz w:val="22"/>
          <w:szCs w:val="22"/>
        </w:rPr>
        <w:t xml:space="preserve">Anamaria Ivanković </w:t>
      </w:r>
      <w:r w:rsidRPr="00F3151B">
        <w:rPr>
          <w:rFonts w:hAnsi="Sylfaen" w:ascii="Sylfaen"/>
          <w:b/>
          <w:sz w:val="22"/>
          <w:szCs w:val="22"/>
        </w:rPr>
        <w:t xml:space="preserve">, </w:t>
      </w:r>
      <w:r w:rsidR="008F26C0" w:rsidRPr="00F3151B">
        <w:rPr>
          <w:rFonts w:hAnsi="Sylfaen" w:ascii="Sylfaen"/>
          <w:b/>
          <w:sz w:val="22"/>
          <w:szCs w:val="22"/>
        </w:rPr>
        <w:t>Britanski trg 10, Zagreb</w:t>
      </w:r>
      <w:r w:rsidRPr="00F3151B">
        <w:rPr>
          <w:rFonts w:hAnsi="Sylfaen" w:ascii="Sylfaen"/>
          <w:b/>
          <w:sz w:val="22"/>
          <w:szCs w:val="22"/>
        </w:rPr>
        <w:t xml:space="preserve">, </w:t>
      </w:r>
      <w:r w:rsidR="008F26C0" w:rsidRPr="00F3151B">
        <w:rPr>
          <w:rFonts w:hAnsi="Sylfaen" w:ascii="Sylfaen"/>
          <w:b/>
          <w:sz w:val="22"/>
          <w:szCs w:val="22"/>
        </w:rPr>
        <w:t>OIB: 26902318451</w:t>
      </w:r>
    </w:p>
    <w:p w:rsidRDefault="00F3151B" w:rsidP="00F3151B" w:rsidR="00F3151B" w:rsidRPr="00F3151B">
      <w:pPr>
        <w:pBdr>
          <w:bottom w:space="1" w:sz="12" w:color="000000" w:val="single"/>
        </w:pBdr>
        <w:jc w:val="center"/>
        <w:rPr>
          <w:rFonts w:hAnsi="Sylfaen" w:ascii="Sylfaen"/>
          <w:sz w:val="22"/>
          <w:szCs w:val="22"/>
        </w:rPr>
      </w:pPr>
      <w:r w:rsidRPr="00F3151B">
        <w:rPr>
          <w:rFonts w:hAnsi="Sylfaen" w:ascii="Sylfaen"/>
          <w:sz w:val="22"/>
          <w:szCs w:val="22"/>
        </w:rPr>
        <w:t>M: 099/505-0000, E-mail: ivankovic@odvjetnica-ivankovic.hr</w:t>
      </w:r>
    </w:p>
    <w:p w:rsidRDefault="00F3151B" w:rsidP="00F3151B" w:rsidR="00F3151B">
      <w:pPr>
        <w:jc w:val="center"/>
        <w:rPr>
          <w:rFonts w:hAnsi="Sylfaen" w:ascii="Sylfaen"/>
        </w:rPr>
      </w:pPr>
    </w:p>
    <w:p w:rsidRDefault="00F3151B" w:rsidP="00F3151B" w:rsidR="00F3151B" w:rsidRPr="00F24B02">
      <w:pPr>
        <w:jc w:val="center"/>
        <w:rPr>
          <w:rFonts w:hAnsi="Sylfaen" w:ascii="Sylfaen"/>
          <w:b/>
        </w:rPr>
      </w:pPr>
      <w:r w:rsidRPr="00F24B02">
        <w:rPr>
          <w:rFonts w:hAnsi="Sylfaen" w:ascii="Sylfaen"/>
          <w:b/>
        </w:rPr>
        <w:t>Obrazac 20.</w:t>
      </w:r>
    </w:p>
    <w:p w:rsidRDefault="00F3151B" w:rsidP="00F3151B" w:rsidR="00F3151B" w:rsidRPr="00F24B02">
      <w:pPr>
        <w:jc w:val="center"/>
        <w:rPr>
          <w:rFonts w:hAnsi="Sylfaen" w:ascii="Sylfaen"/>
          <w:b/>
        </w:rPr>
      </w:pPr>
      <w:r w:rsidRPr="00F24B02">
        <w:rPr>
          <w:rFonts w:hAnsi="Sylfaen" w:ascii="Sylfaen"/>
          <w:b/>
        </w:rPr>
        <w:t>IZVJEŠĆE STEČAJNOGA UPRAVITELJA O TIJEKU STEČAJNOGA POSTUPKA I STANJU STEČAJNE MASE</w:t>
      </w:r>
      <w:r w:rsidR="008065D1">
        <w:rPr>
          <w:rFonts w:hAnsi="Sylfaen" w:ascii="Sylfaen"/>
          <w:b/>
        </w:rPr>
        <w:t xml:space="preserve"> S PRIJEDLOGM ZA SAZIVANJE SKUPŠTINE VJEROVNIKA</w:t>
      </w:r>
    </w:p>
    <w:p w:rsidRDefault="008F26C0" w:rsidP="008F26C0" w:rsidR="008F26C0" w:rsidRPr="00AD1E04">
      <w:pPr>
        <w:rPr>
          <w:rFonts w:hAnsi="Sylfaen" w:ascii="Sylfaen"/>
          <w:b/>
        </w:rPr>
      </w:pPr>
    </w:p>
    <w:p w:rsidRDefault="008F26C0" w:rsidP="00AD42F9" w:rsidR="008F26C0">
      <w:pPr>
        <w:jc w:val="right"/>
        <w:rPr>
          <w:rFonts w:hAnsi="Sylfaen" w:ascii="Sylfaen"/>
        </w:rPr>
      </w:pPr>
    </w:p>
    <w:p w:rsidRDefault="00F3151B" w:rsidP="00F3151B" w:rsidR="00F3151B" w:rsidRPr="00E4628F">
      <w:pPr>
        <w:jc w:val="both"/>
        <w:rPr>
          <w:rFonts w:hAnsi="Sylfaen" w:ascii="Sylfaen"/>
          <w:b/>
        </w:rPr>
      </w:pPr>
      <w:r w:rsidRPr="00E4628F">
        <w:rPr>
          <w:rFonts w:hAnsi="Sylfaen" w:ascii="Sylfaen"/>
          <w:b/>
          <w:lang w:val="pl-PL"/>
        </w:rPr>
        <w:t>TRGOVAČKI SUD U ZAGREBU</w:t>
      </w:r>
      <w:r>
        <w:rPr>
          <w:rFonts w:hAnsi="Sylfaen" w:ascii="Sylfaen"/>
          <w:b/>
          <w:lang w:val="pl-PL"/>
        </w:rPr>
        <w:t>, STALNA SLUŽBA</w:t>
      </w:r>
    </w:p>
    <w:p w:rsidRDefault="00F3151B" w:rsidP="00F3151B" w:rsidR="00F3151B" w:rsidRPr="00E4628F">
      <w:pPr>
        <w:jc w:val="both"/>
        <w:rPr>
          <w:rFonts w:hAnsi="Sylfaen" w:ascii="Sylfaen"/>
          <w:b/>
          <w:lang w:val="pl-PL"/>
        </w:rPr>
      </w:pPr>
      <w:r w:rsidRPr="00E4628F">
        <w:rPr>
          <w:rFonts w:hAnsi="Sylfaen" w:ascii="Sylfaen"/>
          <w:b/>
          <w:lang w:val="pl-PL"/>
        </w:rPr>
        <w:t>Poslovni broj spisa St-</w:t>
      </w:r>
      <w:r w:rsidR="00972054">
        <w:rPr>
          <w:rFonts w:hAnsi="Sylfaen" w:ascii="Sylfaen"/>
          <w:b/>
          <w:lang w:val="pl-PL"/>
        </w:rPr>
        <w:t>197/15</w:t>
      </w:r>
    </w:p>
    <w:p w:rsidRDefault="00F3151B" w:rsidP="00F3151B" w:rsidR="00F3151B" w:rsidRPr="00E4628F">
      <w:pPr>
        <w:ind w:hanging="2160" w:left="2160"/>
        <w:jc w:val="both"/>
        <w:rPr>
          <w:rFonts w:hAnsi="Sylfaen" w:ascii="Sylfaen"/>
          <w:b/>
          <w:lang w:val="pl-PL"/>
        </w:rPr>
      </w:pPr>
      <w:r w:rsidRPr="00E4628F">
        <w:rPr>
          <w:rFonts w:hAnsi="Sylfaen" w:ascii="Sylfaen"/>
          <w:b/>
          <w:lang w:val="pl-PL"/>
        </w:rPr>
        <w:t>Stečajni dužnik</w:t>
      </w:r>
    </w:p>
    <w:p w:rsidRDefault="00F3151B" w:rsidP="00F3151B" w:rsidR="00F3151B" w:rsidRPr="00F3151B">
      <w:pPr>
        <w:rPr>
          <w:rFonts w:hAnsi="Sylfaen" w:ascii="Sylfaen"/>
          <w:b/>
          <w:sz w:val="22"/>
          <w:szCs w:val="22"/>
        </w:rPr>
      </w:pPr>
      <w:r w:rsidRPr="00F3151B">
        <w:rPr>
          <w:rFonts w:hAnsi="Sylfaen" w:ascii="Sylfaen"/>
          <w:b/>
          <w:sz w:val="22"/>
          <w:szCs w:val="22"/>
        </w:rPr>
        <w:t>URBA-JUG d.o.o. u stečaju</w:t>
      </w:r>
      <w:r>
        <w:rPr>
          <w:rFonts w:hAnsi="Sylfaen" w:ascii="Sylfaen"/>
          <w:b/>
          <w:sz w:val="22"/>
          <w:szCs w:val="22"/>
        </w:rPr>
        <w:t xml:space="preserve">, </w:t>
      </w:r>
      <w:r w:rsidRPr="00F3151B">
        <w:rPr>
          <w:rFonts w:hAnsi="Sylfaen" w:ascii="Sylfaen"/>
          <w:b/>
          <w:sz w:val="22"/>
          <w:szCs w:val="22"/>
        </w:rPr>
        <w:t>Koledinečka 38, 10 000 Zagreb, OIB: 16169555835</w:t>
      </w:r>
    </w:p>
    <w:p w:rsidRDefault="00F3151B" w:rsidP="00F3151B" w:rsidR="00F3151B" w:rsidRPr="00E4628F">
      <w:pPr>
        <w:jc w:val="both"/>
        <w:rPr>
          <w:rFonts w:hAnsi="Sylfaen" w:ascii="Sylfaen"/>
          <w:b/>
        </w:rPr>
      </w:pPr>
      <w:r w:rsidRPr="00E4628F">
        <w:rPr>
          <w:rFonts w:hAnsi="Sylfaen" w:ascii="Sylfaen"/>
          <w:b/>
        </w:rPr>
        <w:t>zastupano po stečajnoj upraviteljici Anamarii Ivanković iz Zagreba, Britanski trg 10, OIB: 26902318451</w:t>
      </w:r>
    </w:p>
    <w:p w:rsidRDefault="00F3151B" w:rsidP="00F3151B" w:rsidR="00F3151B" w:rsidRPr="006E0A20">
      <w:pPr>
        <w:jc w:val="both"/>
        <w:rPr>
          <w:rFonts w:hAnsi="Sylfaen" w:ascii="Sylfaen"/>
        </w:rPr>
      </w:pPr>
    </w:p>
    <w:p w:rsidRDefault="00F3151B" w:rsidP="00F3151B" w:rsidR="00F3151B" w:rsidRPr="006E0A20">
      <w:pPr>
        <w:jc w:val="both"/>
        <w:rPr>
          <w:rFonts w:hAnsi="Sylfaen" w:ascii="Sylfaen"/>
        </w:rPr>
      </w:pPr>
      <w:r w:rsidRPr="006E0A20">
        <w:rPr>
          <w:rFonts w:hAnsi="Sylfaen" w:ascii="Sylfaen"/>
        </w:rPr>
        <w:t xml:space="preserve">                                                                    </w:t>
      </w:r>
      <w:r w:rsidRPr="006E0A20">
        <w:rPr>
          <w:rFonts w:hAnsi="Sylfaen" w:ascii="Sylfaen"/>
        </w:rPr>
        <w:tab/>
      </w:r>
      <w:r w:rsidRPr="006E0A20">
        <w:rPr>
          <w:rFonts w:hAnsi="Sylfaen" w:ascii="Sylfaen"/>
        </w:rPr>
        <w:tab/>
      </w:r>
    </w:p>
    <w:p w:rsidRDefault="00F3151B" w:rsidP="0001474F" w:rsidR="00F3151B"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18.11</w:t>
      </w:r>
      <w:r w:rsidRPr="00244A29">
        <w:rPr>
          <w:rFonts w:hAnsi="Sylfaen" w:ascii="Sylfaen"/>
          <w:b/>
          <w:sz w:val="28"/>
          <w:szCs w:val="28"/>
          <w:lang w:val="pl-PL"/>
        </w:rPr>
        <w:t>.201</w:t>
      </w:r>
      <w:r>
        <w:rPr>
          <w:rFonts w:hAnsi="Sylfaen" w:ascii="Sylfaen"/>
          <w:b/>
          <w:sz w:val="28"/>
          <w:szCs w:val="28"/>
          <w:lang w:val="pl-PL"/>
        </w:rPr>
        <w:t>6</w:t>
      </w:r>
      <w:r w:rsidRPr="00244A29">
        <w:rPr>
          <w:rFonts w:hAnsi="Sylfaen" w:ascii="Sylfaen"/>
          <w:b/>
          <w:sz w:val="28"/>
          <w:szCs w:val="28"/>
          <w:lang w:val="pl-PL"/>
        </w:rPr>
        <w:t xml:space="preserve">. do </w:t>
      </w:r>
      <w:r w:rsidR="00494513">
        <w:rPr>
          <w:rFonts w:hAnsi="Sylfaen" w:ascii="Sylfaen"/>
          <w:b/>
          <w:sz w:val="28"/>
          <w:szCs w:val="28"/>
          <w:lang w:val="pl-PL"/>
        </w:rPr>
        <w:t>22</w:t>
      </w:r>
      <w:r w:rsidR="001241AB">
        <w:rPr>
          <w:rFonts w:hAnsi="Sylfaen" w:ascii="Sylfaen"/>
          <w:b/>
          <w:sz w:val="28"/>
          <w:szCs w:val="28"/>
          <w:lang w:val="pl-PL"/>
        </w:rPr>
        <w:t>.</w:t>
      </w:r>
      <w:r w:rsidR="00494513">
        <w:rPr>
          <w:rFonts w:hAnsi="Sylfaen" w:ascii="Sylfaen"/>
          <w:b/>
          <w:sz w:val="28"/>
          <w:szCs w:val="28"/>
          <w:lang w:val="pl-PL"/>
        </w:rPr>
        <w:t>02.2018</w:t>
      </w:r>
      <w:r w:rsidRPr="00244A29">
        <w:rPr>
          <w:rFonts w:hAnsi="Sylfaen" w:ascii="Sylfaen"/>
          <w:b/>
          <w:sz w:val="28"/>
          <w:szCs w:val="28"/>
          <w:lang w:val="pl-PL"/>
        </w:rPr>
        <w:t>.g.</w:t>
      </w:r>
    </w:p>
    <w:p w:rsidRDefault="00F3151B" w:rsidP="00F3151B" w:rsidR="00F3151B" w:rsidRPr="00F24B02">
      <w:pPr>
        <w:jc w:val="center"/>
        <w:rPr>
          <w:rFonts w:hAnsi="Sylfaen" w:ascii="Sylfaen"/>
        </w:rPr>
      </w:pPr>
    </w:p>
    <w:p w:rsidRDefault="00F3151B" w:rsidP="00F3151B" w:rsidR="00F3151B" w:rsidRPr="00F24B02">
      <w:pPr>
        <w:jc w:val="both"/>
        <w:rPr>
          <w:rFonts w:hAnsi="Sylfaen" w:ascii="Sylfaen"/>
          <w:b/>
        </w:rPr>
      </w:pPr>
      <w:r w:rsidRPr="00F24B02">
        <w:rPr>
          <w:rFonts w:hAnsi="Sylfaen" w:ascii="Sylfaen"/>
          <w:b/>
        </w:rPr>
        <w:t>I.1.</w:t>
      </w:r>
      <w:r w:rsidRPr="00F24B02">
        <w:rPr>
          <w:rFonts w:hAnsi="Sylfaen" w:ascii="Sylfaen"/>
          <w:b/>
        </w:rPr>
        <w:tab/>
        <w:t>Poduzete radnje koje je stečajni upravitelj poduzeo radi prikupljanja stečajne</w:t>
      </w:r>
    </w:p>
    <w:p w:rsidRDefault="00F3151B" w:rsidP="00F3151B" w:rsidR="00F3151B" w:rsidRPr="00F24B02">
      <w:pPr>
        <w:ind w:firstLine="708"/>
        <w:jc w:val="both"/>
        <w:rPr>
          <w:rFonts w:hAnsi="Sylfaen" w:ascii="Sylfaen"/>
          <w:b/>
        </w:rPr>
      </w:pPr>
      <w:r w:rsidRPr="00F24B02">
        <w:rPr>
          <w:rFonts w:hAnsi="Sylfaen" w:ascii="Sylfaen"/>
          <w:b/>
        </w:rPr>
        <w:t>mase u skladu sa svojim dužnostima te popis postupaka pred sudovima i drugim</w:t>
      </w:r>
    </w:p>
    <w:p w:rsidRDefault="00F3151B" w:rsidP="00F3151B" w:rsidR="008F26C0" w:rsidRPr="00F3151B">
      <w:pPr>
        <w:ind w:firstLine="708"/>
        <w:jc w:val="both"/>
        <w:rPr>
          <w:rFonts w:hAnsi="Sylfaen" w:ascii="Sylfaen"/>
          <w:b/>
        </w:rPr>
      </w:pPr>
      <w:r w:rsidRPr="00F24B02">
        <w:rPr>
          <w:rFonts w:hAnsi="Sylfaen" w:ascii="Sylfaen"/>
          <w:b/>
        </w:rPr>
        <w:t>tijelima u kojem je sudjelovao</w:t>
      </w:r>
    </w:p>
    <w:p w:rsidRDefault="008F26C0" w:rsidP="008F26C0" w:rsidR="008F26C0" w:rsidRPr="006D0386">
      <w:pPr>
        <w:jc w:val="both"/>
        <w:rPr>
          <w:rFonts w:hAnsi="Sylfaen" w:ascii="Sylfaen"/>
        </w:rPr>
      </w:pPr>
    </w:p>
    <w:p w:rsidRDefault="008F26C0" w:rsidP="001C253B" w:rsidR="001C253B">
      <w:pPr>
        <w:jc w:val="both"/>
        <w:rPr>
          <w:rFonts w:hAnsi="Sylfaen" w:ascii="Sylfaen"/>
        </w:rPr>
      </w:pPr>
      <w:r w:rsidRPr="006D0386">
        <w:rPr>
          <w:rFonts w:hAnsi="Sylfaen" w:ascii="Sylfaen"/>
        </w:rPr>
        <w:t xml:space="preserve">Prijedlog za otvaranje stečajnog postupka nad dužnikom </w:t>
      </w:r>
      <w:r>
        <w:rPr>
          <w:rFonts w:hAnsi="Sylfaen" w:ascii="Sylfaen"/>
        </w:rPr>
        <w:t>URBA-JUG</w:t>
      </w:r>
      <w:r w:rsidRPr="006D0386">
        <w:rPr>
          <w:rFonts w:hAnsi="Sylfaen" w:ascii="Sylfaen"/>
        </w:rPr>
        <w:t xml:space="preserve"> d.o.o.</w:t>
      </w:r>
      <w:r>
        <w:rPr>
          <w:rFonts w:hAnsi="Sylfaen" w:ascii="Sylfaen"/>
        </w:rPr>
        <w:t xml:space="preserve"> – u stečaju</w:t>
      </w:r>
      <w:r w:rsidRPr="006D0386">
        <w:rPr>
          <w:rFonts w:hAnsi="Sylfaen" w:ascii="Sylfaen"/>
        </w:rPr>
        <w:t xml:space="preserve"> </w:t>
      </w:r>
      <w:r>
        <w:rPr>
          <w:rFonts w:hAnsi="Sylfaen" w:ascii="Sylfaen"/>
        </w:rPr>
        <w:t>podnesen</w:t>
      </w:r>
      <w:r w:rsidRPr="006D0386">
        <w:rPr>
          <w:rFonts w:hAnsi="Sylfaen" w:ascii="Sylfaen"/>
        </w:rPr>
        <w:t xml:space="preserve"> je </w:t>
      </w:r>
      <w:r>
        <w:rPr>
          <w:rFonts w:hAnsi="Sylfaen" w:ascii="Sylfaen"/>
        </w:rPr>
        <w:t xml:space="preserve">od strane </w:t>
      </w:r>
      <w:r w:rsidR="001C253B">
        <w:rPr>
          <w:rFonts w:hAnsi="Sylfaen" w:ascii="Sylfaen"/>
        </w:rPr>
        <w:t>vjerovnika REPUBLIKA HRVATSKA, Ministarstvo financija, Porezna uprava, Područni ured Zagreb, OIB: 18683136487, zastupana po Županijskom državnom odvjetništvu u Zagrebu, navodeći da su ispunjeni stečajni razlozi sukladno čl. 4. Stečajnog zakona.</w:t>
      </w:r>
    </w:p>
    <w:p w:rsidRDefault="001C253B" w:rsidP="001C253B" w:rsidR="001C253B">
      <w:pPr>
        <w:jc w:val="both"/>
        <w:rPr>
          <w:rFonts w:hAnsi="Sylfaen" w:ascii="Sylfaen"/>
        </w:rPr>
      </w:pPr>
      <w:r>
        <w:rPr>
          <w:rFonts w:hAnsi="Sylfaen" w:ascii="Sylfaen"/>
        </w:rPr>
        <w:t xml:space="preserve">Rješenjem Trgovačkog suda u Zagrebu, posl. br.: St-197/15 pokrenut je prethodni postupak radi utvrđivanja uvjeta za otvaranje stečajnog postupka nad Dužnikom te je ročište radi izjašnjenja o prijedlogu za otvaranje stečajnog postupka zakazano za dan 18.11.2016. god. </w:t>
      </w:r>
    </w:p>
    <w:p w:rsidRDefault="008F26C0" w:rsidP="008F26C0" w:rsidR="008F26C0" w:rsidRPr="006D0386">
      <w:pPr>
        <w:pStyle w:val="Tijeloteksta"/>
        <w:rPr>
          <w:rFonts w:hAnsi="Sylfaen" w:ascii="Sylfaen"/>
        </w:rPr>
      </w:pPr>
    </w:p>
    <w:p w:rsidRDefault="008F26C0" w:rsidP="008F26C0" w:rsidR="008F26C0" w:rsidRPr="006D0386">
      <w:pPr>
        <w:pStyle w:val="Tijeloteksta"/>
        <w:rPr>
          <w:rFonts w:hAnsi="Sylfaen" w:ascii="Sylfaen"/>
        </w:rPr>
      </w:pPr>
      <w:r w:rsidRPr="006D0386">
        <w:rPr>
          <w:rFonts w:hAnsi="Sylfaen" w:ascii="Sylfaen"/>
        </w:rPr>
        <w:t>Dužnik je nesposoban za plaćanje jer ima evidentirane nepodmirene obveze kod banke koja za njega obavlja poslove platnog prometa u razdoblju duljem od 60 dana.</w:t>
      </w:r>
    </w:p>
    <w:p w:rsidRDefault="008F26C0" w:rsidP="008F26C0" w:rsidR="008F26C0" w:rsidRPr="006D0386">
      <w:pPr>
        <w:pStyle w:val="Tijeloteksta"/>
        <w:rPr>
          <w:rFonts w:hAnsi="Sylfaen" w:ascii="Sylfaen"/>
        </w:rPr>
      </w:pPr>
    </w:p>
    <w:p w:rsidRDefault="008F26C0" w:rsidP="008F26C0" w:rsidR="008F26C0">
      <w:pPr>
        <w:pStyle w:val="Tijeloteksta"/>
        <w:rPr>
          <w:rFonts w:hAnsi="Sylfaen" w:ascii="Sylfaen"/>
        </w:rPr>
      </w:pPr>
      <w:r w:rsidRPr="006D0386">
        <w:rPr>
          <w:rFonts w:hAnsi="Sylfaen" w:ascii="Sylfaen"/>
        </w:rPr>
        <w:t xml:space="preserve">Kako su ostvareni stečajni razlozi sukladno </w:t>
      </w:r>
      <w:r>
        <w:rPr>
          <w:rFonts w:hAnsi="Sylfaen" w:ascii="Sylfaen"/>
        </w:rPr>
        <w:t>čl. 4. st. Stečajnog zakona</w:t>
      </w:r>
      <w:r w:rsidRPr="006D0386">
        <w:rPr>
          <w:rFonts w:hAnsi="Sylfaen" w:ascii="Sylfaen"/>
        </w:rPr>
        <w:t>, rješe</w:t>
      </w:r>
      <w:r>
        <w:rPr>
          <w:rFonts w:hAnsi="Sylfaen" w:ascii="Sylfaen"/>
        </w:rPr>
        <w:t xml:space="preserve">njem Trgovačkog suda u Zagrebu, broj gornji </w:t>
      </w:r>
      <w:r w:rsidRPr="006D0386">
        <w:rPr>
          <w:rFonts w:hAnsi="Sylfaen" w:ascii="Sylfaen"/>
        </w:rPr>
        <w:t xml:space="preserve">od </w:t>
      </w:r>
      <w:r w:rsidR="001C253B">
        <w:rPr>
          <w:rFonts w:hAnsi="Sylfaen" w:ascii="Sylfaen"/>
        </w:rPr>
        <w:t>18</w:t>
      </w:r>
      <w:r w:rsidRPr="006D0386">
        <w:rPr>
          <w:rFonts w:hAnsi="Sylfaen" w:ascii="Sylfaen"/>
        </w:rPr>
        <w:t xml:space="preserve">. </w:t>
      </w:r>
      <w:r w:rsidR="001C253B">
        <w:rPr>
          <w:rFonts w:hAnsi="Sylfaen" w:ascii="Sylfaen"/>
        </w:rPr>
        <w:t>studenog 2016</w:t>
      </w:r>
      <w:r>
        <w:rPr>
          <w:rFonts w:hAnsi="Sylfaen" w:ascii="Sylfaen"/>
        </w:rPr>
        <w:t>. god.</w:t>
      </w:r>
      <w:r w:rsidRPr="006D0386">
        <w:rPr>
          <w:rFonts w:hAnsi="Sylfaen" w:ascii="Sylfaen"/>
        </w:rPr>
        <w:t xml:space="preserve"> otvoren je stečajni postupak nad stečajnim dužnikom </w:t>
      </w:r>
      <w:r w:rsidR="001C253B">
        <w:rPr>
          <w:rFonts w:hAnsi="Sylfaen" w:ascii="Sylfaen"/>
        </w:rPr>
        <w:t>URBA-JUG</w:t>
      </w:r>
      <w:r w:rsidRPr="006D0386">
        <w:rPr>
          <w:rFonts w:hAnsi="Sylfaen" w:ascii="Sylfaen"/>
        </w:rPr>
        <w:t xml:space="preserve"> d.o.o. – u stečaju iz </w:t>
      </w:r>
      <w:r>
        <w:rPr>
          <w:rFonts w:hAnsi="Sylfaen" w:ascii="Sylfaen"/>
        </w:rPr>
        <w:t>Zagreba</w:t>
      </w:r>
      <w:r w:rsidRPr="006D0386">
        <w:rPr>
          <w:rFonts w:hAnsi="Sylfaen" w:ascii="Sylfaen"/>
        </w:rPr>
        <w:t xml:space="preserve"> s danom </w:t>
      </w:r>
      <w:r w:rsidR="001C253B">
        <w:rPr>
          <w:rFonts w:hAnsi="Sylfaen" w:ascii="Sylfaen"/>
        </w:rPr>
        <w:t>18.11.2016</w:t>
      </w:r>
      <w:r w:rsidRPr="006D0386">
        <w:rPr>
          <w:rFonts w:hAnsi="Sylfaen" w:ascii="Sylfaen"/>
        </w:rPr>
        <w:t>. god. te sam istim imenovana stečajnom upraviteljicom.</w:t>
      </w:r>
    </w:p>
    <w:p w:rsidRDefault="008F26C0" w:rsidP="008F26C0" w:rsidR="008F26C0">
      <w:pPr>
        <w:jc w:val="both"/>
        <w:rPr>
          <w:rFonts w:hAnsi="Sylfaen" w:ascii="Sylfaen"/>
          <w:b/>
        </w:rPr>
      </w:pPr>
    </w:p>
    <w:p w:rsidRDefault="008F26C0" w:rsidP="008F26C0" w:rsidR="008F26C0">
      <w:pPr>
        <w:pStyle w:val="Tijeloteksta"/>
        <w:rPr>
          <w:rFonts w:hAnsi="Sylfaen" w:ascii="Sylfaen"/>
        </w:rPr>
      </w:pPr>
    </w:p>
    <w:p w:rsidRDefault="008F26C0" w:rsidP="008F26C0" w:rsidR="008F26C0" w:rsidRPr="006D0386">
      <w:pPr>
        <w:pStyle w:val="Tijeloteksta"/>
        <w:rPr>
          <w:rFonts w:hAnsi="Sylfaen" w:ascii="Sylfaen"/>
        </w:rPr>
      </w:pPr>
      <w:r w:rsidRPr="006D0386">
        <w:rPr>
          <w:rFonts w:hAnsi="Sylfaen" w:ascii="Sylfaen"/>
        </w:rPr>
        <w:t>Nakon otvaranja stečajnog postupka poduzela sam sljedeće aktivnosti:</w:t>
      </w:r>
    </w:p>
    <w:p w:rsidRDefault="008F26C0" w:rsidP="008F26C0" w:rsidR="008F26C0" w:rsidRPr="006D0386">
      <w:pPr>
        <w:pStyle w:val="Tijeloteksta"/>
        <w:rPr>
          <w:rFonts w:hAnsi="Sylfaen" w:ascii="Sylfaen"/>
        </w:rPr>
      </w:pPr>
    </w:p>
    <w:p w:rsidRDefault="008F26C0" w:rsidP="008F26C0" w:rsidR="001C253B">
      <w:pPr>
        <w:pStyle w:val="Tijeloteksta"/>
        <w:numPr>
          <w:ilvl w:val="0"/>
          <w:numId w:val="17"/>
        </w:numPr>
        <w:rPr>
          <w:rFonts w:hAnsi="Sylfaen" w:ascii="Sylfaen"/>
        </w:rPr>
      </w:pPr>
      <w:r w:rsidRPr="006D0386">
        <w:rPr>
          <w:rFonts w:hAnsi="Sylfaen" w:ascii="Sylfaen"/>
        </w:rPr>
        <w:t>Odmah po preuzimanju dužnosti stečajne uprav</w:t>
      </w:r>
      <w:r>
        <w:rPr>
          <w:rFonts w:hAnsi="Sylfaen" w:ascii="Sylfaen"/>
        </w:rPr>
        <w:t>iteljice</w:t>
      </w:r>
      <w:r w:rsidRPr="006D0386">
        <w:rPr>
          <w:rFonts w:hAnsi="Sylfaen" w:ascii="Sylfaen"/>
        </w:rPr>
        <w:t xml:space="preserve"> </w:t>
      </w:r>
      <w:r>
        <w:rPr>
          <w:rFonts w:hAnsi="Sylfaen" w:ascii="Sylfaen"/>
        </w:rPr>
        <w:t>ponovno sam pokušala stupiti u kontakt i pribaviti dokumentaciju stečajnog dužnika od ranije</w:t>
      </w:r>
      <w:r w:rsidR="001C253B">
        <w:rPr>
          <w:rFonts w:hAnsi="Sylfaen" w:ascii="Sylfaen"/>
        </w:rPr>
        <w:t>g</w:t>
      </w:r>
      <w:r>
        <w:rPr>
          <w:rFonts w:hAnsi="Sylfaen" w:ascii="Sylfaen"/>
        </w:rPr>
        <w:t xml:space="preserve"> dire</w:t>
      </w:r>
      <w:r w:rsidR="001C253B">
        <w:rPr>
          <w:rFonts w:hAnsi="Sylfaen" w:ascii="Sylfaen"/>
        </w:rPr>
        <w:t>ktora gosp. Tomislav Puklin iz Grane, Grana 72</w:t>
      </w:r>
      <w:r w:rsidR="001C253B" w:rsidRPr="001C253B">
        <w:rPr>
          <w:rFonts w:hAnsi="Sylfaen" w:ascii="Sylfaen"/>
        </w:rPr>
        <w:t xml:space="preserve"> </w:t>
      </w:r>
      <w:r w:rsidR="001C253B">
        <w:rPr>
          <w:rFonts w:hAnsi="Sylfaen" w:ascii="Sylfaen"/>
        </w:rPr>
        <w:t>međutim isti je na moj pisani poziv za dostavom obavijesti i dokumentacije vezano za poslovanje dužnika telefonskim putem ponovno izjavio da je samo formalno postavljen za direktora te da nema saznanja o poslovanju dužnika kao i gdje se dokumentacija nalazi. Za takovo očitovane nemam pisani trag. Ujedno sam se pisanim putem za dostavu obavijesti i dokumentacije obratila i ranijem direktoru gos. Ante Barada iz Zagreba, Pod zidom 12, međutim do danas isti mi se nije povratno javio.</w:t>
      </w:r>
    </w:p>
    <w:p w:rsidRDefault="001C253B" w:rsidP="001C253B" w:rsidR="001C253B">
      <w:pPr>
        <w:pStyle w:val="Tijeloteksta"/>
        <w:ind w:left="750"/>
        <w:rPr>
          <w:rFonts w:hAnsi="Sylfaen" w:ascii="Sylfaen"/>
        </w:rPr>
      </w:pPr>
      <w:r>
        <w:rPr>
          <w:rFonts w:hAnsi="Sylfaen" w:ascii="Sylfaen"/>
        </w:rPr>
        <w:t>Stoga konstatiram da je uvidom u sudski registar Trgovačkog suda u Zagrebu kao poslovanje dužnika navedeni Instalacijski radovi, Poslovanje nekretninama te građenje, projektiranje i nadzor. Osobno sam pristupila na registriranu adresu sjedišta društva Zagreb, Ivana Lučića 2A, na kojoj adresi se nalazi poslovni neboder te mi je na recepciji rečeno da predloženi dužnik više ne posluje na navedenoj adresi niti ima istaknutu tvrtku.</w:t>
      </w:r>
    </w:p>
    <w:p w:rsidRDefault="008F26C0" w:rsidP="001C253B" w:rsidR="008F26C0">
      <w:pPr>
        <w:pStyle w:val="Tijeloteksta"/>
        <w:rPr>
          <w:rFonts w:hAnsi="Sylfaen" w:ascii="Sylfaen"/>
        </w:rPr>
      </w:pPr>
    </w:p>
    <w:p w:rsidRDefault="008F26C0" w:rsidP="008F26C0" w:rsidR="008F26C0" w:rsidRPr="006D0386">
      <w:pPr>
        <w:pStyle w:val="Tijeloteksta"/>
        <w:numPr>
          <w:ilvl w:val="0"/>
          <w:numId w:val="17"/>
        </w:numPr>
        <w:rPr>
          <w:rFonts w:hAnsi="Sylfaen" w:ascii="Sylfaen"/>
        </w:rPr>
      </w:pPr>
      <w:r>
        <w:rPr>
          <w:rFonts w:hAnsi="Sylfaen" w:ascii="Sylfaen"/>
        </w:rPr>
        <w:t>Stoga konstatiram da nije izvršena primopredaja poslovne dokumentacije niti sam uvedena u posjed imovine dužnika u kojem smjeru nisam ni bila u mogućnosti imenovati povjerenstvo</w:t>
      </w:r>
      <w:r w:rsidRPr="00526953">
        <w:rPr>
          <w:rFonts w:hAnsi="Sylfaen" w:ascii="Sylfaen"/>
        </w:rPr>
        <w:t xml:space="preserve"> za popis predmeta stečajne mase sukladno odredbi članka 25. i članka 150. Stečajnog zakona. </w:t>
      </w:r>
    </w:p>
    <w:p w:rsidRDefault="008F26C0" w:rsidP="008F26C0" w:rsidR="008F26C0" w:rsidRPr="006D0386">
      <w:pPr>
        <w:pStyle w:val="Tijeloteksta"/>
        <w:ind w:left="750"/>
        <w:rPr>
          <w:rFonts w:hAnsi="Sylfaen" w:ascii="Sylfaen"/>
        </w:rPr>
      </w:pPr>
    </w:p>
    <w:p w:rsidRDefault="008F26C0" w:rsidP="00F3151B" w:rsidR="008F26C0" w:rsidRPr="00F3151B">
      <w:pPr>
        <w:pStyle w:val="Tijeloteksta"/>
        <w:numPr>
          <w:ilvl w:val="0"/>
          <w:numId w:val="17"/>
        </w:numPr>
        <w:rPr>
          <w:rFonts w:hAnsi="Sylfaen" w:ascii="Sylfaen"/>
        </w:rPr>
      </w:pPr>
      <w:r w:rsidRPr="00C22859">
        <w:rPr>
          <w:rFonts w:hAnsi="Sylfaen" w:ascii="Sylfaen"/>
        </w:rPr>
        <w:t>Stoga uvidom u dostupnu poslovnu dokumentaciju stečajnog dužnika koju sam pribavila od strane Ministarstva financija, Porezne uprave, Područni ured Zagreb, Ministarstva unutarnjih poslova, Policijske uprave zagrebačke, Zavoda za katastar i geodetske poslove</w:t>
      </w:r>
      <w:r w:rsidR="001C253B">
        <w:rPr>
          <w:rFonts w:hAnsi="Sylfaen" w:ascii="Sylfaen"/>
        </w:rPr>
        <w:t xml:space="preserve"> </w:t>
      </w:r>
      <w:r w:rsidRPr="00C22859">
        <w:rPr>
          <w:rFonts w:hAnsi="Sylfaen" w:ascii="Sylfaen"/>
        </w:rPr>
        <w:t xml:space="preserve">utvrdila sam da </w:t>
      </w:r>
      <w:r w:rsidR="001C253B">
        <w:rPr>
          <w:rFonts w:hAnsi="Sylfaen" w:ascii="Sylfaen"/>
        </w:rPr>
        <w:t xml:space="preserve">je </w:t>
      </w:r>
      <w:r w:rsidRPr="00C22859">
        <w:rPr>
          <w:rFonts w:hAnsi="Sylfaen" w:ascii="Sylfaen"/>
        </w:rPr>
        <w:t xml:space="preserve">stečajni </w:t>
      </w:r>
      <w:r w:rsidR="001C253B">
        <w:rPr>
          <w:rFonts w:hAnsi="Sylfaen" w:ascii="Sylfaen"/>
        </w:rPr>
        <w:t>upisan kao</w:t>
      </w:r>
      <w:r w:rsidRPr="00C22859">
        <w:rPr>
          <w:rFonts w:hAnsi="Sylfaen" w:ascii="Sylfaen"/>
        </w:rPr>
        <w:t xml:space="preserve"> vlasnik</w:t>
      </w:r>
      <w:r w:rsidR="00F3151B">
        <w:rPr>
          <w:rFonts w:hAnsi="Sylfaen" w:ascii="Sylfaen"/>
        </w:rPr>
        <w:t xml:space="preserve"> i suvlasn</w:t>
      </w:r>
      <w:r w:rsidR="001C253B">
        <w:rPr>
          <w:rFonts w:hAnsi="Sylfaen" w:ascii="Sylfaen"/>
        </w:rPr>
        <w:t>ik</w:t>
      </w:r>
      <w:r w:rsidRPr="00C22859">
        <w:rPr>
          <w:rFonts w:hAnsi="Sylfaen" w:ascii="Sylfaen"/>
        </w:rPr>
        <w:t xml:space="preserve"> nekretnin</w:t>
      </w:r>
      <w:r w:rsidR="001C253B">
        <w:rPr>
          <w:rFonts w:hAnsi="Sylfaen" w:ascii="Sylfaen"/>
        </w:rPr>
        <w:t>a</w:t>
      </w:r>
      <w:r w:rsidRPr="00C22859">
        <w:rPr>
          <w:rFonts w:hAnsi="Sylfaen" w:ascii="Sylfaen"/>
        </w:rPr>
        <w:t xml:space="preserve"> </w:t>
      </w:r>
      <w:r w:rsidR="00F3151B">
        <w:rPr>
          <w:rFonts w:hAnsi="Sylfaen" w:ascii="Sylfaen"/>
        </w:rPr>
        <w:t>kako niže u izvješću slijedi.</w:t>
      </w:r>
    </w:p>
    <w:p w:rsidRDefault="00EF1F7F" w:rsidP="008F26C0" w:rsidR="00EF1F7F" w:rsidRPr="00C22859">
      <w:pPr>
        <w:pStyle w:val="Tijeloteksta"/>
        <w:ind w:left="750"/>
        <w:rPr>
          <w:rFonts w:hAnsi="Sylfaen" w:ascii="Sylfaen"/>
        </w:rPr>
      </w:pPr>
    </w:p>
    <w:p w:rsidRDefault="008F26C0" w:rsidP="008F26C0" w:rsidR="008F26C0" w:rsidRPr="006D0386">
      <w:pPr>
        <w:pStyle w:val="Tijeloteksta"/>
        <w:numPr>
          <w:ilvl w:val="0"/>
          <w:numId w:val="17"/>
        </w:numPr>
        <w:rPr>
          <w:rFonts w:hAnsi="Sylfaen" w:ascii="Sylfaen"/>
        </w:rPr>
      </w:pPr>
      <w:r w:rsidRPr="006D0386">
        <w:rPr>
          <w:rFonts w:hAnsi="Sylfaen" w:ascii="Sylfaen"/>
        </w:rPr>
        <w:t>Napravila sam žig sa naznakom tvrtke u stečaju, ishodila obavijest o razvrstavanju poslovnog subjekta kod Državnog zavoda za statistiku</w:t>
      </w:r>
      <w:r>
        <w:rPr>
          <w:rFonts w:hAnsi="Sylfaen" w:ascii="Sylfaen"/>
        </w:rPr>
        <w:t xml:space="preserve"> te </w:t>
      </w:r>
      <w:r w:rsidR="001C253B">
        <w:rPr>
          <w:rFonts w:hAnsi="Sylfaen" w:ascii="Sylfaen"/>
        </w:rPr>
        <w:t>otvorila novi</w:t>
      </w:r>
      <w:r w:rsidRPr="006D0386">
        <w:rPr>
          <w:rFonts w:hAnsi="Sylfaen" w:ascii="Sylfaen"/>
        </w:rPr>
        <w:t xml:space="preserve"> žiro-račun dužnika u stečaju </w:t>
      </w:r>
      <w:r>
        <w:rPr>
          <w:rFonts w:hAnsi="Sylfaen" w:ascii="Sylfaen"/>
        </w:rPr>
        <w:t xml:space="preserve">kod Partner banke Zagreb d.d.. </w:t>
      </w:r>
      <w:r w:rsidRPr="006D0386">
        <w:rPr>
          <w:rFonts w:hAnsi="Sylfaen" w:ascii="Sylfaen"/>
        </w:rPr>
        <w:t xml:space="preserve">Broj žiro – računa </w:t>
      </w:r>
      <w:r>
        <w:rPr>
          <w:rFonts w:hAnsi="Sylfaen" w:ascii="Sylfaen"/>
        </w:rPr>
        <w:t>bit će</w:t>
      </w:r>
      <w:r w:rsidRPr="006D0386">
        <w:rPr>
          <w:rFonts w:hAnsi="Sylfaen" w:ascii="Sylfaen"/>
        </w:rPr>
        <w:t xml:space="preserve"> naznačen ispod tvrtke Dužnika u memorandumu sukladno članku 147. Stečajnog zakona.</w:t>
      </w:r>
    </w:p>
    <w:p w:rsidRDefault="008F26C0" w:rsidP="008F26C0" w:rsidR="008F26C0" w:rsidRPr="006D0386">
      <w:pPr>
        <w:pStyle w:val="Tijeloteksta"/>
        <w:ind w:left="360"/>
        <w:rPr>
          <w:rFonts w:hAnsi="Sylfaen" w:ascii="Sylfaen"/>
        </w:rPr>
      </w:pPr>
      <w:r w:rsidRPr="006D0386">
        <w:rPr>
          <w:rFonts w:hAnsi="Sylfaen" w:ascii="Sylfaen"/>
        </w:rPr>
        <w:t xml:space="preserve"> </w:t>
      </w:r>
    </w:p>
    <w:p w:rsidRDefault="008F26C0" w:rsidP="008F26C0" w:rsidR="008F26C0">
      <w:pPr>
        <w:pStyle w:val="Tijeloteksta"/>
        <w:numPr>
          <w:ilvl w:val="0"/>
          <w:numId w:val="17"/>
        </w:numPr>
        <w:rPr>
          <w:rFonts w:hAnsi="Sylfaen" w:ascii="Sylfaen"/>
        </w:rPr>
      </w:pPr>
      <w:r>
        <w:rPr>
          <w:rFonts w:hAnsi="Sylfaen" w:ascii="Sylfaen"/>
        </w:rPr>
        <w:t>U nedostatku poslovne dokumentacije nisam u mogućnosti poduzeti sve</w:t>
      </w:r>
      <w:r w:rsidRPr="006D0386">
        <w:rPr>
          <w:rFonts w:hAnsi="Sylfaen" w:ascii="Sylfaen"/>
        </w:rPr>
        <w:t xml:space="preserve"> potrebne aktivnosti oko sređivanja očevidnika knjigovodstvenih podataka stečajnog dužnika do dana otvaranja stečajnog postupka</w:t>
      </w:r>
      <w:r>
        <w:rPr>
          <w:rFonts w:hAnsi="Sylfaen" w:ascii="Sylfaen"/>
        </w:rPr>
        <w:t>.</w:t>
      </w:r>
      <w:r w:rsidRPr="006D0386">
        <w:rPr>
          <w:rFonts w:hAnsi="Sylfaen" w:ascii="Sylfaen"/>
        </w:rPr>
        <w:t xml:space="preserve"> </w:t>
      </w:r>
      <w:r>
        <w:rPr>
          <w:rFonts w:hAnsi="Sylfaen" w:ascii="Sylfaen"/>
        </w:rPr>
        <w:t>I</w:t>
      </w:r>
      <w:r w:rsidRPr="006D0386">
        <w:rPr>
          <w:rFonts w:hAnsi="Sylfaen" w:ascii="Sylfaen"/>
        </w:rPr>
        <w:t>zradu početne stečajne bilance, kao i obavljanje financijskih i knjigovodstvenih poslova stečajnog dužnika</w:t>
      </w:r>
      <w:r>
        <w:rPr>
          <w:rFonts w:hAnsi="Sylfaen" w:ascii="Sylfaen"/>
        </w:rPr>
        <w:t xml:space="preserve"> u navedenom smjeru nisam u mogućnosti povjeriti </w:t>
      </w:r>
      <w:r w:rsidRPr="006D0386">
        <w:rPr>
          <w:rFonts w:hAnsi="Sylfaen" w:ascii="Sylfaen"/>
        </w:rPr>
        <w:t>stručnom knjigovodstvenom servisu.</w:t>
      </w:r>
    </w:p>
    <w:p w:rsidRDefault="00F3151B" w:rsidP="00F3151B" w:rsidR="00F3151B">
      <w:pPr>
        <w:pStyle w:val="Tijeloteksta"/>
        <w:ind w:left="750"/>
        <w:rPr>
          <w:rFonts w:hAnsi="Sylfaen" w:ascii="Sylfaen"/>
        </w:rPr>
      </w:pPr>
    </w:p>
    <w:p w:rsidRDefault="00513708" w:rsidP="00F3151B" w:rsidR="00835145" w:rsidRPr="00F3151B">
      <w:pPr>
        <w:pStyle w:val="Tijeloteksta"/>
        <w:numPr>
          <w:ilvl w:val="0"/>
          <w:numId w:val="17"/>
        </w:numPr>
        <w:rPr>
          <w:rFonts w:hAnsi="Sylfaen" w:ascii="Sylfaen"/>
        </w:rPr>
      </w:pPr>
      <w:r w:rsidRPr="00F3151B">
        <w:rPr>
          <w:rFonts w:hAnsi="Sylfaen" w:ascii="Sylfaen"/>
        </w:rPr>
        <w:lastRenderedPageBreak/>
        <w:t>Odmah po preuzimanju dužnosti privremene stečajne upraviteljice, pisanim putem sam od Ministarstva financija - Porezne uprave, Gradskog ureda za katastar i geodetske poslove, Mi</w:t>
      </w:r>
      <w:r w:rsidR="00F9420E" w:rsidRPr="00F3151B">
        <w:rPr>
          <w:rFonts w:hAnsi="Sylfaen" w:ascii="Sylfaen"/>
        </w:rPr>
        <w:t>nistarstva unutarnjih poslova, P</w:t>
      </w:r>
      <w:r w:rsidRPr="00F3151B">
        <w:rPr>
          <w:rFonts w:hAnsi="Sylfaen" w:ascii="Sylfaen"/>
        </w:rPr>
        <w:t xml:space="preserve">olicijske uprave zagrebačke, Hrvatskog zavoda za </w:t>
      </w:r>
      <w:r w:rsidR="002372A5" w:rsidRPr="00F3151B">
        <w:rPr>
          <w:rFonts w:hAnsi="Sylfaen" w:ascii="Sylfaen"/>
        </w:rPr>
        <w:t>mirovinsko</w:t>
      </w:r>
      <w:r w:rsidRPr="00F3151B">
        <w:rPr>
          <w:rFonts w:hAnsi="Sylfaen" w:ascii="Sylfaen"/>
        </w:rPr>
        <w:t xml:space="preserve"> osiguranje</w:t>
      </w:r>
      <w:r w:rsidR="00F9420E" w:rsidRPr="00F3151B">
        <w:rPr>
          <w:rFonts w:hAnsi="Sylfaen" w:ascii="Sylfaen"/>
        </w:rPr>
        <w:t>, Središnjeg klirinškog depozitarnog društva, Jadranskog osiguranja d.d. Zagreb</w:t>
      </w:r>
      <w:r w:rsidRPr="00F3151B">
        <w:rPr>
          <w:rFonts w:hAnsi="Sylfaen" w:ascii="Sylfaen"/>
        </w:rPr>
        <w:t xml:space="preserve"> te </w:t>
      </w:r>
      <w:r w:rsidR="002372A5" w:rsidRPr="00F3151B">
        <w:rPr>
          <w:rFonts w:hAnsi="Sylfaen" w:ascii="Sylfaen"/>
        </w:rPr>
        <w:t>direktora društva</w:t>
      </w:r>
      <w:r w:rsidR="00F9420E" w:rsidRPr="00F3151B">
        <w:rPr>
          <w:rFonts w:hAnsi="Sylfaen" w:ascii="Sylfaen"/>
        </w:rPr>
        <w:t xml:space="preserve"> gosp. Tomislava Puklin </w:t>
      </w:r>
      <w:r w:rsidRPr="00F3151B">
        <w:rPr>
          <w:rFonts w:hAnsi="Sylfaen" w:ascii="Sylfaen"/>
        </w:rPr>
        <w:t>zatražila na uvid poslovnu dokumentaciju te sve druge obavijesti u svezi poslovanja u prijašnjim godinama.</w:t>
      </w:r>
    </w:p>
    <w:p w:rsidRDefault="00E92DD7" w:rsidP="00F3151B" w:rsidR="00E92DD7">
      <w:pPr>
        <w:ind w:left="720"/>
        <w:jc w:val="both"/>
        <w:rPr>
          <w:rFonts w:hAnsi="Sylfaen" w:ascii="Sylfaen"/>
        </w:rPr>
      </w:pPr>
      <w:r>
        <w:rPr>
          <w:rFonts w:hAnsi="Sylfaen" w:ascii="Sylfaen"/>
        </w:rPr>
        <w:t>Dužnik je</w:t>
      </w:r>
      <w:r w:rsidRPr="00E92DD7">
        <w:rPr>
          <w:rFonts w:hAnsi="Sylfaen" w:ascii="Sylfaen"/>
        </w:rPr>
        <w:t xml:space="preserve"> </w:t>
      </w:r>
      <w:r>
        <w:rPr>
          <w:rFonts w:hAnsi="Sylfaen" w:ascii="Sylfaen"/>
        </w:rPr>
        <w:t>Ministarstvu financija – Poreznoj upravi predao završni račun za 201</w:t>
      </w:r>
      <w:r w:rsidR="00C27894">
        <w:rPr>
          <w:rFonts w:hAnsi="Sylfaen" w:ascii="Sylfaen"/>
        </w:rPr>
        <w:t>5</w:t>
      </w:r>
      <w:r>
        <w:rPr>
          <w:rFonts w:hAnsi="Sylfaen" w:ascii="Sylfaen"/>
        </w:rPr>
        <w:t>. god. (Račun dobiti i gubitka, Bilanca, Bilješke uz financijske izvještaje, Odluka o raspodijeli dobiti ili pokriću gubitka), pa se iz podataka koji su u istome navedeni može dati zaključak o trenutnom stanju društva i imovini društva.</w:t>
      </w:r>
    </w:p>
    <w:p w:rsidRDefault="00F9420E" w:rsidP="00E92DD7" w:rsidR="00F9420E">
      <w:pPr>
        <w:jc w:val="both"/>
        <w:rPr>
          <w:rFonts w:hAnsi="Sylfaen" w:ascii="Sylfaen"/>
        </w:rPr>
      </w:pPr>
    </w:p>
    <w:p w:rsidRDefault="00F9420E" w:rsidP="00F3151B" w:rsidR="00F9420E">
      <w:pPr>
        <w:ind w:left="720"/>
        <w:jc w:val="both"/>
        <w:rPr>
          <w:rFonts w:hAnsi="Sylfaen" w:ascii="Sylfaen"/>
        </w:rPr>
      </w:pPr>
      <w:r>
        <w:rPr>
          <w:rFonts w:hAnsi="Sylfaen" w:ascii="Sylfaen"/>
        </w:rPr>
        <w:t>Dopisom Ministarstva financija, Porezne uprave, Područni ured Zagreb, ispostava Dubrava, Klasa: 410-01/16-01/, ur. br.: 513-07-24/003-2016-2 od dana 17.11.2016. god. dostavljene su preslike završnog računa za 2015. god. s napomenom da na</w:t>
      </w:r>
      <w:r w:rsidR="00C27894">
        <w:rPr>
          <w:rFonts w:hAnsi="Sylfaen" w:ascii="Sylfaen"/>
        </w:rPr>
        <w:t>d</w:t>
      </w:r>
      <w:r>
        <w:rPr>
          <w:rFonts w:hAnsi="Sylfaen" w:ascii="Sylfaen"/>
        </w:rPr>
        <w:t>ležna porezna uprava ne raspolaže podacima za 2013. god. Glede imovine društva dostavljeni su p</w:t>
      </w:r>
      <w:r w:rsidR="00C27894">
        <w:rPr>
          <w:rFonts w:hAnsi="Sylfaen" w:ascii="Sylfaen"/>
        </w:rPr>
        <w:t>o</w:t>
      </w:r>
      <w:r>
        <w:rPr>
          <w:rFonts w:hAnsi="Sylfaen" w:ascii="Sylfaen"/>
        </w:rPr>
        <w:t>daci iz evidencija koja su na raspolaganju poreznoj upravi  s napomeno</w:t>
      </w:r>
      <w:r w:rsidR="00C27894">
        <w:rPr>
          <w:rFonts w:hAnsi="Sylfaen" w:ascii="Sylfaen"/>
        </w:rPr>
        <w:t>m</w:t>
      </w:r>
      <w:r>
        <w:rPr>
          <w:rFonts w:hAnsi="Sylfaen" w:ascii="Sylfaen"/>
        </w:rPr>
        <w:t>, da je dužnik tijekom 2007. god. bio obveznik poreza na promet nekretnina</w:t>
      </w:r>
      <w:r w:rsidR="006C50FF">
        <w:rPr>
          <w:rFonts w:hAnsi="Sylfaen" w:ascii="Sylfaen"/>
        </w:rPr>
        <w:t xml:space="preserve"> s napomenom da su orginali prijava i rješenja o porezu na promet nekretnina nalaze u Ispostavi za poreze građana Av. Dubrovnik 32, Zagreb. Ujedno sam obaviještena da društvo nije bilo evidentirano kao obveznik poreza na promet motornih vozila.</w:t>
      </w:r>
      <w:r>
        <w:rPr>
          <w:rFonts w:hAnsi="Sylfaen" w:ascii="Sylfaen"/>
        </w:rPr>
        <w:t xml:space="preserve"> </w:t>
      </w:r>
    </w:p>
    <w:p w:rsidRDefault="00130ECB" w:rsidP="00D81982" w:rsidR="00130ECB">
      <w:pPr>
        <w:jc w:val="both"/>
        <w:rPr>
          <w:rFonts w:hAnsi="Sylfaen" w:ascii="Sylfaen"/>
        </w:rPr>
      </w:pPr>
    </w:p>
    <w:p w:rsidRDefault="00321F6C" w:rsidP="00F3151B" w:rsidR="00C27894">
      <w:pPr>
        <w:ind w:left="720"/>
        <w:jc w:val="both"/>
        <w:rPr>
          <w:rFonts w:hAnsi="Sylfaen" w:ascii="Sylfaen"/>
        </w:rPr>
      </w:pPr>
      <w:r>
        <w:rPr>
          <w:rFonts w:hAnsi="Sylfaen" w:ascii="Sylfaen"/>
        </w:rPr>
        <w:t xml:space="preserve">Kako od strane uprave društva nisam zaprimila nikakovu dokumentaciju podloga izvješća su podaci prikupljeni od nadležnih tijela te uvidom u podatke dostupne na </w:t>
      </w:r>
      <w:r w:rsidR="00C27894">
        <w:rPr>
          <w:rFonts w:hAnsi="Sylfaen" w:ascii="Sylfaen"/>
        </w:rPr>
        <w:t>oglasnoj ploči</w:t>
      </w:r>
      <w:r>
        <w:rPr>
          <w:rFonts w:hAnsi="Sylfaen" w:ascii="Sylfaen"/>
        </w:rPr>
        <w:t xml:space="preserve"> Fine, </w:t>
      </w:r>
      <w:r w:rsidR="00C27894">
        <w:rPr>
          <w:rFonts w:hAnsi="Sylfaen" w:ascii="Sylfaen"/>
        </w:rPr>
        <w:t xml:space="preserve">putem </w:t>
      </w:r>
      <w:r>
        <w:rPr>
          <w:rFonts w:hAnsi="Sylfaen" w:ascii="Sylfaen"/>
        </w:rPr>
        <w:t>e-oglasne ploče Trgovačkih sudova n</w:t>
      </w:r>
      <w:r w:rsidR="00C27894">
        <w:rPr>
          <w:rFonts w:hAnsi="Sylfaen" w:ascii="Sylfaen"/>
        </w:rPr>
        <w:t>a području Republike Hrvatske, S</w:t>
      </w:r>
      <w:r>
        <w:rPr>
          <w:rFonts w:hAnsi="Sylfaen" w:ascii="Sylfaen"/>
        </w:rPr>
        <w:t>udskog registra Trgovačkog suda RH, uvidom u zemljišne knjige</w:t>
      </w:r>
      <w:r w:rsidR="00C27894">
        <w:rPr>
          <w:rFonts w:hAnsi="Sylfaen" w:ascii="Sylfaen"/>
        </w:rPr>
        <w:t xml:space="preserve"> općinskog građanskog suda u Zagrebu</w:t>
      </w:r>
      <w:r>
        <w:rPr>
          <w:rFonts w:hAnsi="Sylfaen" w:ascii="Sylfaen"/>
        </w:rPr>
        <w:t xml:space="preserve"> te portala Poslovna.hr. </w:t>
      </w:r>
    </w:p>
    <w:p w:rsidRDefault="00F3151B" w:rsidP="00F3151B" w:rsidR="00F3151B">
      <w:pPr>
        <w:ind w:left="720"/>
        <w:jc w:val="both"/>
        <w:rPr>
          <w:rFonts w:hAnsi="Sylfaen" w:ascii="Sylfaen"/>
        </w:rPr>
      </w:pPr>
    </w:p>
    <w:p w:rsidRDefault="00F3151B" w:rsidP="00F3151B" w:rsidR="006C50FF" w:rsidRPr="00F3151B">
      <w:pPr>
        <w:jc w:val="both"/>
        <w:rPr>
          <w:rFonts w:hAnsi="Sylfaen" w:ascii="Sylfaen"/>
        </w:rPr>
      </w:pPr>
      <w:r>
        <w:rPr>
          <w:rFonts w:hAnsi="Sylfaen" w:ascii="Sylfaen"/>
        </w:rPr>
        <w:t xml:space="preserve">7. </w:t>
      </w:r>
      <w:r>
        <w:rPr>
          <w:rFonts w:hAnsi="Sylfaen" w:ascii="Sylfaen"/>
        </w:rPr>
        <w:tab/>
      </w:r>
      <w:r w:rsidR="001C253B" w:rsidRPr="00F3151B">
        <w:rPr>
          <w:rFonts w:hAnsi="Sylfaen" w:ascii="Sylfaen"/>
        </w:rPr>
        <w:t xml:space="preserve">Ranije otvoreni računi </w:t>
      </w:r>
      <w:r w:rsidR="00B60C3F" w:rsidRPr="00F3151B">
        <w:rPr>
          <w:rFonts w:hAnsi="Sylfaen" w:ascii="Sylfaen"/>
        </w:rPr>
        <w:t>stečajnog dužnika</w:t>
      </w:r>
    </w:p>
    <w:p w:rsidRDefault="00C27894" w:rsidP="00F3151B" w:rsidR="00B60C3F" w:rsidRPr="00B60C3F">
      <w:pPr>
        <w:spacing w:afterAutospacing="true" w:after="100" w:beforeAutospacing="true" w:before="100"/>
        <w:ind w:left="720"/>
        <w:outlineLvl w:val="2"/>
        <w:rPr>
          <w:rFonts w:hAnsi="Sylfaen" w:ascii="Sylfaen"/>
          <w:bCs/>
          <w:lang w:eastAsia="hr-HR"/>
        </w:rPr>
      </w:pPr>
      <w:r>
        <w:rPr>
          <w:rFonts w:hAnsi="Sylfaen" w:ascii="Sylfaen"/>
          <w:bCs/>
          <w:lang w:eastAsia="hr-HR"/>
        </w:rPr>
        <w:t>Broj dana blokade</w:t>
      </w:r>
      <w:r w:rsidR="003D5193">
        <w:rPr>
          <w:rFonts w:hAnsi="Sylfaen" w:ascii="Sylfaen"/>
          <w:bCs/>
          <w:lang w:eastAsia="hr-HR"/>
        </w:rPr>
        <w:t xml:space="preserve"> </w:t>
      </w:r>
      <w:r w:rsidR="008325A5">
        <w:rPr>
          <w:rFonts w:hAnsi="Sylfaen" w:ascii="Sylfaen"/>
          <w:bCs/>
          <w:lang w:eastAsia="hr-HR"/>
        </w:rPr>
        <w:t>kod</w:t>
      </w:r>
      <w:r w:rsidR="003D5193">
        <w:rPr>
          <w:rFonts w:hAnsi="Sylfaen" w:ascii="Sylfaen"/>
          <w:bCs/>
          <w:lang w:eastAsia="hr-HR"/>
        </w:rPr>
        <w:t xml:space="preserve"> posljednje zatvorenog računa</w:t>
      </w:r>
      <w:r w:rsidR="008325A5" w:rsidRPr="008325A5">
        <w:rPr>
          <w:rFonts w:hAnsi="Sylfaen" w:ascii="Sylfaen"/>
          <w:bCs/>
          <w:lang w:eastAsia="hr-HR"/>
        </w:rPr>
        <w:t xml:space="preserve"> </w:t>
      </w:r>
      <w:r w:rsidR="003D5193">
        <w:rPr>
          <w:rFonts w:hAnsi="Sylfaen" w:ascii="Sylfaen"/>
          <w:bCs/>
          <w:lang w:eastAsia="hr-HR"/>
        </w:rPr>
        <w:t>kod Erste&amp;Steiermarkische bank</w:t>
      </w:r>
      <w:r w:rsidR="008325A5">
        <w:rPr>
          <w:rFonts w:hAnsi="Sylfaen" w:ascii="Sylfaen"/>
          <w:bCs/>
          <w:lang w:eastAsia="hr-HR"/>
        </w:rPr>
        <w:t xml:space="preserve"> d.d. Rijeka</w:t>
      </w:r>
      <w:r w:rsidR="003D5193">
        <w:rPr>
          <w:rFonts w:hAnsi="Sylfaen" w:ascii="Sylfaen"/>
          <w:bCs/>
          <w:lang w:eastAsia="hr-HR"/>
        </w:rPr>
        <w:t xml:space="preserve"> bilo </w:t>
      </w:r>
      <w:r>
        <w:rPr>
          <w:rFonts w:hAnsi="Sylfaen" w:ascii="Sylfaen"/>
          <w:bCs/>
          <w:lang w:eastAsia="hr-HR"/>
        </w:rPr>
        <w:t xml:space="preserve">je </w:t>
      </w:r>
      <w:r w:rsidR="003D5193">
        <w:rPr>
          <w:rFonts w:hAnsi="Sylfaen" w:ascii="Sylfaen"/>
          <w:bCs/>
          <w:lang w:eastAsia="hr-HR"/>
        </w:rPr>
        <w:t>1226 dana</w:t>
      </w:r>
      <w:r>
        <w:rPr>
          <w:rFonts w:hAnsi="Sylfaen" w:ascii="Sylfaen"/>
          <w:bCs/>
          <w:lang w:eastAsia="hr-HR"/>
        </w:rPr>
        <w:t xml:space="preserve"> (račun zatvaran dana 22.05.2014. god.).</w:t>
      </w:r>
    </w:p>
    <w:tbl>
      <w:tblPr>
        <w:tblW w:type="pct" w:w="4750"/>
        <w:tblCellSpacing w:type="dxa" w:w="0"/>
        <w:tblCellMar>
          <w:top w:type="dxa" w:w="15"/>
          <w:left w:type="dxa" w:w="15"/>
          <w:bottom w:type="dxa" w:w="15"/>
          <w:right w:type="dxa" w:w="15"/>
        </w:tblCellMar>
        <w:tblLook w:val="04A0" w:noVBand="1" w:noHBand="0" w:lastColumn="0" w:firstColumn="1" w:lastRow="0" w:firstRow="1"/>
      </w:tblPr>
      <w:tblGrid>
        <w:gridCol w:w="166"/>
        <w:gridCol w:w="1995"/>
        <w:gridCol w:w="1311"/>
        <w:gridCol w:w="2809"/>
        <w:gridCol w:w="885"/>
        <w:gridCol w:w="885"/>
        <w:gridCol w:w="99"/>
        <w:gridCol w:w="1036"/>
      </w:tblGrid>
      <w:tr w:rsidTr="00B60C3F" w:rsidR="00B60C3F" w:rsidRPr="00B60C3F">
        <w:trPr>
          <w:tblCellSpacing w:type="dxa" w:w="0"/>
        </w:trPr>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 </w:t>
            </w: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IBAN</w:t>
            </w: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Račun</w:t>
            </w: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Banka</w:t>
            </w: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Otvoren</w:t>
            </w: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Ugašen</w:t>
            </w:r>
          </w:p>
        </w:tc>
        <w:tc>
          <w:tcPr>
            <w:tcW w:type="auto" w:w="0"/>
            <w:vAlign w:val="center"/>
            <w:hideMark/>
          </w:tcPr>
          <w:p w:rsidRDefault="00B60C3F" w:rsidP="00B60C3F" w:rsidR="00B60C3F" w:rsidRPr="00B60C3F">
            <w:pPr>
              <w:jc w:val="center"/>
              <w:rPr>
                <w:rFonts w:hAnsi="Sylfaen" w:ascii="Sylfaen"/>
                <w:b/>
                <w:bCs/>
                <w:sz w:val="18"/>
                <w:szCs w:val="18"/>
                <w:lang w:eastAsia="hr-HR"/>
              </w:rPr>
            </w:pPr>
          </w:p>
        </w:tc>
        <w:tc>
          <w:tcPr>
            <w:tcW w:type="auto" w:w="0"/>
            <w:vAlign w:val="center"/>
            <w:hideMark/>
          </w:tcPr>
          <w:p w:rsidRDefault="00B60C3F" w:rsidP="00B60C3F" w:rsidR="00B60C3F" w:rsidRPr="00B60C3F">
            <w:pPr>
              <w:jc w:val="center"/>
              <w:rPr>
                <w:rFonts w:hAnsi="Sylfaen" w:ascii="Sylfaen"/>
                <w:b/>
                <w:bCs/>
                <w:sz w:val="18"/>
                <w:szCs w:val="18"/>
                <w:lang w:eastAsia="hr-HR"/>
              </w:rPr>
            </w:pPr>
            <w:r w:rsidRPr="00B60C3F">
              <w:rPr>
                <w:rFonts w:hAnsi="Sylfaen" w:ascii="Sylfaen"/>
                <w:b/>
                <w:bCs/>
                <w:sz w:val="18"/>
                <w:szCs w:val="18"/>
                <w:lang w:eastAsia="hr-HR"/>
              </w:rPr>
              <w:t xml:space="preserve">Broj dana blokade </w:t>
            </w:r>
          </w:p>
        </w:tc>
      </w:tr>
      <w:tr w:rsidTr="00B60C3F" w:rsidR="00B60C3F" w:rsidRPr="00B60C3F">
        <w:trPr>
          <w:tblCellSpacing w:type="dxa" w:w="0"/>
        </w:trPr>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1.</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HR2124020061100498018</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2402006-1100498018</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ERSTE &amp; STEIERMÄRKISCHE BANK d.d. Rijeka</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21.06.2007.</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22.05.2014.</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w:t>
            </w:r>
          </w:p>
        </w:tc>
      </w:tr>
      <w:tr w:rsidTr="00B60C3F" w:rsidR="00B60C3F" w:rsidRPr="00B60C3F">
        <w:trPr>
          <w:tblCellSpacing w:type="dxa" w:w="0"/>
        </w:trPr>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2.</w:t>
            </w:r>
          </w:p>
        </w:tc>
        <w:tc>
          <w:tcPr>
            <w:tcW w:type="auto" w:w="0"/>
            <w:vAlign w:val="center"/>
            <w:hideMark/>
          </w:tcPr>
          <w:p w:rsidRDefault="00B60C3F" w:rsidP="00B60C3F" w:rsidR="00B60C3F" w:rsidRPr="00B60C3F">
            <w:pPr>
              <w:rPr>
                <w:rFonts w:hAnsi="Sylfaen" w:ascii="Sylfaen"/>
                <w:sz w:val="18"/>
                <w:szCs w:val="18"/>
                <w:lang w:eastAsia="hr-HR"/>
              </w:rPr>
            </w:pP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2360000-1101845678</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ZAGREBAČKA BANKA d.d. Zagreb</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30.06.2005.</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29.08.2007.</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w:t>
            </w:r>
          </w:p>
        </w:tc>
      </w:tr>
      <w:tr w:rsidTr="00B60C3F" w:rsidR="00B60C3F" w:rsidRPr="00B60C3F">
        <w:trPr>
          <w:tblCellSpacing w:type="dxa" w:w="0"/>
        </w:trPr>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3.</w:t>
            </w:r>
          </w:p>
        </w:tc>
        <w:tc>
          <w:tcPr>
            <w:tcW w:type="auto" w:w="0"/>
            <w:vAlign w:val="center"/>
            <w:hideMark/>
          </w:tcPr>
          <w:p w:rsidRDefault="00B60C3F" w:rsidP="00B60C3F" w:rsidR="00B60C3F" w:rsidRPr="00B60C3F">
            <w:pPr>
              <w:rPr>
                <w:rFonts w:hAnsi="Sylfaen" w:ascii="Sylfaen"/>
                <w:sz w:val="18"/>
                <w:szCs w:val="18"/>
                <w:lang w:eastAsia="hr-HR"/>
              </w:rPr>
            </w:pP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2504000-1120006470</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DRESDNER BANK CROATIA d.d. Zagreb</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08.05.2002.</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11.07.2005.</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w:t>
            </w:r>
          </w:p>
        </w:tc>
      </w:tr>
      <w:tr w:rsidTr="00B60C3F" w:rsidR="00B60C3F" w:rsidRPr="00B60C3F">
        <w:trPr>
          <w:tblCellSpacing w:type="dxa" w:w="0"/>
        </w:trPr>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4.</w:t>
            </w:r>
          </w:p>
        </w:tc>
        <w:tc>
          <w:tcPr>
            <w:tcW w:type="auto" w:w="0"/>
            <w:vAlign w:val="center"/>
            <w:hideMark/>
          </w:tcPr>
          <w:p w:rsidRDefault="00B60C3F" w:rsidP="00B60C3F" w:rsidR="00B60C3F" w:rsidRPr="00B60C3F">
            <w:pPr>
              <w:rPr>
                <w:rFonts w:hAnsi="Sylfaen" w:ascii="Sylfaen"/>
                <w:sz w:val="18"/>
                <w:szCs w:val="18"/>
                <w:lang w:eastAsia="hr-HR"/>
              </w:rPr>
            </w:pP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2390001-1100123800</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HRVATSKA POŠTANSKA BANKA d.d. Zagreb</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29.04.2002.</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22.07.2002.</w:t>
            </w:r>
          </w:p>
        </w:tc>
        <w:tc>
          <w:tcPr>
            <w:tcW w:type="auto" w:w="0"/>
            <w:vAlign w:val="center"/>
            <w:hideMark/>
          </w:tcPr>
          <w:p w:rsidRDefault="00B60C3F" w:rsidP="00B60C3F" w:rsidR="00B60C3F" w:rsidRPr="00B60C3F">
            <w:pPr>
              <w:rPr>
                <w:rFonts w:hAnsi="Sylfaen" w:ascii="Sylfaen"/>
                <w:sz w:val="18"/>
                <w:szCs w:val="18"/>
                <w:lang w:eastAsia="hr-HR"/>
              </w:rPr>
            </w:pPr>
            <w:r w:rsidRPr="00B60C3F">
              <w:rPr>
                <w:rFonts w:hAnsi="Sylfaen" w:ascii="Sylfaen"/>
                <w:sz w:val="18"/>
                <w:szCs w:val="18"/>
                <w:lang w:eastAsia="hr-HR"/>
              </w:rPr>
              <w:t>-</w:t>
            </w:r>
          </w:p>
        </w:tc>
        <w:tc>
          <w:tcPr>
            <w:tcW w:type="auto" w:w="0"/>
            <w:vAlign w:val="center"/>
            <w:hideMark/>
          </w:tcPr>
          <w:p w:rsidRDefault="00B60C3F" w:rsidP="00B60C3F" w:rsidR="00B60C3F" w:rsidRPr="00B60C3F">
            <w:pPr>
              <w:jc w:val="center"/>
              <w:rPr>
                <w:rFonts w:hAnsi="Sylfaen" w:ascii="Sylfaen"/>
                <w:sz w:val="18"/>
                <w:szCs w:val="18"/>
                <w:lang w:eastAsia="hr-HR"/>
              </w:rPr>
            </w:pPr>
            <w:r w:rsidRPr="00B60C3F">
              <w:rPr>
                <w:rFonts w:hAnsi="Sylfaen" w:ascii="Sylfaen"/>
                <w:sz w:val="18"/>
                <w:szCs w:val="18"/>
                <w:lang w:eastAsia="hr-HR"/>
              </w:rPr>
              <w:t>-</w:t>
            </w:r>
          </w:p>
        </w:tc>
      </w:tr>
    </w:tbl>
    <w:p w:rsidRDefault="00B60C3F" w:rsidP="00D81982" w:rsidR="00B60C3F" w:rsidRPr="00B60C3F">
      <w:pPr>
        <w:jc w:val="both"/>
        <w:rPr>
          <w:rFonts w:hAnsi="Sylfaen" w:ascii="Sylfaen"/>
          <w:b/>
          <w:sz w:val="16"/>
          <w:szCs w:val="16"/>
          <w:u w:val="single"/>
        </w:rPr>
      </w:pPr>
    </w:p>
    <w:tbl>
      <w:tblPr>
        <w:tblW w:type="pct" w:w="4500"/>
        <w:tblCellSpacing w:type="dxa" w:w="0"/>
        <w:tblCellMar>
          <w:top w:type="dxa" w:w="15"/>
          <w:left w:type="dxa" w:w="15"/>
          <w:bottom w:type="dxa" w:w="15"/>
          <w:right w:type="dxa" w:w="15"/>
        </w:tblCellMar>
        <w:tblLook w:val="04A0" w:noVBand="1" w:noHBand="0" w:lastColumn="0" w:firstColumn="1" w:lastRow="0" w:firstRow="1"/>
      </w:tblPr>
      <w:tblGrid>
        <w:gridCol w:w="2896"/>
        <w:gridCol w:w="1574"/>
        <w:gridCol w:w="1574"/>
        <w:gridCol w:w="2658"/>
      </w:tblGrid>
      <w:tr w:rsidTr="003D5193" w:rsidR="003D5193" w:rsidRPr="003D5193">
        <w:trPr>
          <w:tblCellSpacing w:type="dxa" w:w="0"/>
        </w:trPr>
        <w:tc>
          <w:tcPr>
            <w:tcW w:type="auto" w:w="0"/>
            <w:vAlign w:val="center"/>
            <w:hideMark/>
          </w:tcPr>
          <w:p w:rsidRDefault="003D5193" w:rsidP="003D5193" w:rsidR="003D5193" w:rsidRPr="003D5193">
            <w:pPr>
              <w:spacing w:before="165"/>
              <w:jc w:val="center"/>
              <w:rPr>
                <w:rFonts w:hAnsi="Sylfaen" w:ascii="Sylfaen"/>
                <w:b/>
                <w:bCs/>
                <w:sz w:val="18"/>
                <w:szCs w:val="18"/>
                <w:lang w:eastAsia="hr-HR"/>
              </w:rPr>
            </w:pPr>
            <w:r w:rsidRPr="003D5193">
              <w:rPr>
                <w:rFonts w:hAnsi="Sylfaen" w:ascii="Sylfaen"/>
                <w:b/>
                <w:bCs/>
                <w:sz w:val="18"/>
                <w:szCs w:val="18"/>
                <w:lang w:eastAsia="hr-HR"/>
              </w:rPr>
              <w:t>Račun</w:t>
            </w:r>
          </w:p>
        </w:tc>
        <w:tc>
          <w:tcPr>
            <w:tcW w:type="auto" w:w="0"/>
            <w:vAlign w:val="center"/>
            <w:hideMark/>
          </w:tcPr>
          <w:p w:rsidRDefault="003D5193" w:rsidP="003D5193" w:rsidR="003D5193" w:rsidRPr="003D5193">
            <w:pPr>
              <w:spacing w:before="165"/>
              <w:jc w:val="center"/>
              <w:rPr>
                <w:rFonts w:hAnsi="Sylfaen" w:ascii="Sylfaen"/>
                <w:b/>
                <w:bCs/>
                <w:sz w:val="18"/>
                <w:szCs w:val="18"/>
                <w:lang w:eastAsia="hr-HR"/>
              </w:rPr>
            </w:pPr>
            <w:r w:rsidRPr="003D5193">
              <w:rPr>
                <w:rFonts w:hAnsi="Sylfaen" w:ascii="Sylfaen"/>
                <w:b/>
                <w:bCs/>
                <w:sz w:val="18"/>
                <w:szCs w:val="18"/>
                <w:lang w:eastAsia="hr-HR"/>
              </w:rPr>
              <w:t>Od</w:t>
            </w:r>
          </w:p>
        </w:tc>
        <w:tc>
          <w:tcPr>
            <w:tcW w:type="auto" w:w="0"/>
            <w:vAlign w:val="center"/>
            <w:hideMark/>
          </w:tcPr>
          <w:p w:rsidRDefault="003D5193" w:rsidP="003D5193" w:rsidR="003D5193" w:rsidRPr="003D5193">
            <w:pPr>
              <w:spacing w:before="165"/>
              <w:jc w:val="center"/>
              <w:rPr>
                <w:rFonts w:hAnsi="Sylfaen" w:ascii="Sylfaen"/>
                <w:b/>
                <w:bCs/>
                <w:sz w:val="18"/>
                <w:szCs w:val="18"/>
                <w:lang w:eastAsia="hr-HR"/>
              </w:rPr>
            </w:pPr>
            <w:r w:rsidRPr="003D5193">
              <w:rPr>
                <w:rFonts w:hAnsi="Sylfaen" w:ascii="Sylfaen"/>
                <w:b/>
                <w:bCs/>
                <w:sz w:val="18"/>
                <w:szCs w:val="18"/>
                <w:lang w:eastAsia="hr-HR"/>
              </w:rPr>
              <w:t>Do</w:t>
            </w:r>
          </w:p>
        </w:tc>
        <w:tc>
          <w:tcPr>
            <w:tcW w:type="auto" w:w="0"/>
            <w:vAlign w:val="center"/>
            <w:hideMark/>
          </w:tcPr>
          <w:p w:rsidRDefault="003D5193" w:rsidP="003D5193" w:rsidR="003D5193" w:rsidRPr="003D5193">
            <w:pPr>
              <w:spacing w:before="165"/>
              <w:jc w:val="center"/>
              <w:rPr>
                <w:rFonts w:hAnsi="Sylfaen" w:ascii="Sylfaen"/>
                <w:b/>
                <w:bCs/>
                <w:sz w:val="18"/>
                <w:szCs w:val="18"/>
                <w:lang w:eastAsia="hr-HR"/>
              </w:rPr>
            </w:pPr>
            <w:r w:rsidRPr="003D5193">
              <w:rPr>
                <w:rFonts w:hAnsi="Sylfaen" w:ascii="Sylfaen"/>
                <w:b/>
                <w:bCs/>
                <w:sz w:val="18"/>
                <w:szCs w:val="18"/>
                <w:lang w:eastAsia="hr-HR"/>
              </w:rPr>
              <w:t>Broj dana u blokadi</w:t>
            </w:r>
          </w:p>
        </w:tc>
      </w:tr>
      <w:tr w:rsidTr="003D5193" w:rsidR="003D5193" w:rsidRPr="003D5193">
        <w:trPr>
          <w:tblCellSpacing w:type="dxa" w:w="0"/>
        </w:trPr>
        <w:tc>
          <w:tcPr>
            <w:tcW w:type="auto" w:w="0"/>
            <w:vAlign w:val="center"/>
            <w:hideMark/>
          </w:tcPr>
          <w:p w:rsidRDefault="003D5193" w:rsidP="003D5193" w:rsidR="003D5193" w:rsidRPr="003D5193">
            <w:pPr>
              <w:spacing w:before="165"/>
              <w:rPr>
                <w:rFonts w:hAnsi="Sylfaen" w:ascii="Sylfaen"/>
                <w:sz w:val="18"/>
                <w:szCs w:val="18"/>
                <w:lang w:eastAsia="hr-HR"/>
              </w:rPr>
            </w:pPr>
            <w:r w:rsidRPr="003D5193">
              <w:rPr>
                <w:rFonts w:hAnsi="Sylfaen" w:ascii="Sylfaen"/>
                <w:sz w:val="18"/>
                <w:szCs w:val="18"/>
                <w:lang w:eastAsia="hr-HR"/>
              </w:rPr>
              <w:t>2402006-1100498018</w:t>
            </w:r>
          </w:p>
        </w:tc>
        <w:tc>
          <w:tcPr>
            <w:tcW w:type="auto" w:w="0"/>
            <w:vAlign w:val="center"/>
            <w:hideMark/>
          </w:tcPr>
          <w:p w:rsidRDefault="003D5193" w:rsidP="003D5193" w:rsidR="003D5193" w:rsidRPr="003D5193">
            <w:pPr>
              <w:spacing w:before="165"/>
              <w:rPr>
                <w:rFonts w:hAnsi="Sylfaen" w:ascii="Sylfaen"/>
                <w:sz w:val="18"/>
                <w:szCs w:val="18"/>
                <w:lang w:eastAsia="hr-HR"/>
              </w:rPr>
            </w:pPr>
            <w:r w:rsidRPr="003D5193">
              <w:rPr>
                <w:rFonts w:hAnsi="Sylfaen" w:ascii="Sylfaen"/>
                <w:sz w:val="18"/>
                <w:szCs w:val="18"/>
                <w:lang w:eastAsia="hr-HR"/>
              </w:rPr>
              <w:t>12.01.2011.</w:t>
            </w:r>
          </w:p>
        </w:tc>
        <w:tc>
          <w:tcPr>
            <w:tcW w:type="auto" w:w="0"/>
            <w:vAlign w:val="center"/>
            <w:hideMark/>
          </w:tcPr>
          <w:p w:rsidRDefault="003D5193" w:rsidP="003D5193" w:rsidR="003D5193" w:rsidRPr="003D5193">
            <w:pPr>
              <w:spacing w:before="165"/>
              <w:rPr>
                <w:rFonts w:hAnsi="Sylfaen" w:ascii="Sylfaen"/>
                <w:sz w:val="18"/>
                <w:szCs w:val="18"/>
                <w:lang w:eastAsia="hr-HR"/>
              </w:rPr>
            </w:pPr>
            <w:r w:rsidRPr="003D5193">
              <w:rPr>
                <w:rFonts w:hAnsi="Sylfaen" w:ascii="Sylfaen"/>
                <w:sz w:val="18"/>
                <w:szCs w:val="18"/>
                <w:lang w:eastAsia="hr-HR"/>
              </w:rPr>
              <w:t>22.05.2014.</w:t>
            </w:r>
          </w:p>
        </w:tc>
        <w:tc>
          <w:tcPr>
            <w:tcW w:type="auto" w:w="0"/>
            <w:vAlign w:val="center"/>
            <w:hideMark/>
          </w:tcPr>
          <w:p w:rsidRDefault="003D5193" w:rsidP="003D5193" w:rsidR="003D5193" w:rsidRPr="003D5193">
            <w:pPr>
              <w:spacing w:before="165"/>
              <w:rPr>
                <w:rFonts w:hAnsi="Sylfaen" w:ascii="Sylfaen"/>
                <w:sz w:val="18"/>
                <w:szCs w:val="18"/>
                <w:lang w:eastAsia="hr-HR"/>
              </w:rPr>
            </w:pPr>
            <w:r w:rsidRPr="003D5193">
              <w:rPr>
                <w:rFonts w:hAnsi="Sylfaen" w:ascii="Sylfaen"/>
                <w:sz w:val="18"/>
                <w:szCs w:val="18"/>
                <w:lang w:eastAsia="hr-HR"/>
              </w:rPr>
              <w:t>1226</w:t>
            </w:r>
          </w:p>
        </w:tc>
      </w:tr>
    </w:tbl>
    <w:p w:rsidRDefault="00B60C3F" w:rsidP="00D81982" w:rsidR="00B60C3F">
      <w:pPr>
        <w:jc w:val="both"/>
        <w:rPr>
          <w:rFonts w:hAnsi="Sylfaen" w:ascii="Sylfaen"/>
          <w:b/>
          <w:sz w:val="28"/>
          <w:szCs w:val="28"/>
          <w:u w:val="single"/>
        </w:rPr>
      </w:pPr>
    </w:p>
    <w:p w:rsidRDefault="00205108" w:rsidP="00D81982" w:rsidR="00205108" w:rsidRPr="00205108">
      <w:pPr>
        <w:jc w:val="both"/>
        <w:rPr>
          <w:rFonts w:hAnsi="Sylfaen" w:ascii="Sylfaen"/>
        </w:rPr>
      </w:pPr>
      <w:r w:rsidRPr="00205108">
        <w:rPr>
          <w:rFonts w:hAnsi="Sylfaen" w:ascii="Sylfaen"/>
        </w:rPr>
        <w:t xml:space="preserve">Za potrebe vođenja </w:t>
      </w:r>
      <w:r w:rsidR="00E75CA5">
        <w:rPr>
          <w:rFonts w:hAnsi="Sylfaen" w:ascii="Sylfaen"/>
        </w:rPr>
        <w:t xml:space="preserve">stečajnog postupka </w:t>
      </w:r>
      <w:r w:rsidRPr="00205108">
        <w:rPr>
          <w:rFonts w:hAnsi="Sylfaen" w:ascii="Sylfaen"/>
        </w:rPr>
        <w:t>otvoren je novi račun kod Partner banke Zagreb d.d. IBAN:HR3624080021100047774</w:t>
      </w:r>
    </w:p>
    <w:p w:rsidRDefault="00205108" w:rsidP="00F3151B" w:rsidR="00205108">
      <w:pPr>
        <w:pStyle w:val="Tijeloteksta"/>
        <w:rPr>
          <w:rFonts w:hAnsi="Sylfaen" w:ascii="Sylfaen"/>
          <w:b/>
          <w:i/>
          <w:sz w:val="28"/>
          <w:szCs w:val="28"/>
          <w:u w:val="single"/>
        </w:rPr>
      </w:pPr>
    </w:p>
    <w:p w:rsidRDefault="00205108" w:rsidP="00205108" w:rsidR="00205108" w:rsidRPr="000B6DB7">
      <w:pPr>
        <w:jc w:val="both"/>
        <w:rPr>
          <w:rFonts w:hAnsi="Sylfaen" w:ascii="Sylfaen"/>
          <w:b/>
          <w:sz w:val="28"/>
          <w:szCs w:val="28"/>
          <w:u w:val="single"/>
        </w:rPr>
      </w:pPr>
      <w:r w:rsidRPr="000B6DB7">
        <w:rPr>
          <w:rFonts w:hAnsi="Sylfaen" w:ascii="Sylfaen"/>
          <w:b/>
          <w:sz w:val="28"/>
          <w:szCs w:val="28"/>
          <w:u w:val="single"/>
        </w:rPr>
        <w:t>Sudski postupci</w:t>
      </w:r>
    </w:p>
    <w:p w:rsidRDefault="00205108" w:rsidP="00205108" w:rsidR="00205108">
      <w:pPr>
        <w:jc w:val="both"/>
        <w:rPr>
          <w:rFonts w:hAnsi="Sylfaen" w:ascii="Sylfaen"/>
        </w:rPr>
      </w:pPr>
    </w:p>
    <w:p w:rsidRDefault="00205108" w:rsidP="00F3151B" w:rsidR="00205108" w:rsidRPr="00E75CA5">
      <w:pPr>
        <w:pStyle w:val="Tijeloteksta"/>
        <w:rPr>
          <w:rFonts w:hAnsi="Sylfaen" w:ascii="Sylfaen"/>
          <w:b/>
          <w:i/>
          <w:sz w:val="28"/>
          <w:szCs w:val="28"/>
          <w:u w:val="single"/>
        </w:rPr>
      </w:pPr>
      <w:r w:rsidRPr="00E75CA5">
        <w:rPr>
          <w:rFonts w:hAnsi="Sylfaen" w:ascii="Sylfaen"/>
        </w:rPr>
        <w:t>Rješenjem Općinskog suda u Novom Zagrebu, Stalna služba u Zaprešiću, posl. br.: P-2755/15 od dana 02.02.2017 god utvrđen je prekid postupka na tužbu URBA-JUG d.o.o. p</w:t>
      </w:r>
      <w:r w:rsidR="00E75CA5">
        <w:rPr>
          <w:rFonts w:hAnsi="Sylfaen" w:ascii="Sylfaen"/>
        </w:rPr>
        <w:t>rotiv tuženog Vladimira Paučnik</w:t>
      </w:r>
      <w:r w:rsidRPr="00E75CA5">
        <w:rPr>
          <w:rFonts w:hAnsi="Sylfaen" w:ascii="Sylfaen"/>
        </w:rPr>
        <w:t xml:space="preserve"> iz Zagreba.</w:t>
      </w:r>
      <w:r w:rsidR="008D17E0">
        <w:rPr>
          <w:rFonts w:hAnsi="Sylfaen" w:ascii="Sylfaen"/>
        </w:rPr>
        <w:t xml:space="preserve"> Navedeni predmet preuzet je od strane ranijeg punomoćnika Matije Dorić, odvjetnika iz Zagreba te je u tijeku prouka spisa radi podnošenja prijedloga za nastavak postupka. </w:t>
      </w:r>
    </w:p>
    <w:p w:rsidRDefault="00205108" w:rsidP="00F3151B" w:rsidR="00205108">
      <w:pPr>
        <w:pStyle w:val="Tijeloteksta"/>
        <w:rPr>
          <w:rFonts w:hAnsi="Sylfaen" w:ascii="Sylfaen"/>
          <w:b/>
          <w:i/>
          <w:sz w:val="28"/>
          <w:szCs w:val="28"/>
          <w:u w:val="single"/>
        </w:rPr>
      </w:pPr>
    </w:p>
    <w:p w:rsidRDefault="00F3151B" w:rsidP="00F3151B" w:rsidR="00F3151B">
      <w:pPr>
        <w:pStyle w:val="Tijeloteksta"/>
        <w:rPr>
          <w:rFonts w:hAnsi="Sylfaen" w:ascii="Sylfaen"/>
          <w:b/>
          <w:i/>
          <w:sz w:val="28"/>
          <w:szCs w:val="28"/>
          <w:u w:val="single"/>
        </w:rPr>
      </w:pPr>
      <w:r>
        <w:rPr>
          <w:rFonts w:hAnsi="Sylfaen" w:ascii="Sylfaen"/>
          <w:b/>
          <w:i/>
          <w:sz w:val="28"/>
          <w:szCs w:val="28"/>
          <w:u w:val="single"/>
        </w:rPr>
        <w:t>II STANJE STEČAJNE MASE</w:t>
      </w:r>
    </w:p>
    <w:p w:rsidRDefault="00C27894" w:rsidP="00D81982" w:rsidR="00C27894">
      <w:pPr>
        <w:jc w:val="both"/>
        <w:rPr>
          <w:rFonts w:hAnsi="Sylfaen" w:ascii="Sylfaen"/>
          <w:b/>
        </w:rPr>
      </w:pPr>
    </w:p>
    <w:p w:rsidRDefault="00E47B3F" w:rsidP="00D81982" w:rsidR="00E47B3F" w:rsidRPr="00E47B3F">
      <w:pPr>
        <w:jc w:val="both"/>
        <w:rPr>
          <w:rFonts w:hAnsi="Sylfaen" w:ascii="Sylfaen"/>
          <w:b/>
        </w:rPr>
      </w:pPr>
      <w:r w:rsidRPr="00E47B3F">
        <w:rPr>
          <w:rFonts w:hAnsi="Sylfaen" w:ascii="Sylfaen"/>
          <w:b/>
        </w:rPr>
        <w:t>a) Nekretnine</w:t>
      </w:r>
    </w:p>
    <w:p w:rsidRDefault="001F5A21" w:rsidP="001F5A21" w:rsidR="001F5A21">
      <w:pPr>
        <w:jc w:val="both"/>
        <w:rPr>
          <w:rFonts w:hAnsi="Sylfaen" w:ascii="Sylfaen"/>
        </w:rPr>
      </w:pPr>
    </w:p>
    <w:p w:rsidRDefault="00E92DD7" w:rsidP="001F5A21" w:rsidR="001F5A21">
      <w:pPr>
        <w:jc w:val="both"/>
        <w:rPr>
          <w:rFonts w:hAnsi="Sylfaen" w:ascii="Sylfaen"/>
        </w:rPr>
      </w:pPr>
      <w:r>
        <w:rPr>
          <w:rFonts w:hAnsi="Sylfaen" w:ascii="Sylfaen"/>
        </w:rPr>
        <w:t>Prema Uvjerenju Gradskog ureda za katastar i geodetske poslove, Odjel za katastar zemljišta i nekretnina odsjek I Zagreb, Klasa: 935-08/201</w:t>
      </w:r>
      <w:r w:rsidR="006C50FF">
        <w:rPr>
          <w:rFonts w:hAnsi="Sylfaen" w:ascii="Sylfaen"/>
        </w:rPr>
        <w:t>6</w:t>
      </w:r>
      <w:r w:rsidR="001F5A21">
        <w:rPr>
          <w:rFonts w:hAnsi="Sylfaen" w:ascii="Sylfaen"/>
        </w:rPr>
        <w:t>-</w:t>
      </w:r>
      <w:r>
        <w:rPr>
          <w:rFonts w:hAnsi="Sylfaen" w:ascii="Sylfaen"/>
        </w:rPr>
        <w:t>001/</w:t>
      </w:r>
      <w:r w:rsidR="006C50FF">
        <w:rPr>
          <w:rFonts w:hAnsi="Sylfaen" w:ascii="Sylfaen"/>
        </w:rPr>
        <w:t>13489</w:t>
      </w:r>
      <w:r w:rsidR="001F5A21">
        <w:rPr>
          <w:rFonts w:hAnsi="Sylfaen" w:ascii="Sylfaen"/>
        </w:rPr>
        <w:t xml:space="preserve">, ur. br. </w:t>
      </w:r>
      <w:r>
        <w:rPr>
          <w:rFonts w:hAnsi="Sylfaen" w:ascii="Sylfaen"/>
        </w:rPr>
        <w:t>251-15-02</w:t>
      </w:r>
      <w:r w:rsidR="001F5A21">
        <w:rPr>
          <w:rFonts w:hAnsi="Sylfaen" w:ascii="Sylfaen"/>
        </w:rPr>
        <w:t>/</w:t>
      </w:r>
      <w:r>
        <w:rPr>
          <w:rFonts w:hAnsi="Sylfaen" w:ascii="Sylfaen"/>
        </w:rPr>
        <w:t>01-</w:t>
      </w:r>
      <w:r w:rsidR="006C50FF">
        <w:rPr>
          <w:rFonts w:hAnsi="Sylfaen" w:ascii="Sylfaen"/>
        </w:rPr>
        <w:t>2016</w:t>
      </w:r>
      <w:r>
        <w:rPr>
          <w:rFonts w:hAnsi="Sylfaen" w:ascii="Sylfaen"/>
        </w:rPr>
        <w:t>-2</w:t>
      </w:r>
      <w:r w:rsidR="001F5A21">
        <w:rPr>
          <w:rFonts w:hAnsi="Sylfaen" w:ascii="Sylfaen"/>
        </w:rPr>
        <w:t xml:space="preserve"> od dana </w:t>
      </w:r>
      <w:r w:rsidR="006C50FF">
        <w:rPr>
          <w:rFonts w:hAnsi="Sylfaen" w:ascii="Sylfaen"/>
        </w:rPr>
        <w:t>31</w:t>
      </w:r>
      <w:r w:rsidR="001F5A21">
        <w:rPr>
          <w:rFonts w:hAnsi="Sylfaen" w:ascii="Sylfaen"/>
        </w:rPr>
        <w:t>.</w:t>
      </w:r>
      <w:r w:rsidR="006C50FF">
        <w:rPr>
          <w:rFonts w:hAnsi="Sylfaen" w:ascii="Sylfaen"/>
        </w:rPr>
        <w:t>10</w:t>
      </w:r>
      <w:r w:rsidR="001F5A21">
        <w:rPr>
          <w:rFonts w:hAnsi="Sylfaen" w:ascii="Sylfaen"/>
        </w:rPr>
        <w:t>.2015. god., potvrđeno</w:t>
      </w:r>
      <w:r w:rsidR="001F5A21" w:rsidRPr="00836963">
        <w:rPr>
          <w:rFonts w:hAnsi="Sylfaen" w:ascii="Sylfaen"/>
        </w:rPr>
        <w:t xml:space="preserve"> je da društvo nije u</w:t>
      </w:r>
      <w:r w:rsidR="001F5A21">
        <w:rPr>
          <w:rFonts w:hAnsi="Sylfaen" w:ascii="Sylfaen"/>
        </w:rPr>
        <w:t xml:space="preserve">pisano kao korisnik nekretnina </w:t>
      </w:r>
      <w:r w:rsidR="001F5A21" w:rsidRPr="00836963">
        <w:rPr>
          <w:rFonts w:hAnsi="Sylfaen" w:ascii="Sylfaen"/>
        </w:rPr>
        <w:t xml:space="preserve"> </w:t>
      </w:r>
      <w:r w:rsidR="001F5A21">
        <w:rPr>
          <w:rFonts w:hAnsi="Sylfaen" w:ascii="Sylfaen"/>
        </w:rPr>
        <w:t xml:space="preserve">na području </w:t>
      </w:r>
      <w:r w:rsidR="006C50FF">
        <w:rPr>
          <w:rFonts w:hAnsi="Sylfaen" w:ascii="Sylfaen"/>
        </w:rPr>
        <w:t>Grada Zagreb na dan 31.10.2016</w:t>
      </w:r>
      <w:r w:rsidR="001F5A21">
        <w:rPr>
          <w:rFonts w:hAnsi="Sylfaen" w:ascii="Sylfaen"/>
        </w:rPr>
        <w:t>.</w:t>
      </w:r>
      <w:r w:rsidR="006C50FF">
        <w:rPr>
          <w:rFonts w:hAnsi="Sylfaen" w:ascii="Sylfaen"/>
        </w:rPr>
        <w:t xml:space="preserve"> god.</w:t>
      </w:r>
    </w:p>
    <w:p w:rsidRDefault="00ED2C51" w:rsidP="001F5A21" w:rsidR="00ED2C51">
      <w:pPr>
        <w:jc w:val="both"/>
        <w:rPr>
          <w:rFonts w:hAnsi="Sylfaen" w:ascii="Sylfaen"/>
        </w:rPr>
      </w:pPr>
    </w:p>
    <w:p w:rsidRDefault="00ED2C51" w:rsidP="001F5A21" w:rsidR="00ED2C51" w:rsidRPr="008325A5">
      <w:pPr>
        <w:jc w:val="both"/>
        <w:rPr>
          <w:rFonts w:hAnsi="Sylfaen" w:ascii="Sylfaen"/>
          <w:b/>
        </w:rPr>
      </w:pPr>
      <w:r w:rsidRPr="008325A5">
        <w:rPr>
          <w:rFonts w:hAnsi="Sylfaen" w:ascii="Sylfaen"/>
          <w:b/>
        </w:rPr>
        <w:t>Predloženi stečajni dužnik upisan je u zemljišnim knjigama kao isključivi vlasnik nekretnina upisanih kod Općinskog građanskog suda u Zagrebu i to:</w:t>
      </w:r>
    </w:p>
    <w:p w:rsidRDefault="00ED2C51" w:rsidP="001F5A21" w:rsidR="00ED2C51" w:rsidRPr="008325A5">
      <w:pPr>
        <w:jc w:val="both"/>
        <w:rPr>
          <w:rFonts w:hAnsi="Sylfaen" w:ascii="Sylfaen"/>
          <w:b/>
        </w:rPr>
      </w:pPr>
      <w:r w:rsidRPr="008325A5">
        <w:rPr>
          <w:rFonts w:hAnsi="Sylfaen" w:ascii="Sylfaen"/>
          <w:b/>
        </w:rPr>
        <w:t>- upisane u zk.ul.br.100305, k.o. Vrapče novo kao "zk.č.br.:5442/1 –</w:t>
      </w:r>
      <w:r w:rsidR="00BA2951">
        <w:rPr>
          <w:rFonts w:hAnsi="Sylfaen" w:ascii="Sylfaen"/>
          <w:b/>
        </w:rPr>
        <w:t xml:space="preserve"> oranica- površine 28m2"</w:t>
      </w:r>
    </w:p>
    <w:p w:rsidRDefault="00ED2C51" w:rsidP="001F5A21" w:rsidR="00EE12CE" w:rsidRPr="008325A5">
      <w:pPr>
        <w:jc w:val="both"/>
        <w:rPr>
          <w:rFonts w:hAnsi="Sylfaen" w:ascii="Sylfaen"/>
          <w:b/>
        </w:rPr>
      </w:pPr>
      <w:r w:rsidRPr="008325A5">
        <w:rPr>
          <w:rFonts w:hAnsi="Sylfaen" w:ascii="Sylfaen"/>
          <w:b/>
        </w:rPr>
        <w:t>- upisane u zk.ul.br.3935, k.o. Vrapče novo kao "zk.č.br.:5443/1 – oranica- površine 45m2"</w:t>
      </w:r>
    </w:p>
    <w:p w:rsidRDefault="00BA2951" w:rsidP="00BA2951" w:rsidR="00BA2951" w:rsidRPr="008325A5">
      <w:pPr>
        <w:jc w:val="both"/>
        <w:rPr>
          <w:rFonts w:hAnsi="Sylfaen" w:ascii="Sylfaen"/>
          <w:b/>
        </w:rPr>
      </w:pPr>
      <w:r w:rsidRPr="008325A5">
        <w:rPr>
          <w:rFonts w:hAnsi="Sylfaen" w:ascii="Sylfaen"/>
          <w:b/>
        </w:rPr>
        <w:t>- upisane u zk.ul.br.</w:t>
      </w:r>
      <w:r>
        <w:rPr>
          <w:rFonts w:hAnsi="Sylfaen" w:ascii="Sylfaen"/>
          <w:b/>
        </w:rPr>
        <w:t>100303</w:t>
      </w:r>
      <w:r w:rsidRPr="008325A5">
        <w:rPr>
          <w:rFonts w:hAnsi="Sylfaen" w:ascii="Sylfaen"/>
          <w:b/>
        </w:rPr>
        <w:t>, k.o. Vrapče novo kao "zk.č.br.:5443/</w:t>
      </w:r>
      <w:r>
        <w:rPr>
          <w:rFonts w:hAnsi="Sylfaen" w:ascii="Sylfaen"/>
          <w:b/>
        </w:rPr>
        <w:t>2</w:t>
      </w:r>
      <w:r w:rsidRPr="008325A5">
        <w:rPr>
          <w:rFonts w:hAnsi="Sylfaen" w:ascii="Sylfaen"/>
          <w:b/>
        </w:rPr>
        <w:t xml:space="preserve"> – oranica- površine </w:t>
      </w:r>
      <w:r>
        <w:rPr>
          <w:rFonts w:hAnsi="Sylfaen" w:ascii="Sylfaen"/>
          <w:b/>
        </w:rPr>
        <w:t>419</w:t>
      </w:r>
      <w:r w:rsidRPr="008325A5">
        <w:rPr>
          <w:rFonts w:hAnsi="Sylfaen" w:ascii="Sylfaen"/>
          <w:b/>
        </w:rPr>
        <w:t>m2"</w:t>
      </w:r>
    </w:p>
    <w:p w:rsidRDefault="00ED2C51" w:rsidP="001F5A21" w:rsidR="00ED2C51">
      <w:pPr>
        <w:jc w:val="both"/>
        <w:rPr>
          <w:rFonts w:hAnsi="Sylfaen" w:ascii="Sylfaen"/>
        </w:rPr>
      </w:pPr>
    </w:p>
    <w:p w:rsidRDefault="00ED2C51" w:rsidP="00920C18" w:rsidR="00920C18">
      <w:pPr>
        <w:jc w:val="both"/>
        <w:rPr>
          <w:rFonts w:hAnsi="Sylfaen" w:ascii="Sylfaen"/>
        </w:rPr>
      </w:pPr>
      <w:r>
        <w:rPr>
          <w:rFonts w:hAnsi="Sylfaen" w:ascii="Sylfaen"/>
        </w:rPr>
        <w:t>Navedene nekretnine u listu C pod 1.1 opterećene su založnim pravom temeljem rješenja o osiguranju Općinskog građanskog suda u Zagrebu, pod brojem Ovr-764/12 od dana 17.04.2012. god., radi osiguranja novčane tražbine u iznosu od 878.676,15 kn uvećano za zatezne kamate, za korist REPUBLIKA HRVATSKA, koje pravo j</w:t>
      </w:r>
      <w:r w:rsidR="00BA2951">
        <w:rPr>
          <w:rFonts w:hAnsi="Sylfaen" w:ascii="Sylfaen"/>
        </w:rPr>
        <w:t>e upisano pod brojem Z-21976/12 te temeljem rješenja o osiguranju Općinskog građanskog suda u Zagrebu, pod brojem Ovr-2149/13 od dana 20.08.2013. god., radi osiguranja novčane tražbine u iznosu od 380.214,66 kn uvećano za zatezne kamate, za korist REPUBLIKA HRVATSKA,</w:t>
      </w:r>
      <w:r w:rsidR="00BA2951" w:rsidRPr="00BA2951">
        <w:rPr>
          <w:rFonts w:hAnsi="Sylfaen" w:ascii="Sylfaen"/>
        </w:rPr>
        <w:t xml:space="preserve"> </w:t>
      </w:r>
      <w:r w:rsidR="00BA2951">
        <w:rPr>
          <w:rFonts w:hAnsi="Sylfaen" w:ascii="Sylfaen"/>
        </w:rPr>
        <w:t>koje pravo je upisano pod brojem Z-39125/13.</w:t>
      </w:r>
    </w:p>
    <w:p w:rsidRDefault="00920C18" w:rsidP="00920C18" w:rsidR="00920C18" w:rsidRPr="005332B9">
      <w:pPr>
        <w:jc w:val="both"/>
        <w:rPr>
          <w:rFonts w:hAnsi="Sylfaen" w:ascii="Sylfaen"/>
        </w:rPr>
      </w:pPr>
      <w:r w:rsidRPr="005332B9">
        <w:rPr>
          <w:rFonts w:hAnsi="Sylfaen" w:ascii="Sylfaen"/>
        </w:rPr>
        <w:lastRenderedPageBreak/>
        <w:t>Dopisom Ministarstva financija, Porezne uprave, Područni ured Zagreb, Ispostava za poreze građana, Klasa: 410-01/2017-01/62 od dana 26.01.2017. god. i Klasa: 410-01/2017-01/62 od dana 16.02.2017. god. obaviještena sam da je uvidom u Informacijski sustav Porezne uprave u aplikativni podsustav aplikacijom „Uvid u prosječne cijene“ utvrđeno da je prosječna tržišna cijena poljoprivrednog zemljišta na navedenoj lokaciji utvrđena u iznosu od 351,98 kn/m2.</w:t>
      </w:r>
    </w:p>
    <w:p w:rsidRDefault="00920C18" w:rsidP="00920C18" w:rsidR="00920C18" w:rsidRPr="005332B9">
      <w:pPr>
        <w:jc w:val="both"/>
        <w:rPr>
          <w:rFonts w:hAnsi="Sylfaen" w:ascii="Sylfaen"/>
        </w:rPr>
      </w:pPr>
    </w:p>
    <w:p w:rsidRDefault="00920C18" w:rsidP="00920C18" w:rsidR="00920C18" w:rsidRPr="005332B9">
      <w:pPr>
        <w:jc w:val="both"/>
        <w:rPr>
          <w:rFonts w:hAnsi="Sylfaen" w:ascii="Sylfaen"/>
          <w:b/>
        </w:rPr>
      </w:pPr>
      <w:r w:rsidRPr="005332B9">
        <w:rPr>
          <w:rFonts w:hAnsi="Sylfaen" w:ascii="Sylfaen"/>
        </w:rPr>
        <w:t>Sukladno iznesenome, primjenom tržišne vrijednosti od 351,98 kn/m2, početna cijena za nekretninu u vlasništvu stečajnog dužnika upisane kod Općinskog građanskog suda u Zagrebu iznose kako slijedi:</w:t>
      </w:r>
    </w:p>
    <w:p w:rsidRDefault="00920C18" w:rsidP="00920C18" w:rsidR="00920C18" w:rsidRPr="00E35B93">
      <w:pPr>
        <w:jc w:val="both"/>
        <w:rPr>
          <w:rFonts w:hAnsi="Sylfaen" w:ascii="Sylfaen"/>
        </w:rPr>
      </w:pPr>
      <w:r w:rsidRPr="00E35B93">
        <w:rPr>
          <w:rFonts w:hAnsi="Sylfaen" w:ascii="Sylfaen"/>
        </w:rPr>
        <w:t>- upisane u zk.ul.br.100305, k.o. Vrapče novo kao "zk.č.br.:5442/1 – oranica- površine 28m2" u iznosu od 9.855,44 kn</w:t>
      </w:r>
    </w:p>
    <w:p w:rsidRDefault="00920C18" w:rsidP="00920C18" w:rsidR="00920C18" w:rsidRPr="00E35B93">
      <w:pPr>
        <w:jc w:val="both"/>
        <w:rPr>
          <w:rFonts w:hAnsi="Sylfaen" w:ascii="Sylfaen"/>
        </w:rPr>
      </w:pPr>
      <w:r w:rsidRPr="00E35B93">
        <w:rPr>
          <w:rFonts w:hAnsi="Sylfaen" w:ascii="Sylfaen"/>
        </w:rPr>
        <w:t>- upisane u zk.ul.br.3935, k.o. Vrapče novo kao "zk.č.br.:5443/1 – oranica- površine 45m2" u iznosu od 15.839,10 kn</w:t>
      </w:r>
    </w:p>
    <w:p w:rsidRDefault="00920C18" w:rsidP="00920C18" w:rsidR="00920C18" w:rsidRPr="00E35B93">
      <w:pPr>
        <w:jc w:val="both"/>
        <w:rPr>
          <w:rFonts w:hAnsi="Sylfaen" w:ascii="Sylfaen"/>
        </w:rPr>
      </w:pPr>
      <w:r w:rsidRPr="00E35B93">
        <w:rPr>
          <w:rFonts w:hAnsi="Sylfaen" w:ascii="Sylfaen"/>
        </w:rPr>
        <w:t>- 117/419 dijela nekretnine upisane u zk.ul.br.100303, k.o. Vrapče novo kao "zk.č.br.:5443/2 – oranica- površine 419m2" u iznosu od 41.181,66 kn</w:t>
      </w:r>
    </w:p>
    <w:p w:rsidRDefault="00920C18" w:rsidP="00920C18" w:rsidR="00920C18" w:rsidRPr="005332B9">
      <w:pPr>
        <w:jc w:val="both"/>
        <w:rPr>
          <w:rFonts w:hAnsi="Sylfaen" w:ascii="Sylfaen"/>
        </w:rPr>
      </w:pPr>
    </w:p>
    <w:p w:rsidRDefault="008D17E0" w:rsidP="00920C18" w:rsidR="008D17E0">
      <w:pPr>
        <w:jc w:val="both"/>
        <w:rPr>
          <w:rFonts w:hAnsi="Sylfaen" w:ascii="Sylfaen"/>
        </w:rPr>
      </w:pPr>
      <w:r>
        <w:rPr>
          <w:rFonts w:hAnsi="Sylfaen" w:ascii="Sylfaen"/>
        </w:rPr>
        <w:t>Navedene nekretnine prodane su u stečajnom postupku na prvoj javnoj dražbi te su zaključkom tog sud, broj gornji od dana 15.11.2017. god. dosuđene kupcu Sensa nekretnine d.o.o. iz Zagreba, Trg Senjskih uskoka 7-8, OIB: 13377890734.</w:t>
      </w:r>
    </w:p>
    <w:p w:rsidRDefault="008D17E0" w:rsidP="00920C18" w:rsidR="008D17E0">
      <w:pPr>
        <w:jc w:val="both"/>
        <w:rPr>
          <w:rFonts w:hAnsi="Sylfaen" w:ascii="Sylfaen"/>
        </w:rPr>
      </w:pPr>
    </w:p>
    <w:p w:rsidRDefault="008D17E0" w:rsidP="008D17E0" w:rsidR="008D17E0" w:rsidRPr="008325A5">
      <w:pPr>
        <w:jc w:val="both"/>
        <w:rPr>
          <w:rFonts w:hAnsi="Sylfaen" w:ascii="Sylfaen"/>
          <w:b/>
        </w:rPr>
      </w:pPr>
      <w:r>
        <w:rPr>
          <w:rFonts w:hAnsi="Sylfaen" w:ascii="Sylfaen"/>
        </w:rPr>
        <w:t xml:space="preserve">Naknadno, nakon unovčenja gornjih nekretnina saznanja sam da je stečajni dužnik također u zemljišnim knjigama upisan kao </w:t>
      </w:r>
      <w:r w:rsidRPr="008325A5">
        <w:rPr>
          <w:rFonts w:hAnsi="Sylfaen" w:ascii="Sylfaen"/>
          <w:b/>
        </w:rPr>
        <w:t>isključivi vlasnik nekretnina upisanih kod Općinskog građanskog suda u Zagrebu i to:</w:t>
      </w:r>
    </w:p>
    <w:p w:rsidRDefault="008D17E0" w:rsidP="008D17E0" w:rsidR="008D17E0">
      <w:pPr>
        <w:jc w:val="both"/>
        <w:rPr>
          <w:rFonts w:hAnsi="Sylfaen" w:ascii="Sylfaen"/>
          <w:b/>
        </w:rPr>
      </w:pPr>
      <w:r w:rsidRPr="008325A5">
        <w:rPr>
          <w:rFonts w:hAnsi="Sylfaen" w:ascii="Sylfaen"/>
          <w:b/>
        </w:rPr>
        <w:t>- upisane u zk.ul.br.</w:t>
      </w:r>
      <w:r>
        <w:rPr>
          <w:rFonts w:hAnsi="Sylfaen" w:ascii="Sylfaen"/>
          <w:b/>
        </w:rPr>
        <w:t>8138</w:t>
      </w:r>
      <w:r w:rsidRPr="008325A5">
        <w:rPr>
          <w:rFonts w:hAnsi="Sylfaen" w:ascii="Sylfaen"/>
          <w:b/>
        </w:rPr>
        <w:t>, k.o</w:t>
      </w:r>
      <w:r>
        <w:rPr>
          <w:rFonts w:hAnsi="Sylfaen" w:ascii="Sylfaen"/>
          <w:b/>
        </w:rPr>
        <w:t>. Vrapče novo kao "zk.č.br.:5441</w:t>
      </w:r>
      <w:r w:rsidRPr="008325A5">
        <w:rPr>
          <w:rFonts w:hAnsi="Sylfaen" w:ascii="Sylfaen"/>
          <w:b/>
        </w:rPr>
        <w:t>/1 –</w:t>
      </w:r>
      <w:r>
        <w:rPr>
          <w:rFonts w:hAnsi="Sylfaen" w:ascii="Sylfaen"/>
          <w:b/>
        </w:rPr>
        <w:t xml:space="preserve"> oranica- površine  7 m2"</w:t>
      </w:r>
    </w:p>
    <w:p w:rsidRDefault="008D17E0" w:rsidP="008D17E0" w:rsidR="008D17E0">
      <w:pPr>
        <w:jc w:val="both"/>
        <w:rPr>
          <w:rFonts w:hAnsi="Sylfaen" w:ascii="Sylfaen"/>
          <w:b/>
        </w:rPr>
      </w:pPr>
    </w:p>
    <w:p w:rsidRDefault="008D17E0" w:rsidP="008D17E0" w:rsidR="008D17E0" w:rsidRPr="008D17E0">
      <w:pPr>
        <w:jc w:val="both"/>
        <w:rPr>
          <w:rFonts w:hAnsi="Sylfaen" w:ascii="Sylfaen"/>
        </w:rPr>
      </w:pPr>
      <w:r w:rsidRPr="008D17E0">
        <w:rPr>
          <w:rFonts w:hAnsi="Sylfaen" w:ascii="Sylfaen"/>
        </w:rPr>
        <w:t xml:space="preserve">Sukladno ključu iz naprijed citiranog dopisa </w:t>
      </w:r>
      <w:r w:rsidRPr="005332B9">
        <w:rPr>
          <w:rFonts w:hAnsi="Sylfaen" w:ascii="Sylfaen"/>
        </w:rPr>
        <w:t xml:space="preserve">Ministarstva financija, Porezne uprave, Područni ured Zagreb, Ispostava za poreze građana, Klasa: 410-01/2017-01/62 od dana 26.01.2017. god. i Klasa: 410-01/2017-01/62 od dana 16.02.2017. god. </w:t>
      </w:r>
      <w:r>
        <w:rPr>
          <w:rFonts w:hAnsi="Sylfaen" w:ascii="Sylfaen"/>
        </w:rPr>
        <w:t xml:space="preserve">kojim sam </w:t>
      </w:r>
      <w:r w:rsidRPr="005332B9">
        <w:rPr>
          <w:rFonts w:hAnsi="Sylfaen" w:ascii="Sylfaen"/>
        </w:rPr>
        <w:t>obaviještena da je prosječna tržišna cijena poljoprivrednog zemljišta na navedenoj lokaciji ut</w:t>
      </w:r>
      <w:r>
        <w:rPr>
          <w:rFonts w:hAnsi="Sylfaen" w:ascii="Sylfaen"/>
        </w:rPr>
        <w:t xml:space="preserve">vrđena u iznosu od 351,98 kn/m2 </w:t>
      </w:r>
      <w:r w:rsidR="00717D99">
        <w:rPr>
          <w:rFonts w:hAnsi="Sylfaen" w:ascii="Sylfaen"/>
        </w:rPr>
        <w:t xml:space="preserve">pa vrijednost navedene nekretnine iznosi </w:t>
      </w:r>
      <w:r w:rsidR="00717D99" w:rsidRPr="00E35B93">
        <w:rPr>
          <w:rFonts w:hAnsi="Sylfaen" w:ascii="Sylfaen"/>
          <w:b/>
          <w:i/>
          <w:u w:val="single"/>
        </w:rPr>
        <w:t>2.463,86 kn.</w:t>
      </w:r>
    </w:p>
    <w:p w:rsidRDefault="008D17E0" w:rsidP="00920C18" w:rsidR="008D17E0" w:rsidRPr="005332B9">
      <w:pPr>
        <w:jc w:val="both"/>
        <w:rPr>
          <w:rFonts w:hAnsi="Sylfaen" w:ascii="Sylfaen"/>
        </w:rPr>
      </w:pPr>
    </w:p>
    <w:p w:rsidRDefault="00920C18" w:rsidP="00D81982" w:rsidR="00FB30A7" w:rsidRPr="008C460C">
      <w:pPr>
        <w:jc w:val="both"/>
        <w:rPr>
          <w:rFonts w:hAnsi="Sylfaen" w:ascii="Sylfaen"/>
        </w:rPr>
      </w:pPr>
      <w:r w:rsidRPr="005332B9">
        <w:rPr>
          <w:rFonts w:hAnsi="Sylfaen" w:ascii="Sylfaen"/>
        </w:rPr>
        <w:tab/>
      </w:r>
      <w:r w:rsidRPr="005332B9">
        <w:rPr>
          <w:rFonts w:hAnsi="Sylfaen" w:ascii="Sylfaen"/>
        </w:rPr>
        <w:tab/>
        <w:t xml:space="preserve">           </w:t>
      </w:r>
    </w:p>
    <w:p w:rsidRDefault="00E47B3F" w:rsidP="00D81982" w:rsidR="00D81982">
      <w:pPr>
        <w:jc w:val="both"/>
        <w:rPr>
          <w:rFonts w:hAnsi="Sylfaen" w:ascii="Sylfaen"/>
          <w:b/>
        </w:rPr>
      </w:pPr>
      <w:r w:rsidRPr="00E47B3F">
        <w:rPr>
          <w:rFonts w:hAnsi="Sylfaen" w:ascii="Sylfaen"/>
          <w:b/>
        </w:rPr>
        <w:t>b) Pokretnine</w:t>
      </w:r>
    </w:p>
    <w:p w:rsidRDefault="00E47B3F" w:rsidP="00D81982" w:rsidR="00E47B3F">
      <w:pPr>
        <w:jc w:val="both"/>
        <w:rPr>
          <w:rFonts w:hAnsi="Sylfaen" w:ascii="Sylfaen"/>
          <w:b/>
        </w:rPr>
      </w:pPr>
    </w:p>
    <w:p w:rsidRDefault="001F5A21" w:rsidP="00E47B3F" w:rsidR="00056FC5">
      <w:pPr>
        <w:jc w:val="both"/>
        <w:rPr>
          <w:rFonts w:hAnsi="Sylfaen" w:ascii="Sylfaen"/>
        </w:rPr>
      </w:pPr>
      <w:r w:rsidRPr="00836963">
        <w:rPr>
          <w:rFonts w:hAnsi="Sylfaen" w:ascii="Sylfaen"/>
        </w:rPr>
        <w:t xml:space="preserve">Prema Uvjerenju Ministarstva unutarnjih poslova, Policijske uprave zagrebačke, </w:t>
      </w:r>
      <w:r w:rsidRPr="00FF790F">
        <w:rPr>
          <w:rFonts w:cs="Calibri" w:hAnsi="Sylfaen" w:ascii="Sylfaen"/>
        </w:rPr>
        <w:t>broj: 511-19-</w:t>
      </w:r>
      <w:r w:rsidR="006B199F">
        <w:rPr>
          <w:rFonts w:cs="Calibri" w:hAnsi="Sylfaen" w:ascii="Sylfaen"/>
        </w:rPr>
        <w:t>22</w:t>
      </w:r>
      <w:r w:rsidRPr="00FF790F">
        <w:rPr>
          <w:rFonts w:cs="Calibri" w:hAnsi="Sylfaen" w:ascii="Sylfaen"/>
        </w:rPr>
        <w:t>/</w:t>
      </w:r>
      <w:r w:rsidR="006B199F">
        <w:rPr>
          <w:rFonts w:cs="Calibri" w:hAnsi="Sylfaen" w:ascii="Sylfaen"/>
        </w:rPr>
        <w:t>4</w:t>
      </w:r>
      <w:r w:rsidRPr="00FF790F">
        <w:rPr>
          <w:rFonts w:cs="Calibri" w:hAnsi="Sylfaen" w:ascii="Sylfaen"/>
        </w:rPr>
        <w:t>-</w:t>
      </w:r>
      <w:r w:rsidR="006B199F">
        <w:rPr>
          <w:rFonts w:cs="Calibri" w:hAnsi="Sylfaen" w:ascii="Sylfaen"/>
        </w:rPr>
        <w:t>66</w:t>
      </w:r>
      <w:r w:rsidRPr="00FF790F">
        <w:rPr>
          <w:rFonts w:cs="Calibri" w:hAnsi="Sylfaen" w:ascii="Sylfaen"/>
        </w:rPr>
        <w:t>-</w:t>
      </w:r>
      <w:r w:rsidR="00383C26">
        <w:rPr>
          <w:rFonts w:cs="Calibri" w:hAnsi="Sylfaen" w:ascii="Sylfaen"/>
        </w:rPr>
        <w:t>6580/2016</w:t>
      </w:r>
      <w:r>
        <w:rPr>
          <w:rFonts w:cs="Calibri" w:hAnsi="Sylfaen" w:ascii="Sylfaen"/>
        </w:rPr>
        <w:t xml:space="preserve"> </w:t>
      </w:r>
      <w:r w:rsidRPr="00FF790F">
        <w:rPr>
          <w:rFonts w:cs="Calibri" w:hAnsi="Sylfaen" w:ascii="Sylfaen"/>
        </w:rPr>
        <w:t xml:space="preserve">od dana </w:t>
      </w:r>
      <w:r w:rsidR="00383C26">
        <w:rPr>
          <w:rFonts w:cs="Calibri" w:hAnsi="Sylfaen" w:ascii="Sylfaen"/>
        </w:rPr>
        <w:t>02</w:t>
      </w:r>
      <w:r w:rsidR="006B199F">
        <w:rPr>
          <w:rFonts w:cs="Calibri" w:hAnsi="Sylfaen" w:ascii="Sylfaen"/>
        </w:rPr>
        <w:t>.11.</w:t>
      </w:r>
      <w:r w:rsidR="006E1376">
        <w:rPr>
          <w:rFonts w:cs="Calibri" w:hAnsi="Sylfaen" w:ascii="Sylfaen"/>
        </w:rPr>
        <w:t>2015</w:t>
      </w:r>
      <w:r>
        <w:rPr>
          <w:rFonts w:cs="Calibri" w:hAnsi="Sylfaen" w:ascii="Sylfaen"/>
        </w:rPr>
        <w:t>. god</w:t>
      </w:r>
      <w:r w:rsidR="006E1376">
        <w:rPr>
          <w:rFonts w:hAnsi="Sylfaen" w:ascii="Sylfaen"/>
        </w:rPr>
        <w:t xml:space="preserve">., </w:t>
      </w:r>
      <w:r w:rsidRPr="00836963">
        <w:rPr>
          <w:rFonts w:hAnsi="Sylfaen" w:ascii="Sylfaen"/>
        </w:rPr>
        <w:t>utvrđeno je da društvo u službenoj evidenciji registracije cestovnih vozila nije evidentirano kao vlasnik motornih vozila.</w:t>
      </w:r>
    </w:p>
    <w:p w:rsidRDefault="00056FC5" w:rsidP="00E47B3F" w:rsidR="00056FC5" w:rsidRPr="00383C26">
      <w:pPr>
        <w:jc w:val="both"/>
        <w:rPr>
          <w:rFonts w:hAnsi="Sylfaen" w:ascii="Sylfaen"/>
          <w:color w:val="FF0000"/>
        </w:rPr>
      </w:pPr>
      <w:r w:rsidRPr="0047141E">
        <w:rPr>
          <w:rFonts w:hAnsi="Sylfaen" w:ascii="Sylfaen"/>
        </w:rPr>
        <w:t>U bilanci na dan 31.12.201</w:t>
      </w:r>
      <w:r w:rsidR="0047141E" w:rsidRPr="0047141E">
        <w:rPr>
          <w:rFonts w:hAnsi="Sylfaen" w:ascii="Sylfaen"/>
        </w:rPr>
        <w:t>5</w:t>
      </w:r>
      <w:r w:rsidRPr="0047141E">
        <w:rPr>
          <w:rFonts w:hAnsi="Sylfaen" w:ascii="Sylfaen"/>
        </w:rPr>
        <w:t xml:space="preserve">. god. evidentirana je kratkotrajna imovina koja se odnosi na zalihe </w:t>
      </w:r>
      <w:r w:rsidR="0047141E" w:rsidRPr="0047141E">
        <w:rPr>
          <w:rFonts w:hAnsi="Sylfaen" w:ascii="Sylfaen"/>
        </w:rPr>
        <w:t>(proizvodnja u tijeku) u iznosu od 691.69</w:t>
      </w:r>
      <w:r w:rsidR="00F660F4">
        <w:rPr>
          <w:rFonts w:hAnsi="Sylfaen" w:ascii="Sylfaen"/>
        </w:rPr>
        <w:t>3</w:t>
      </w:r>
      <w:r w:rsidR="0047141E" w:rsidRPr="0047141E">
        <w:rPr>
          <w:rFonts w:hAnsi="Sylfaen" w:ascii="Sylfaen"/>
        </w:rPr>
        <w:t>,00 kn. Skreće se pozornost da s</w:t>
      </w:r>
      <w:r w:rsidR="0047141E">
        <w:rPr>
          <w:rFonts w:hAnsi="Sylfaen" w:ascii="Sylfaen"/>
        </w:rPr>
        <w:t xml:space="preserve"> zalihe u istovjetnom iznosu evidentirane i u 2014. god. pa je upitno da li danas uopće postoje</w:t>
      </w:r>
      <w:r w:rsidR="00920C18">
        <w:rPr>
          <w:rFonts w:hAnsi="Sylfaen" w:ascii="Sylfaen"/>
        </w:rPr>
        <w:t>. Ističem da nisam u posjedu zaliha.</w:t>
      </w:r>
    </w:p>
    <w:p w:rsidRDefault="00DE4176" w:rsidP="00E47B3F" w:rsidR="00DE4176">
      <w:pPr>
        <w:jc w:val="both"/>
        <w:rPr>
          <w:rFonts w:hAnsi="Sylfaen" w:ascii="Sylfaen"/>
          <w:u w:val="single"/>
        </w:rPr>
      </w:pPr>
    </w:p>
    <w:p w:rsidRDefault="00E47B3F" w:rsidP="00D81982" w:rsidR="00E47B3F">
      <w:pPr>
        <w:jc w:val="both"/>
        <w:rPr>
          <w:rFonts w:hAnsi="Sylfaen" w:ascii="Sylfaen"/>
          <w:b/>
        </w:rPr>
      </w:pPr>
      <w:r>
        <w:rPr>
          <w:rFonts w:hAnsi="Sylfaen" w:ascii="Sylfaen"/>
          <w:b/>
        </w:rPr>
        <w:t xml:space="preserve">c) Potraživanja </w:t>
      </w:r>
    </w:p>
    <w:p w:rsidRDefault="00B93719" w:rsidP="00D81982" w:rsidR="00B93719">
      <w:pPr>
        <w:jc w:val="both"/>
        <w:rPr>
          <w:rFonts w:hAnsi="Sylfaen" w:ascii="Sylfaen"/>
        </w:rPr>
      </w:pPr>
    </w:p>
    <w:p w:rsidRDefault="00920C18" w:rsidP="00920C18" w:rsidR="00383C26">
      <w:pPr>
        <w:jc w:val="both"/>
        <w:rPr>
          <w:rFonts w:hAnsi="Sylfaen" w:ascii="Sylfaen"/>
        </w:rPr>
      </w:pPr>
      <w:r>
        <w:rPr>
          <w:rFonts w:hAnsi="Sylfaen" w:ascii="Sylfaen"/>
        </w:rPr>
        <w:t xml:space="preserve">A) </w:t>
      </w:r>
      <w:r w:rsidR="00383C26">
        <w:rPr>
          <w:rFonts w:hAnsi="Sylfaen" w:ascii="Sylfaen"/>
        </w:rPr>
        <w:t xml:space="preserve">Presudom Trgovačkog suda u Zagrebu, posl. br. P-2543/2015 od dana 24.05.2016. god., pravomoćna i ovršna s danom 10.06.2016. god., na tužbu tužitelja SINAN SEDAT, vlasnik obrta MAGEST, Zagreb, Prišlinova 29, OIB: 79107498262 protiv tuženika URBA-JUG d.o.o. Zagreb, radi isplate 24.484.975,10 kn, </w:t>
      </w:r>
      <w:r w:rsidR="0053037F">
        <w:rPr>
          <w:rFonts w:hAnsi="Sylfaen" w:ascii="Sylfaen"/>
        </w:rPr>
        <w:t xml:space="preserve">u točki I </w:t>
      </w:r>
      <w:r w:rsidR="00383C26">
        <w:rPr>
          <w:rFonts w:hAnsi="Sylfaen" w:ascii="Sylfaen"/>
        </w:rPr>
        <w:t xml:space="preserve">u cijelosti je ukinut platni nalog sadržan u rješenju o ovrsi javnog bilježnika Branka Jakić iz Zagreba, broj Ovrv-213/08 od dana 25.01.2018. god. </w:t>
      </w:r>
      <w:r w:rsidR="0053037F">
        <w:rPr>
          <w:rFonts w:hAnsi="Sylfaen" w:ascii="Sylfaen"/>
        </w:rPr>
        <w:t>radi isplate ukupno 24.484.975,10 kn te je odbijen tužbeni zahtjev, u točki II naloženo je tužitelju naknaditi tuženiku parnični trošak u iznosu od 212.663,30 kn, a u točki III odbijen je tuženik s preostalim zatraženim parničnim troškom u iznosu od 279.336,70 kn.</w:t>
      </w:r>
    </w:p>
    <w:p w:rsidRDefault="0053037F" w:rsidP="00D81982" w:rsidR="0053037F">
      <w:pPr>
        <w:jc w:val="both"/>
        <w:rPr>
          <w:rFonts w:hAnsi="Sylfaen" w:ascii="Sylfaen"/>
        </w:rPr>
      </w:pPr>
      <w:r>
        <w:rPr>
          <w:rFonts w:hAnsi="Sylfaen" w:ascii="Sylfaen"/>
        </w:rPr>
        <w:t xml:space="preserve">Sukladno iznesenome stečajnu masu činilo bi potraživanje na ime parničnog troška u iznosu od </w:t>
      </w:r>
      <w:r w:rsidR="00B60C3F">
        <w:rPr>
          <w:rFonts w:hAnsi="Sylfaen" w:ascii="Sylfaen"/>
        </w:rPr>
        <w:t>212.663,30 kn zajedno sa zateznim kamatama od strane SINAN SEDAT, vlasnik obrta MAGEST, Zagreb, Prišlinova 29, OIB: 79107498262.</w:t>
      </w:r>
    </w:p>
    <w:p w:rsidRDefault="00B60C3F" w:rsidP="00D81982" w:rsidR="00B60C3F">
      <w:pPr>
        <w:jc w:val="both"/>
        <w:rPr>
          <w:rFonts w:hAnsi="Sylfaen" w:ascii="Sylfaen"/>
        </w:rPr>
      </w:pPr>
      <w:r>
        <w:rPr>
          <w:rFonts w:hAnsi="Sylfaen" w:ascii="Sylfaen"/>
        </w:rPr>
        <w:t>Skreće se pozornost da je obrt MAGEST, IZVOĐENJE RADOVA U GRAĐEVINARSTVU, KONZALTING, INŽENJERING I ARKETING, Zagreb, vlasnik Sedat Sinan, Zagreb, Prišlinova 29 odjavljen 2016. god., međutim, vlasnik obrta za obveze obrta odgovara svojom vlastitom cjelokupnom imovinom.</w:t>
      </w:r>
    </w:p>
    <w:p w:rsidRDefault="00BA2951" w:rsidP="00D81982" w:rsidR="00BA2951">
      <w:pPr>
        <w:jc w:val="both"/>
        <w:rPr>
          <w:rFonts w:hAnsi="Sylfaen" w:ascii="Sylfaen"/>
        </w:rPr>
      </w:pPr>
      <w:r>
        <w:rPr>
          <w:rFonts w:hAnsi="Sylfaen" w:ascii="Sylfaen"/>
        </w:rPr>
        <w:t>Navedena presuda predana je FINI radi naplate novčanih sredstava po istoj na račun stečajnog dužnika te do danas nije bilo priljeva novčanih sred</w:t>
      </w:r>
      <w:r w:rsidR="00920C18">
        <w:rPr>
          <w:rFonts w:hAnsi="Sylfaen" w:ascii="Sylfaen"/>
        </w:rPr>
        <w:t>sta</w:t>
      </w:r>
      <w:r>
        <w:rPr>
          <w:rFonts w:hAnsi="Sylfaen" w:ascii="Sylfaen"/>
        </w:rPr>
        <w:t>va.</w:t>
      </w:r>
    </w:p>
    <w:p w:rsidRDefault="00B60C3F" w:rsidP="00D81982" w:rsidR="00B60C3F" w:rsidRPr="00383C26">
      <w:pPr>
        <w:jc w:val="both"/>
        <w:rPr>
          <w:rFonts w:hAnsi="Sylfaen" w:ascii="Sylfaen"/>
        </w:rPr>
      </w:pPr>
    </w:p>
    <w:p w:rsidRDefault="00920C18" w:rsidP="00920C18" w:rsidR="00C74359">
      <w:pPr>
        <w:jc w:val="both"/>
        <w:rPr>
          <w:rFonts w:hAnsi="Sylfaen" w:ascii="Sylfaen"/>
        </w:rPr>
      </w:pPr>
      <w:r>
        <w:rPr>
          <w:rFonts w:hAnsi="Sylfaen" w:ascii="Sylfaen"/>
        </w:rPr>
        <w:t xml:space="preserve">b) </w:t>
      </w:r>
      <w:r w:rsidR="008325A5">
        <w:rPr>
          <w:rFonts w:hAnsi="Sylfaen" w:ascii="Sylfaen"/>
        </w:rPr>
        <w:t xml:space="preserve">Nadalje, </w:t>
      </w:r>
      <w:r w:rsidR="00261FC2">
        <w:rPr>
          <w:rFonts w:hAnsi="Sylfaen" w:ascii="Sylfaen"/>
        </w:rPr>
        <w:t xml:space="preserve">pravomoćnom </w:t>
      </w:r>
      <w:r w:rsidR="00B93719">
        <w:rPr>
          <w:rFonts w:hAnsi="Sylfaen" w:ascii="Sylfaen"/>
        </w:rPr>
        <w:t xml:space="preserve">rješenjem </w:t>
      </w:r>
      <w:r w:rsidR="00261FC2">
        <w:rPr>
          <w:rFonts w:hAnsi="Sylfaen" w:ascii="Sylfaen"/>
        </w:rPr>
        <w:t>Trgovačkog suda u Zagrebu, posl. br.: Stpn-238/2013 od dana 06.12.2013. god.</w:t>
      </w:r>
      <w:r w:rsidR="00B93719">
        <w:rPr>
          <w:rFonts w:hAnsi="Sylfaen" w:ascii="Sylfaen"/>
        </w:rPr>
        <w:t xml:space="preserve"> kojim se odobrava predstečajna nagodba</w:t>
      </w:r>
      <w:r w:rsidR="00261FC2">
        <w:rPr>
          <w:rFonts w:hAnsi="Sylfaen" w:ascii="Sylfaen"/>
        </w:rPr>
        <w:t xml:space="preserve"> nad </w:t>
      </w:r>
      <w:r w:rsidR="00B93719">
        <w:rPr>
          <w:rFonts w:hAnsi="Sylfaen" w:ascii="Sylfaen"/>
        </w:rPr>
        <w:t>društvom</w:t>
      </w:r>
      <w:r w:rsidR="00261FC2">
        <w:rPr>
          <w:rFonts w:hAnsi="Sylfaen" w:ascii="Sylfaen"/>
        </w:rPr>
        <w:t xml:space="preserve"> ŠPANSKO PROJEKT d.o.o., Zagreb, Ivana Lučića 2/a, OIB: 84178740958</w:t>
      </w:r>
      <w:r w:rsidR="005A42FC">
        <w:rPr>
          <w:rFonts w:hAnsi="Sylfaen" w:ascii="Sylfaen"/>
        </w:rPr>
        <w:t xml:space="preserve"> </w:t>
      </w:r>
      <w:r w:rsidR="00261FC2">
        <w:rPr>
          <w:rFonts w:hAnsi="Sylfaen" w:ascii="Sylfaen"/>
        </w:rPr>
        <w:t xml:space="preserve">utvrđena </w:t>
      </w:r>
      <w:r w:rsidR="005968EA">
        <w:rPr>
          <w:rFonts w:hAnsi="Sylfaen" w:ascii="Sylfaen"/>
        </w:rPr>
        <w:t>iznos</w:t>
      </w:r>
      <w:r w:rsidR="00261FC2">
        <w:rPr>
          <w:rFonts w:hAnsi="Sylfaen" w:ascii="Sylfaen"/>
        </w:rPr>
        <w:t xml:space="preserve"> tražbin</w:t>
      </w:r>
      <w:r w:rsidR="005968EA">
        <w:rPr>
          <w:rFonts w:hAnsi="Sylfaen" w:ascii="Sylfaen"/>
        </w:rPr>
        <w:t>e</w:t>
      </w:r>
      <w:r w:rsidR="00261FC2">
        <w:rPr>
          <w:rFonts w:hAnsi="Sylfaen" w:ascii="Sylfaen"/>
        </w:rPr>
        <w:t xml:space="preserve"> dužnika URBA</w:t>
      </w:r>
      <w:r w:rsidR="005968EA">
        <w:rPr>
          <w:rFonts w:hAnsi="Sylfaen" w:ascii="Sylfaen"/>
        </w:rPr>
        <w:t xml:space="preserve">-JUG d.o.o. Zagreb </w:t>
      </w:r>
      <w:r w:rsidR="00261FC2">
        <w:rPr>
          <w:rFonts w:hAnsi="Sylfaen" w:ascii="Sylfaen"/>
        </w:rPr>
        <w:t xml:space="preserve">u </w:t>
      </w:r>
      <w:r w:rsidR="005968EA">
        <w:rPr>
          <w:rFonts w:hAnsi="Sylfaen" w:ascii="Sylfaen"/>
        </w:rPr>
        <w:t>iznosi</w:t>
      </w:r>
      <w:r w:rsidR="00261FC2">
        <w:rPr>
          <w:rFonts w:hAnsi="Sylfaen" w:ascii="Sylfaen"/>
        </w:rPr>
        <w:t xml:space="preserve"> 257.519.842,33 kn</w:t>
      </w:r>
      <w:r w:rsidR="005968EA">
        <w:rPr>
          <w:rFonts w:hAnsi="Sylfaen" w:ascii="Sylfaen"/>
        </w:rPr>
        <w:t xml:space="preserve">, smanjeni iznos tražbine </w:t>
      </w:r>
      <w:r w:rsidR="00261FC2">
        <w:rPr>
          <w:rFonts w:hAnsi="Sylfaen" w:ascii="Sylfaen"/>
        </w:rPr>
        <w:t xml:space="preserve"> </w:t>
      </w:r>
      <w:r w:rsidR="005968EA">
        <w:rPr>
          <w:rFonts w:hAnsi="Sylfaen" w:ascii="Sylfaen"/>
        </w:rPr>
        <w:t>iznosi</w:t>
      </w:r>
      <w:r w:rsidR="00261FC2">
        <w:rPr>
          <w:rFonts w:hAnsi="Sylfaen" w:ascii="Sylfaen"/>
        </w:rPr>
        <w:t xml:space="preserve"> 123.522.293,51 kn </w:t>
      </w:r>
      <w:r w:rsidR="005968EA">
        <w:rPr>
          <w:rFonts w:hAnsi="Sylfaen" w:ascii="Sylfaen"/>
        </w:rPr>
        <w:t>koji kao takav u cijelosti dopijeva na naplatu najkasnije do 31.12.2016. god. beskamatno. Ostatak tražbine u iznosu od 93.183.484,57 kn pretvara se u dugoročni depozit namijenjen za doka</w:t>
      </w:r>
      <w:r w:rsidR="004B1EB7">
        <w:rPr>
          <w:rFonts w:hAnsi="Sylfaen" w:ascii="Sylfaen"/>
        </w:rPr>
        <w:t>pitalizaciju dužnika Špansko pro</w:t>
      </w:r>
      <w:r w:rsidR="005968EA">
        <w:rPr>
          <w:rFonts w:hAnsi="Sylfaen" w:ascii="Sylfaen"/>
        </w:rPr>
        <w:t>jekt d.o.o. koju je potrebno provesti 31.12.2017. god. Pretvaranjem tražbine u kapital Vjerovnik URBA-JUG d.o.o. će steći jedan udio u kapitalu dužnika Špansko projekt d.o.o. nominalnog iznosa</w:t>
      </w:r>
      <w:r w:rsidR="00B93719">
        <w:rPr>
          <w:rFonts w:hAnsi="Sylfaen" w:ascii="Sylfaen"/>
        </w:rPr>
        <w:t xml:space="preserve"> 93.183.400,00 kn dok će se ostatak od 84,57 kn unijeti u rezerve Društva.</w:t>
      </w:r>
      <w:r w:rsidR="005968EA">
        <w:rPr>
          <w:rFonts w:hAnsi="Sylfaen" w:ascii="Sylfaen"/>
        </w:rPr>
        <w:t xml:space="preserve">   </w:t>
      </w:r>
      <w:r w:rsidR="00261FC2">
        <w:rPr>
          <w:rFonts w:hAnsi="Sylfaen" w:ascii="Sylfaen"/>
        </w:rPr>
        <w:t xml:space="preserve">  </w:t>
      </w:r>
    </w:p>
    <w:p w:rsidRDefault="00B93719" w:rsidP="00AF5748" w:rsidR="00B93719">
      <w:pPr>
        <w:jc w:val="both"/>
        <w:rPr>
          <w:rFonts w:hAnsi="Sylfaen" w:ascii="Sylfaen"/>
        </w:rPr>
      </w:pPr>
      <w:r>
        <w:rPr>
          <w:rFonts w:hAnsi="Sylfaen" w:ascii="Sylfaen"/>
        </w:rPr>
        <w:t>Uvidom u stranice Fine/Predstečajne nagodbe razvidno je da je društvo Špansko projekt d.o.o. dana 02.08.2016. god. dostavilo Fini izvještaj o provedbi financijskog restrukturiranja sukladno čl. 79. Zakona o financijskom poslovanju i predstečajnoj nagodbi na dan 30.06.3016. god.</w:t>
      </w:r>
    </w:p>
    <w:p w:rsidRDefault="00B93719" w:rsidP="00AF5748" w:rsidR="00B93719">
      <w:pPr>
        <w:jc w:val="both"/>
        <w:rPr>
          <w:rFonts w:hAnsi="Sylfaen" w:ascii="Sylfaen"/>
        </w:rPr>
      </w:pPr>
      <w:r>
        <w:rPr>
          <w:rFonts w:hAnsi="Sylfaen" w:ascii="Sylfaen"/>
        </w:rPr>
        <w:t>U istom izvještaju naznačeno je da u razdoblju od sklapanja predstečajne nagodbe do 30.06.2016. god. društvo nije isplaćivalo vjerovnike, bu</w:t>
      </w:r>
      <w:r w:rsidR="00C27894">
        <w:rPr>
          <w:rFonts w:hAnsi="Sylfaen" w:ascii="Sylfaen"/>
        </w:rPr>
        <w:t>dući je prema sklopljenoj nagodb</w:t>
      </w:r>
      <w:r>
        <w:rPr>
          <w:rFonts w:hAnsi="Sylfaen" w:ascii="Sylfaen"/>
        </w:rPr>
        <w:t>i rok do</w:t>
      </w:r>
      <w:r w:rsidR="00C27894">
        <w:rPr>
          <w:rFonts w:hAnsi="Sylfaen" w:ascii="Sylfaen"/>
        </w:rPr>
        <w:t>sp</w:t>
      </w:r>
      <w:r>
        <w:rPr>
          <w:rFonts w:hAnsi="Sylfaen" w:ascii="Sylfaen"/>
        </w:rPr>
        <w:t>ijeća plaćanja tražbina Vjerovnicima najkasnije do 31.12</w:t>
      </w:r>
      <w:r w:rsidR="00C27894">
        <w:rPr>
          <w:rFonts w:hAnsi="Sylfaen" w:ascii="Sylfaen"/>
        </w:rPr>
        <w:t>.2016. god., uz iznimku obveze z</w:t>
      </w:r>
      <w:r>
        <w:rPr>
          <w:rFonts w:hAnsi="Sylfaen" w:ascii="Sylfaen"/>
        </w:rPr>
        <w:t>a potrebna davanja za nastavak projekta gdje je rok dospijeća gdje je rok najkasnije do 31.12.2014. god.</w:t>
      </w:r>
    </w:p>
    <w:p w:rsidRDefault="000B46E5" w:rsidP="00AF5748" w:rsidR="000B46E5">
      <w:pPr>
        <w:jc w:val="both"/>
        <w:rPr>
          <w:rFonts w:hAnsi="Sylfaen" w:ascii="Sylfaen"/>
        </w:rPr>
      </w:pPr>
    </w:p>
    <w:p w:rsidRDefault="000B46E5" w:rsidP="00AF5748" w:rsidR="00B1160F">
      <w:pPr>
        <w:jc w:val="both"/>
        <w:rPr>
          <w:rFonts w:hAnsi="Sylfaen" w:ascii="Sylfaen"/>
        </w:rPr>
      </w:pPr>
      <w:r>
        <w:rPr>
          <w:rFonts w:hAnsi="Sylfaen" w:ascii="Sylfaen"/>
        </w:rPr>
        <w:t>Skreće se pozornost da je uvidom u stranice portala Poslovna.hr razvidno da je žiro račun društva Špans</w:t>
      </w:r>
      <w:r w:rsidR="004B1EB7">
        <w:rPr>
          <w:rFonts w:hAnsi="Sylfaen" w:ascii="Sylfaen"/>
        </w:rPr>
        <w:t>k</w:t>
      </w:r>
      <w:r>
        <w:rPr>
          <w:rFonts w:hAnsi="Sylfaen" w:ascii="Sylfaen"/>
        </w:rPr>
        <w:t xml:space="preserve">o projekt d.o.o. broj IBAN: HR1524020061100500873 otvoren kod </w:t>
      </w:r>
      <w:r>
        <w:rPr>
          <w:rFonts w:hAnsi="Sylfaen" w:ascii="Sylfaen"/>
        </w:rPr>
        <w:lastRenderedPageBreak/>
        <w:t>Erste&amp;Steiermarkischebank d.d. Rijeka u neprekidnoj blokadi od dana 30.10.2015. god do 16.11.2016. god. odnosno 383 dana.</w:t>
      </w:r>
    </w:p>
    <w:p w:rsidRDefault="000B46E5" w:rsidP="00AF5748" w:rsidR="000B46E5">
      <w:pPr>
        <w:jc w:val="both"/>
        <w:rPr>
          <w:rFonts w:hAnsi="Sylfaen" w:ascii="Sylfaen"/>
        </w:rPr>
      </w:pPr>
      <w:r>
        <w:rPr>
          <w:rFonts w:hAnsi="Sylfaen" w:ascii="Sylfaen"/>
        </w:rPr>
        <w:t xml:space="preserve">Uvidom u e-oglasna ploča suda za društvo ŠPANSKO PROJEKT d.o.o. razvidno se objave dva oglasa i to Obavijest Trgovačkog suda u Zagrebu, posl. br. St-1973/2016 od dana 19.04.2016. god. kojim se temeljem rješenja Visokog trgovačkog suda RH, br. Su-1076/15 od 25.03.2016. god. predmet po predlagatelju FINA Regionalni centar Zagreb protiv dužnika Špansko projekt d.o.o. iz Zagreba </w:t>
      </w:r>
      <w:r w:rsidR="002A2E17">
        <w:rPr>
          <w:rFonts w:hAnsi="Sylfaen" w:ascii="Sylfaen"/>
        </w:rPr>
        <w:t>dostavlja kao stvarno i mjesno nadležnom Trgovačkom sudu u Bjelovaru. uz upozorenje da će se daljnje radnje i dostava biti objavljeni na e-Oglasnoj ploči Trgovačkog suda u Bjelovaru.</w:t>
      </w:r>
    </w:p>
    <w:p w:rsidRDefault="002A2E17" w:rsidP="00AF5748" w:rsidR="004B1EB7">
      <w:pPr>
        <w:jc w:val="both"/>
        <w:rPr>
          <w:rFonts w:hAnsi="Sylfaen" w:ascii="Sylfaen"/>
        </w:rPr>
      </w:pPr>
      <w:r>
        <w:rPr>
          <w:rFonts w:hAnsi="Sylfaen" w:ascii="Sylfaen"/>
        </w:rPr>
        <w:t>Trgovački sud u Bjelovaru Oglasom broj St-958/2016 od dana 20.05.2016. god., u skraćenom</w:t>
      </w:r>
      <w:r w:rsidR="00F862FE">
        <w:rPr>
          <w:rFonts w:hAnsi="Sylfaen" w:ascii="Sylfaen"/>
        </w:rPr>
        <w:t xml:space="preserve"> stečajnom postupku nad stečajnim dužnikom ŠPANSKO PROJEKT d.o.o. Zagreb objavio je da je na dan 26.02.2016. god. u Očevidniku redoslijeda osnova za plaćanje u ukupnom iznosu od 35.550,00 kn te je pozvana ovlaštena osoba za zastupanje dužnika Ante Barada</w:t>
      </w:r>
      <w:r w:rsidR="004B1EB7">
        <w:rPr>
          <w:rFonts w:hAnsi="Sylfaen" w:ascii="Sylfaen"/>
        </w:rPr>
        <w:t xml:space="preserve"> iz Zagreba, na podnošenje sudu javnobilježnički ovjerenog prokaznog popisa imovine kao i vjerovnici da u roku od 45 dana od objave oglasa predlože otvaranje stečajnog postupka.</w:t>
      </w:r>
    </w:p>
    <w:p w:rsidRDefault="004B1EB7" w:rsidP="00AF5748" w:rsidR="00EF1F7F">
      <w:pPr>
        <w:jc w:val="both"/>
        <w:rPr>
          <w:rFonts w:hAnsi="Sylfaen" w:ascii="Sylfaen"/>
        </w:rPr>
      </w:pPr>
      <w:r>
        <w:rPr>
          <w:rFonts w:hAnsi="Sylfaen" w:ascii="Sylfaen"/>
        </w:rPr>
        <w:t xml:space="preserve">Uvidom u oglasnu ploču E-predmet za predmet pod koji se pred Trgovačkim sudom u Bjelovaru vodi pod brojem St-958/2016 razvidno je da je </w:t>
      </w:r>
      <w:r w:rsidR="00EF1F7F">
        <w:rPr>
          <w:rFonts w:hAnsi="Sylfaen" w:ascii="Sylfaen"/>
        </w:rPr>
        <w:t>rješenjem od dana 18.11.2016. god. obustavljen skraćeni stečajni postupak te da će sud posebni rješenjem odlučiti o prijedlogu za pokretanje stečajnog postupka.</w:t>
      </w:r>
    </w:p>
    <w:p w:rsidRDefault="00920C18" w:rsidP="00AF5748" w:rsidR="00920C18">
      <w:pPr>
        <w:jc w:val="both"/>
        <w:rPr>
          <w:rFonts w:hAnsi="Sylfaen" w:ascii="Sylfaen"/>
        </w:rPr>
      </w:pPr>
      <w:r>
        <w:rPr>
          <w:rFonts w:hAnsi="Sylfaen" w:ascii="Sylfaen"/>
        </w:rPr>
        <w:t>Rješenjem Trgovačkog suda u Bjelovaru, posl. br.: St-1424/2016 od dana 27.01.2017. god. pokrenut je postupak radi utvrđivanja uvjeta za otvaranje stečajnog postupka nad društvom ŠPANSKO PROJEKT d.o.o. Zagreb te je za privremenog stečajnog upravitelja imenovana Daša Panjaković Senjić iz Osijeka.</w:t>
      </w:r>
    </w:p>
    <w:p w:rsidRDefault="00920C18" w:rsidP="00AF5748" w:rsidR="00920C18">
      <w:pPr>
        <w:jc w:val="both"/>
        <w:rPr>
          <w:rFonts w:hAnsi="Sylfaen" w:ascii="Sylfaen"/>
        </w:rPr>
      </w:pPr>
      <w:r>
        <w:rPr>
          <w:rFonts w:hAnsi="Sylfaen" w:ascii="Sylfaen"/>
        </w:rPr>
        <w:t>Rješenjem Trgovačkog suda u Bjelovaru, posl. br.: St-1424/2016 od dana 12.04.2017. god. pozvane su osobe koje imaju interes za provedbom stečajnog postupka nad dužnikom ŠPANSKO PROJEKT d.o.o. Zagreb u Zagrebu uplate predujam u iznosu od 20.000,00 kn, a ako se predujam ne uplati donijeti će se rješenje kojim se stečajni postupka otvara i zaključuje. Iz Izvješća privremene stečajne upraviteljice razvidno je da društvo ŠPANSKO PROJEKT d.o.o. nema nikaove imovine.</w:t>
      </w:r>
    </w:p>
    <w:p w:rsidRDefault="0001474F" w:rsidP="00AF5748" w:rsidR="0001474F">
      <w:pPr>
        <w:jc w:val="both"/>
        <w:rPr>
          <w:rFonts w:hAnsi="Sylfaen" w:ascii="Sylfaen"/>
        </w:rPr>
      </w:pPr>
      <w:r>
        <w:rPr>
          <w:rFonts w:hAnsi="Sylfaen" w:ascii="Sylfaen"/>
        </w:rPr>
        <w:t>Rješenjem Trgovačkog suda u Bjelovaru, posl. br.: St-1424/2016 od dana 29.06.2017. god. otvoren je i istodobno zaključen stečajni postupak nad stečajnim dužnikom ŠPANSKO PROJEKT d.o.o.</w:t>
      </w:r>
    </w:p>
    <w:p w:rsidRDefault="00920C18" w:rsidP="00AF5748" w:rsidR="00920C18">
      <w:pPr>
        <w:jc w:val="both"/>
        <w:rPr>
          <w:rFonts w:hAnsi="Sylfaen" w:ascii="Sylfaen"/>
        </w:rPr>
      </w:pPr>
    </w:p>
    <w:p w:rsidRDefault="00546B1F" w:rsidP="00AF5748" w:rsidR="00920C18">
      <w:pPr>
        <w:jc w:val="both"/>
        <w:rPr>
          <w:rFonts w:hAnsi="Sylfaen" w:ascii="Sylfaen"/>
        </w:rPr>
      </w:pPr>
      <w:r>
        <w:rPr>
          <w:rFonts w:hAnsi="Sylfaen" w:ascii="Sylfaen"/>
        </w:rPr>
        <w:t>DOKAZ: Rješenje</w:t>
      </w:r>
      <w:r w:rsidR="00920C18">
        <w:rPr>
          <w:rFonts w:hAnsi="Sylfaen" w:ascii="Sylfaen"/>
        </w:rPr>
        <w:t xml:space="preserve"> Trgovačkog suda u Bjelovaru, posl. br.: St-1424/2016 od dana 27.01.2017. g</w:t>
      </w:r>
    </w:p>
    <w:p w:rsidRDefault="00546B1F" w:rsidP="00920C18" w:rsidR="004B1EB7">
      <w:pPr>
        <w:ind w:left="720"/>
        <w:jc w:val="both"/>
        <w:rPr>
          <w:rFonts w:hAnsi="Sylfaen" w:ascii="Sylfaen"/>
          <w:b/>
          <w:i/>
          <w:sz w:val="28"/>
          <w:szCs w:val="28"/>
          <w:u w:val="single"/>
        </w:rPr>
      </w:pPr>
      <w:r>
        <w:rPr>
          <w:rFonts w:hAnsi="Sylfaen" w:ascii="Sylfaen"/>
        </w:rPr>
        <w:t xml:space="preserve">    Rješenje</w:t>
      </w:r>
      <w:r w:rsidR="00920C18">
        <w:rPr>
          <w:rFonts w:hAnsi="Sylfaen" w:ascii="Sylfaen"/>
        </w:rPr>
        <w:t xml:space="preserve"> Trgovačkog suda u Bjelovaru, posl. br.: St-1424/2016 od dana 12.04.2017. </w:t>
      </w:r>
    </w:p>
    <w:p w:rsidRDefault="00546B1F" w:rsidP="0001474F" w:rsidR="00920C18">
      <w:pPr>
        <w:ind w:firstLine="720"/>
        <w:jc w:val="both"/>
        <w:rPr>
          <w:rFonts w:hAnsi="Sylfaen" w:ascii="Sylfaen"/>
          <w:b/>
          <w:i/>
          <w:sz w:val="28"/>
          <w:szCs w:val="28"/>
          <w:u w:val="single"/>
        </w:rPr>
      </w:pPr>
      <w:r>
        <w:rPr>
          <w:rFonts w:hAnsi="Sylfaen" w:ascii="Sylfaen"/>
        </w:rPr>
        <w:t xml:space="preserve">    Rješenje</w:t>
      </w:r>
      <w:r w:rsidR="0001474F">
        <w:rPr>
          <w:rFonts w:hAnsi="Sylfaen" w:ascii="Sylfaen"/>
        </w:rPr>
        <w:t xml:space="preserve"> Trgovačkog suda u Bjelovaru, posl. br.: St-1424/2016 od dana 29.06.2017. g</w:t>
      </w:r>
    </w:p>
    <w:p w:rsidRDefault="0001474F" w:rsidP="00AF5748" w:rsidR="0001474F">
      <w:pPr>
        <w:jc w:val="both"/>
        <w:rPr>
          <w:rFonts w:hAnsi="Sylfaen" w:ascii="Sylfaen"/>
          <w:b/>
          <w:i/>
        </w:rPr>
      </w:pPr>
    </w:p>
    <w:p w:rsidRDefault="00546B1F" w:rsidP="00AF5748" w:rsidR="00546B1F">
      <w:pPr>
        <w:jc w:val="both"/>
        <w:rPr>
          <w:rFonts w:hAnsi="Sylfaen" w:ascii="Sylfaen"/>
          <w:b/>
          <w:i/>
        </w:rPr>
      </w:pPr>
    </w:p>
    <w:p w:rsidRDefault="00546B1F" w:rsidP="00AF5748" w:rsidR="00546B1F">
      <w:pPr>
        <w:jc w:val="both"/>
        <w:rPr>
          <w:rFonts w:hAnsi="Sylfaen" w:ascii="Sylfaen"/>
          <w:b/>
          <w:i/>
        </w:rPr>
      </w:pPr>
    </w:p>
    <w:p w:rsidRDefault="00546B1F" w:rsidP="00AF5748" w:rsidR="00546B1F">
      <w:pPr>
        <w:jc w:val="both"/>
        <w:rPr>
          <w:rFonts w:hAnsi="Sylfaen" w:ascii="Sylfaen"/>
          <w:b/>
          <w:i/>
        </w:rPr>
      </w:pPr>
    </w:p>
    <w:p w:rsidRDefault="00546B1F" w:rsidP="00AF5748" w:rsidR="00546B1F">
      <w:pPr>
        <w:jc w:val="both"/>
        <w:rPr>
          <w:rFonts w:hAnsi="Sylfaen" w:ascii="Sylfaen"/>
          <w:b/>
          <w:i/>
        </w:rPr>
      </w:pPr>
    </w:p>
    <w:p w:rsidRDefault="00920C18" w:rsidP="00AF5748" w:rsidR="00B1160F" w:rsidRPr="00920C18">
      <w:pPr>
        <w:jc w:val="both"/>
        <w:rPr>
          <w:rFonts w:hAnsi="Sylfaen" w:ascii="Sylfaen"/>
          <w:b/>
          <w:i/>
        </w:rPr>
      </w:pPr>
      <w:r>
        <w:rPr>
          <w:rFonts w:hAnsi="Sylfaen" w:ascii="Sylfaen"/>
          <w:b/>
          <w:i/>
        </w:rPr>
        <w:lastRenderedPageBreak/>
        <w:t xml:space="preserve">d) </w:t>
      </w:r>
      <w:r w:rsidR="00B1160F" w:rsidRPr="00920C18">
        <w:rPr>
          <w:rFonts w:hAnsi="Sylfaen" w:ascii="Sylfaen"/>
          <w:b/>
          <w:i/>
        </w:rPr>
        <w:t>Založna prava kod Fine</w:t>
      </w:r>
    </w:p>
    <w:p w:rsidRDefault="008325A5" w:rsidP="00AF5748" w:rsidR="008325A5">
      <w:pPr>
        <w:jc w:val="both"/>
        <w:rPr>
          <w:rFonts w:hAnsi="Sylfaen" w:ascii="Sylfaen"/>
        </w:rPr>
      </w:pPr>
    </w:p>
    <w:p w:rsidRDefault="00B1160F" w:rsidP="00AF5748" w:rsidR="0047141E">
      <w:pPr>
        <w:jc w:val="both"/>
        <w:rPr>
          <w:rFonts w:hAnsi="Sylfaen" w:ascii="Sylfaen"/>
        </w:rPr>
      </w:pPr>
      <w:r>
        <w:rPr>
          <w:rFonts w:hAnsi="Sylfaen" w:ascii="Sylfaen"/>
        </w:rPr>
        <w:t>Uvidom u informacijski sustav Porezne uprave razvidno je da predloženi dužnik kod Financijske agencije ima upisano založno pravo u iznosu od 262.269,21 EUR, broj uloška 1956-301/15, pravomoćno dana 17.05.2015. god.</w:t>
      </w:r>
      <w:r w:rsidR="00261FC2">
        <w:rPr>
          <w:rFonts w:hAnsi="Sylfaen" w:ascii="Sylfaen"/>
        </w:rPr>
        <w:t xml:space="preserve"> u koje smjeru </w:t>
      </w:r>
      <w:r w:rsidR="00546B1F">
        <w:rPr>
          <w:rFonts w:hAnsi="Sylfaen" w:ascii="Sylfaen"/>
        </w:rPr>
        <w:t>sam od Fine zatražila dodatne podatke.</w:t>
      </w:r>
    </w:p>
    <w:p w:rsidRDefault="00546B1F" w:rsidP="00AF5748" w:rsidR="00546B1F">
      <w:pPr>
        <w:jc w:val="both"/>
        <w:rPr>
          <w:rFonts w:hAnsi="Sylfaen" w:ascii="Sylfaen"/>
        </w:rPr>
      </w:pPr>
    </w:p>
    <w:p w:rsidRDefault="00546B1F" w:rsidP="00AF5748" w:rsidR="00546B1F" w:rsidRPr="00C27894">
      <w:pPr>
        <w:jc w:val="both"/>
        <w:rPr>
          <w:rFonts w:hAnsi="Sylfaen" w:ascii="Sylfaen"/>
        </w:rPr>
      </w:pPr>
      <w:r>
        <w:rPr>
          <w:rFonts w:hAnsi="Sylfaen" w:ascii="Sylfaen"/>
        </w:rPr>
        <w:t>Iz Izvatka iz Glavne knjige, ukižak glavne knjige broj 1956-301/15 na temelju zaključka o glavnom upisu broj 1956-301/15 od dana 24.04.2015. god. radi se od poslovnim udjela u trgovačkom društvu STUDIO X d.o.o. iz Zagreba, te društva OL BOTEP d.o.o. kao i novčanoj tražbini stečajnog dužnika kao pravnog slijednika URBA-ZAPAD d.o.o. kojeg ima prema društvu ŠPANSKO PROJEKT temeljem sklopljene predstečajne nagodbe kao i potraživanje stečajnog dužika prema društvu ŠPANSKO PROJEKT d.o.o. koja je pretvorena u dugoročni depozit namijenjen za dokapitaizaciju.</w:t>
      </w:r>
    </w:p>
    <w:p w:rsidRDefault="0047141E" w:rsidP="00AF5748" w:rsidR="0047141E">
      <w:pPr>
        <w:jc w:val="both"/>
        <w:rPr>
          <w:rFonts w:hAnsi="Sylfaen" w:ascii="Sylfaen"/>
          <w:b/>
          <w:i/>
          <w:sz w:val="28"/>
          <w:szCs w:val="28"/>
          <w:u w:val="single"/>
        </w:rPr>
      </w:pPr>
    </w:p>
    <w:p w:rsidRDefault="00920C18" w:rsidP="00AF5748" w:rsidR="009604A2" w:rsidRPr="00920C18">
      <w:pPr>
        <w:jc w:val="both"/>
        <w:rPr>
          <w:rFonts w:hAnsi="Sylfaen" w:ascii="Sylfaen"/>
          <w:b/>
          <w:i/>
        </w:rPr>
      </w:pPr>
      <w:r w:rsidRPr="00920C18">
        <w:rPr>
          <w:rFonts w:hAnsi="Sylfaen" w:ascii="Sylfaen"/>
          <w:b/>
          <w:i/>
        </w:rPr>
        <w:t xml:space="preserve">e) </w:t>
      </w:r>
      <w:r w:rsidR="009604A2" w:rsidRPr="00920C18">
        <w:rPr>
          <w:rFonts w:hAnsi="Sylfaen" w:ascii="Sylfaen"/>
          <w:b/>
          <w:i/>
        </w:rPr>
        <w:t>Udjeli u drugim društvima</w:t>
      </w:r>
    </w:p>
    <w:p w:rsidRDefault="009604A2" w:rsidP="00AF5748" w:rsidR="009604A2">
      <w:pPr>
        <w:jc w:val="both"/>
        <w:rPr>
          <w:rFonts w:hAnsi="Sylfaen" w:ascii="Sylfaen"/>
        </w:rPr>
      </w:pPr>
    </w:p>
    <w:p w:rsidRDefault="009604A2" w:rsidP="00AF5748" w:rsidR="009604A2">
      <w:pPr>
        <w:jc w:val="both"/>
        <w:rPr>
          <w:rFonts w:hAnsi="Sylfaen" w:ascii="Sylfaen"/>
        </w:rPr>
      </w:pPr>
      <w:r>
        <w:rPr>
          <w:rFonts w:hAnsi="Sylfaen" w:ascii="Sylfaen"/>
        </w:rPr>
        <w:t xml:space="preserve">Uvidom u bilješke uz financijska izvješća za 2015. god. objavljeni na stranicama sudskog registra Trgovačkog suda u Zagrebu </w:t>
      </w:r>
      <w:r w:rsidR="002D5FD8">
        <w:rPr>
          <w:rFonts w:hAnsi="Sylfaen" w:ascii="Sylfaen"/>
        </w:rPr>
        <w:t xml:space="preserve"> razvidno je da predloženi dužnik ima dugotrajnu financijsku imovinu koja se sastoji od udjela u društvu OL BOTEP d.o.o. Zagreb u iznosu od 15.199.000,00 kn, </w:t>
      </w:r>
      <w:r w:rsidR="0047141E">
        <w:rPr>
          <w:rFonts w:hAnsi="Sylfaen" w:ascii="Sylfaen"/>
        </w:rPr>
        <w:t xml:space="preserve">udjela u društvu </w:t>
      </w:r>
      <w:r w:rsidR="002D5FD8">
        <w:rPr>
          <w:rFonts w:hAnsi="Sylfaen" w:ascii="Sylfaen"/>
        </w:rPr>
        <w:t xml:space="preserve">ATLAS OISGURANJE DD Zagreb u iznosu od 580.000,00 te u </w:t>
      </w:r>
      <w:r w:rsidR="0047141E">
        <w:rPr>
          <w:rFonts w:hAnsi="Sylfaen" w:ascii="Sylfaen"/>
        </w:rPr>
        <w:t xml:space="preserve">udjela </w:t>
      </w:r>
      <w:r w:rsidR="002D5FD8">
        <w:rPr>
          <w:rFonts w:hAnsi="Sylfaen" w:ascii="Sylfaen"/>
        </w:rPr>
        <w:t>društvu STUDIO X d.o.o. Zagreb u iznosu od 18.000.000,00 kn.</w:t>
      </w:r>
    </w:p>
    <w:p w:rsidRDefault="002D5FD8" w:rsidP="00AF5748" w:rsidR="002D5FD8">
      <w:pPr>
        <w:jc w:val="both"/>
        <w:rPr>
          <w:rFonts w:hAnsi="Sylfaen" w:ascii="Sylfaen"/>
        </w:rPr>
      </w:pPr>
    </w:p>
    <w:p w:rsidRDefault="007E3BE5" w:rsidP="00AF76D1" w:rsidR="002D5FD8">
      <w:pPr>
        <w:ind w:firstLine="720"/>
        <w:jc w:val="both"/>
        <w:rPr>
          <w:rFonts w:hAnsi="Sylfaen" w:ascii="Sylfaen"/>
        </w:rPr>
      </w:pPr>
      <w:r>
        <w:rPr>
          <w:rFonts w:hAnsi="Sylfaen" w:ascii="Sylfaen"/>
        </w:rPr>
        <w:t xml:space="preserve">- </w:t>
      </w:r>
      <w:r w:rsidR="002D5FD8">
        <w:rPr>
          <w:rFonts w:hAnsi="Sylfaen" w:ascii="Sylfaen"/>
        </w:rPr>
        <w:t>Društvo OL BOTEP d.o.o. u stečaju iz Zagreba, Masarykova 4, OIB: 70396077566 brisano je iz sudskog registra temeljem rješenja Trgovačkog suda u Zagrebu, posl. br.: St-4154/2015 od dana 04.03.2016. god. kojim je istovremeno otvoren i zaključen stečajni postupak.</w:t>
      </w:r>
    </w:p>
    <w:p w:rsidRDefault="002D5FD8" w:rsidP="00AF5748" w:rsidR="002D5FD8">
      <w:pPr>
        <w:jc w:val="both"/>
        <w:rPr>
          <w:rFonts w:hAnsi="Sylfaen" w:ascii="Sylfaen"/>
        </w:rPr>
      </w:pPr>
    </w:p>
    <w:p w:rsidRDefault="007E3BE5" w:rsidP="00AF76D1" w:rsidR="002D5FD8">
      <w:pPr>
        <w:ind w:firstLine="720"/>
        <w:jc w:val="both"/>
        <w:rPr>
          <w:rFonts w:hAnsi="Sylfaen" w:ascii="Sylfaen"/>
        </w:rPr>
      </w:pPr>
      <w:r>
        <w:rPr>
          <w:rFonts w:hAnsi="Sylfaen" w:ascii="Sylfaen"/>
        </w:rPr>
        <w:t xml:space="preserve">- </w:t>
      </w:r>
      <w:r w:rsidR="002D5FD8">
        <w:rPr>
          <w:rFonts w:hAnsi="Sylfaen" w:ascii="Sylfaen"/>
        </w:rPr>
        <w:t>Društvo ATLAS OSIGURANJE d.d. iz Zagreba, Trg žrtava fašizma 2, MBS: 080215314 brisano je iz sudskog registra budući je Ugovorom o pripajanju od dana 18.10.2004. god. pripojeno društvu  JADRANSKO OSIGURANJE d.d. Split, Put Supavla br. 1, danas adresa Zagreb, Listopadska 2, OIB: 94472454976.</w:t>
      </w:r>
    </w:p>
    <w:p w:rsidRDefault="002D5FD8" w:rsidP="00AF5748" w:rsidR="002D5FD8">
      <w:pPr>
        <w:jc w:val="both"/>
        <w:rPr>
          <w:rFonts w:hAnsi="Sylfaen" w:ascii="Sylfaen"/>
        </w:rPr>
      </w:pPr>
      <w:r>
        <w:rPr>
          <w:rFonts w:hAnsi="Sylfaen" w:ascii="Sylfaen"/>
        </w:rPr>
        <w:t xml:space="preserve">Uvidom u </w:t>
      </w:r>
      <w:r w:rsidR="007E3BE5">
        <w:rPr>
          <w:rFonts w:hAnsi="Sylfaen" w:ascii="Sylfaen"/>
        </w:rPr>
        <w:t>zbirku isprava kod Trgovačkog suda u Zagrebu odnosno u Ugovor o pripajanju između društva Jadransko osiguranje d.d. Split i Atlas osiguranje d.d. Zagreb od dana 18.10.2004. god. u članku 6. istog navedeno je da je preuzimatelj jedini imatelj svih dionica u društvu koje se pripaja, u koje smjeru se Jadransko osiguranje d.d. kao društvo preuzimatelj odriče preuzimanja dionica društva ATLAS osiguranje d.d. jer bi time sam sebi predalo dionice.</w:t>
      </w:r>
    </w:p>
    <w:p w:rsidRDefault="007E3BE5" w:rsidP="00AF5748" w:rsidR="007E3BE5">
      <w:pPr>
        <w:jc w:val="both"/>
        <w:rPr>
          <w:rFonts w:cs="Calibri" w:hAnsi="Sylfaen" w:ascii="Sylfaen"/>
        </w:rPr>
      </w:pPr>
      <w:r>
        <w:rPr>
          <w:rFonts w:hAnsi="Sylfaen" w:ascii="Sylfaen"/>
        </w:rPr>
        <w:t xml:space="preserve">Obzirom na činjenicu da se u godišnjem financijskom izvještaju predloženog stečajnog dužnika na dan 31.12.2015 god. navodi postojanje dugotrajne financijske imovine i to udjela u Atlas osiguranje d.d. to sam se obratila izravno Središnjem klirinškom depozitarnom društvu Zagreb sa zahtjevom za izdavanje podataka </w:t>
      </w:r>
      <w:r>
        <w:rPr>
          <w:rFonts w:cs="Calibri" w:hAnsi="Sylfaen" w:ascii="Sylfaen"/>
        </w:rPr>
        <w:t xml:space="preserve">odnosno pisane potvrde iz koje je razvidno stanje dionica </w:t>
      </w:r>
      <w:r>
        <w:rPr>
          <w:rFonts w:cs="Calibri" w:hAnsi="Sylfaen" w:ascii="Sylfaen"/>
        </w:rPr>
        <w:lastRenderedPageBreak/>
        <w:t>kojima raspolaže stečajni dužnik</w:t>
      </w:r>
      <w:r>
        <w:rPr>
          <w:rFonts w:hAnsi="Sylfaen" w:ascii="Sylfaen"/>
          <w:b/>
        </w:rPr>
        <w:t xml:space="preserve"> </w:t>
      </w:r>
      <w:r w:rsidRPr="007E3BE5">
        <w:rPr>
          <w:rFonts w:hAnsi="Sylfaen" w:ascii="Sylfaen"/>
        </w:rPr>
        <w:t>URBA-JUG d.o.o. iz Zagreba</w:t>
      </w:r>
      <w:r>
        <w:rPr>
          <w:rFonts w:hAnsi="Sylfaen" w:ascii="Sylfaen"/>
          <w:b/>
        </w:rPr>
        <w:t xml:space="preserve">, </w:t>
      </w:r>
      <w:r>
        <w:rPr>
          <w:rFonts w:cs="Calibri" w:hAnsi="Sylfaen" w:ascii="Sylfaen"/>
        </w:rPr>
        <w:t>po paketima kao i po broju i vrijednosti na dan izdavanja potvrde (stanje vrijednosnih papira).</w:t>
      </w:r>
    </w:p>
    <w:p w:rsidRDefault="00EF1F7F" w:rsidP="00AF5748" w:rsidR="007E3BE5" w:rsidRPr="007E3BE5">
      <w:pPr>
        <w:jc w:val="both"/>
        <w:rPr>
          <w:rFonts w:cs="Calibri" w:hAnsi="Sylfaen" w:ascii="Sylfaen"/>
        </w:rPr>
      </w:pPr>
      <w:r>
        <w:rPr>
          <w:rFonts w:cs="Calibri" w:hAnsi="Sylfaen" w:ascii="Sylfaen"/>
        </w:rPr>
        <w:t>O</w:t>
      </w:r>
      <w:r w:rsidR="007E3BE5" w:rsidRPr="007E3BE5">
        <w:rPr>
          <w:rFonts w:cs="Calibri" w:hAnsi="Sylfaen" w:ascii="Sylfaen"/>
        </w:rPr>
        <w:t>d strane Središnjeg klirinškog depozitarnog društva</w:t>
      </w:r>
      <w:r>
        <w:rPr>
          <w:rFonts w:cs="Calibri" w:hAnsi="Sylfaen" w:ascii="Sylfaen"/>
        </w:rPr>
        <w:t xml:space="preserve"> dopisom</w:t>
      </w:r>
      <w:r w:rsidR="007E3BE5" w:rsidRPr="007E3BE5">
        <w:rPr>
          <w:rFonts w:cs="Calibri" w:hAnsi="Sylfaen" w:ascii="Sylfaen"/>
        </w:rPr>
        <w:t xml:space="preserve"> od dana 17.11.2016. god.  </w:t>
      </w:r>
      <w:r w:rsidR="007E3BE5" w:rsidRPr="007E3BE5">
        <w:rPr>
          <w:rFonts w:hAnsi="Sylfaen" w:ascii="Sylfaen"/>
        </w:rPr>
        <w:t xml:space="preserve">navedeno je da u sustavu SKDD-a ne postoji račun nematerijaliziranih vrijednosnih papira </w:t>
      </w:r>
      <w:r w:rsidR="007E3BE5" w:rsidRPr="00AF76D1">
        <w:rPr>
          <w:rFonts w:hAnsi="Sylfaen" w:ascii="Sylfaen"/>
          <w:bCs/>
        </w:rPr>
        <w:t xml:space="preserve">URBA-JUG D.O.O., OIB: </w:t>
      </w:r>
      <w:r w:rsidR="007E3BE5" w:rsidRPr="00AF76D1">
        <w:rPr>
          <w:rFonts w:hAnsi="Sylfaen" w:ascii="Sylfaen"/>
          <w:bCs/>
          <w:lang w:val="en-AU"/>
        </w:rPr>
        <w:t>16169555835</w:t>
      </w:r>
      <w:r w:rsidR="007E3BE5" w:rsidRPr="007E3BE5">
        <w:rPr>
          <w:rFonts w:hAnsi="Sylfaen" w:ascii="Sylfaen"/>
        </w:rPr>
        <w:t xml:space="preserve">. </w:t>
      </w:r>
    </w:p>
    <w:p w:rsidRDefault="007E3BE5" w:rsidP="00AF5748" w:rsidR="007E3BE5">
      <w:pPr>
        <w:jc w:val="both"/>
        <w:rPr>
          <w:rFonts w:cs="Calibri" w:hAnsi="Sylfaen" w:ascii="Sylfaen"/>
        </w:rPr>
      </w:pPr>
      <w:r>
        <w:rPr>
          <w:rFonts w:cs="Calibri" w:hAnsi="Sylfaen" w:ascii="Sylfaen"/>
        </w:rPr>
        <w:t>Sa navedeni zahtjevom obratila sam se također i izravno društvu Jadransko osiguranje d.d. Zagreb međutim do dana sastavljanja ovog izvješća nisam zaprimila nikakav odgovor.</w:t>
      </w:r>
    </w:p>
    <w:p w:rsidRDefault="0047141E" w:rsidP="00AF5748" w:rsidR="0047141E">
      <w:pPr>
        <w:jc w:val="both"/>
        <w:rPr>
          <w:rFonts w:hAnsi="Sylfaen" w:ascii="Sylfaen"/>
        </w:rPr>
      </w:pPr>
    </w:p>
    <w:p w:rsidRDefault="007E3BE5" w:rsidP="00AF76D1" w:rsidR="008325A5">
      <w:pPr>
        <w:ind w:firstLine="720"/>
        <w:jc w:val="both"/>
        <w:rPr>
          <w:rFonts w:hAnsi="Sylfaen" w:ascii="Sylfaen"/>
        </w:rPr>
      </w:pPr>
      <w:r>
        <w:rPr>
          <w:rFonts w:hAnsi="Sylfaen" w:ascii="Sylfaen"/>
        </w:rPr>
        <w:t>- Nad društvom STUDIO X d.o.o. iz Zagreba</w:t>
      </w:r>
      <w:r w:rsidR="007857DA">
        <w:rPr>
          <w:rFonts w:hAnsi="Sylfaen" w:ascii="Sylfaen"/>
        </w:rPr>
        <w:t>, Koledinečka 38, OIB: 81806088258 rješenjem Trgovačkog suda u Zagrebu, posl. br.: St-5676/16 od dana 31.08.2016. god., po prijedlogu Republike Hrvatske, Ministarstva financija, Porezne uprave, pokrenut je prethodni postupak radi utvrđivanja uvjeta za otvaranje stečajnog postupka te je određeno ročište radi izjašnjenja o prijedlogu za otvaranje stečajnog postupka za dan 12.10.2016. god.</w:t>
      </w:r>
    </w:p>
    <w:p w:rsidRDefault="007857DA" w:rsidP="00AF5748" w:rsidR="007857DA">
      <w:pPr>
        <w:jc w:val="both"/>
        <w:rPr>
          <w:rFonts w:hAnsi="Sylfaen" w:ascii="Sylfaen"/>
        </w:rPr>
      </w:pPr>
      <w:r>
        <w:rPr>
          <w:rFonts w:hAnsi="Sylfaen" w:ascii="Sylfaen"/>
        </w:rPr>
        <w:t>Na navedeno ročište održano dana 12.10.2016. god. pristupila sam kao javnost.</w:t>
      </w:r>
    </w:p>
    <w:p w:rsidRDefault="007857DA" w:rsidP="00AF5748" w:rsidR="007857DA">
      <w:pPr>
        <w:jc w:val="both"/>
        <w:rPr>
          <w:rFonts w:hAnsi="Sylfaen" w:ascii="Sylfaen"/>
        </w:rPr>
      </w:pPr>
      <w:r>
        <w:rPr>
          <w:rFonts w:hAnsi="Sylfaen" w:ascii="Sylfaen"/>
        </w:rPr>
        <w:t>Na navedenom ročištu utvrđeno je da je uvidom u javno objavljene podatke sa web stranice Fine da je društvo STUDIO X d.o.o. kao tužitelj vodilo upravni spor protiv rješenja Ministarstva financija, UP/II-423-01/14-01/78 od 12.02.2014. god. te je nadalje utvrđeno da je presudom Upravnog suda u Zagrebu posl. br.: UsI-1099/14 od dana 08.062016. god.</w:t>
      </w:r>
      <w:r w:rsidR="00A64ADF">
        <w:rPr>
          <w:rFonts w:hAnsi="Sylfaen" w:ascii="Sylfaen"/>
        </w:rPr>
        <w:t xml:space="preserve"> navedena tužba odbijena, ali na web stranici Fine nema podataka da li je protiv navedene presude podnesena žalba Visokom upravnom sud RH. Radi utvrđenja činjenice da li je protiv navedene presude podnesen žalba budući je pravomoćno okončanje navedenog upravnog spora prethodno pitanje za odlučivanje o prijedlogu za otvaranje stečajnog postupka nad dužnikom STUDIO X, zatraženo je od strane suda očitovanje od Upravnog suda u Zagrebu.</w:t>
      </w:r>
    </w:p>
    <w:p w:rsidRDefault="00EF1F7F" w:rsidP="00EF1F7F" w:rsidR="00EF1F7F">
      <w:pPr>
        <w:jc w:val="both"/>
        <w:rPr>
          <w:rFonts w:hAnsi="Sylfaen" w:ascii="Sylfaen"/>
        </w:rPr>
      </w:pPr>
      <w:r>
        <w:rPr>
          <w:rFonts w:hAnsi="Sylfaen" w:ascii="Sylfaen"/>
        </w:rPr>
        <w:t xml:space="preserve">Rješenjem Trgovačkog suda u Zagrebu, posl. br.: St-5676/16 od dana 12.12.2016. god. otvoren je stečajni postupak nad navedenim društvom, ali u nedostatku poslovne dokumentacije kao i sredstava za predujmljivanje pristojbe otežana je mogućnost prijave potraživanja u stečaj, ako isto i postoji. </w:t>
      </w:r>
    </w:p>
    <w:p w:rsidRDefault="00205108" w:rsidP="00EF1F7F" w:rsidR="00205108">
      <w:pPr>
        <w:jc w:val="both"/>
        <w:rPr>
          <w:rFonts w:hAnsi="Sylfaen" w:ascii="Sylfaen"/>
        </w:rPr>
      </w:pPr>
      <w:r>
        <w:rPr>
          <w:rFonts w:hAnsi="Sylfaen" w:ascii="Sylfaen"/>
        </w:rPr>
        <w:t xml:space="preserve">U navedenom stečajnom postupku </w:t>
      </w:r>
      <w:r w:rsidR="00E75CA5">
        <w:rPr>
          <w:rFonts w:hAnsi="Sylfaen" w:ascii="Sylfaen"/>
        </w:rPr>
        <w:t xml:space="preserve">opreza radi </w:t>
      </w:r>
      <w:r>
        <w:rPr>
          <w:rFonts w:hAnsi="Sylfaen" w:ascii="Sylfaen"/>
        </w:rPr>
        <w:t>podnesena je prijava potraživanja od strane stečajnog dužnika u iznosu od 18.000.000,00 kn koja prijava je u cijelosti osporena jer nema uporišta u poslovnoj dokumentaciji društva STUDIO X d.o.o. u stečaju kao niti je navedena prijava bila predmet utvrđivanja u postupku predstečajne nagodbe</w:t>
      </w:r>
      <w:r w:rsidR="00E75CA5">
        <w:rPr>
          <w:rFonts w:hAnsi="Sylfaen" w:ascii="Sylfaen"/>
        </w:rPr>
        <w:t xml:space="preserve"> nad društvo STUDIO X</w:t>
      </w:r>
      <w:r>
        <w:rPr>
          <w:rFonts w:hAnsi="Sylfaen" w:ascii="Sylfaen"/>
        </w:rPr>
        <w:t>.</w:t>
      </w:r>
    </w:p>
    <w:p w:rsidRDefault="002C5D98" w:rsidP="00EF1F7F" w:rsidR="002C5D98">
      <w:pPr>
        <w:jc w:val="both"/>
        <w:rPr>
          <w:rFonts w:hAnsi="Sylfaen" w:ascii="Sylfaen"/>
        </w:rPr>
      </w:pPr>
    </w:p>
    <w:p w:rsidRDefault="002C5D98" w:rsidP="00EF1F7F" w:rsidR="002C5D98">
      <w:pPr>
        <w:jc w:val="both"/>
        <w:rPr>
          <w:rFonts w:hAnsi="Sylfaen" w:ascii="Sylfaen"/>
        </w:rPr>
      </w:pPr>
      <w:r>
        <w:rPr>
          <w:rFonts w:hAnsi="Sylfaen" w:ascii="Sylfaen"/>
        </w:rPr>
        <w:t>Skreće se pozornost tom sudu i stečajnim vjerovnicima da je rješenjem Trgovačkog suda u Zagrebu, posl. br.: St-5676/2016 od dana 09.01.2018. god. obustavljen i zaključen stečajni postupak nad stečajnim dužnikom STUDIO X d.o.o. u stečaju jer stečajna masa nije bila dostatna za pokriće troškova u stečajnom postupku.</w:t>
      </w:r>
    </w:p>
    <w:p w:rsidRDefault="00E75CA5" w:rsidP="00EF1F7F" w:rsidR="00E75CA5">
      <w:pPr>
        <w:jc w:val="both"/>
        <w:rPr>
          <w:rFonts w:hAnsi="Sylfaen" w:ascii="Sylfaen"/>
        </w:rPr>
      </w:pPr>
    </w:p>
    <w:p w:rsidRDefault="00E75CA5" w:rsidP="00EF1F7F" w:rsidR="00E75CA5">
      <w:pPr>
        <w:jc w:val="both"/>
        <w:rPr>
          <w:rFonts w:hAnsi="Sylfaen" w:ascii="Sylfaen"/>
        </w:rPr>
      </w:pPr>
      <w:r>
        <w:rPr>
          <w:rFonts w:hAnsi="Sylfaen" w:ascii="Sylfaen"/>
        </w:rPr>
        <w:t>DOKAZ: rješenje Trgovačkog suda u Zagrebu, posl. br. St-5676/16 od dana 06.04.2017. god.</w:t>
      </w:r>
    </w:p>
    <w:p w:rsidRDefault="002C5D98" w:rsidP="00EF1F7F" w:rsidR="002C5D98">
      <w:pPr>
        <w:jc w:val="both"/>
        <w:rPr>
          <w:rFonts w:hAnsi="Sylfaen" w:ascii="Sylfaen"/>
        </w:rPr>
      </w:pPr>
      <w:r>
        <w:rPr>
          <w:rFonts w:hAnsi="Sylfaen" w:ascii="Sylfaen"/>
        </w:rPr>
        <w:tab/>
        <w:t xml:space="preserve">   rješenje Trgovačkog suda u Zagrebu, posl. br.: St-5676/2016 od dana 09.01.2018. god.</w:t>
      </w:r>
    </w:p>
    <w:p w:rsidRDefault="00C27894" w:rsidP="00F54494" w:rsidR="00C27894">
      <w:pPr>
        <w:rPr>
          <w:rFonts w:hAnsi="Sylfaen" w:ascii="Sylfaen"/>
          <w:b/>
          <w:sz w:val="28"/>
          <w:szCs w:val="28"/>
          <w:u w:val="single"/>
        </w:rPr>
      </w:pPr>
    </w:p>
    <w:p w:rsidRDefault="00843BCD" w:rsidP="00843BCD" w:rsidR="00843BCD" w:rsidRPr="004D3C79">
      <w:pPr>
        <w:jc w:val="both"/>
        <w:rPr>
          <w:rFonts w:hAnsi="Sylfaen" w:ascii="Sylfaen"/>
          <w:u w:val="single"/>
        </w:rPr>
      </w:pPr>
      <w:r w:rsidRPr="004D3C79">
        <w:rPr>
          <w:rFonts w:hAnsi="Sylfaen" w:ascii="Sylfaen"/>
          <w:u w:val="single"/>
        </w:rPr>
        <w:lastRenderedPageBreak/>
        <w:t>Novčana sredstva na računu stečajnog dužnika</w:t>
      </w:r>
    </w:p>
    <w:p w:rsidRDefault="00843BCD" w:rsidP="00843BCD" w:rsidR="00843BCD">
      <w:pPr>
        <w:jc w:val="both"/>
        <w:rPr>
          <w:rFonts w:hAnsi="Sylfaen" w:ascii="Sylfaen"/>
        </w:rPr>
      </w:pPr>
    </w:p>
    <w:p w:rsidRDefault="00843BCD" w:rsidP="00843BCD" w:rsidR="00843BCD" w:rsidRPr="00946F58">
      <w:pPr>
        <w:jc w:val="both"/>
        <w:rPr>
          <w:rFonts w:hAnsi="Sylfaen" w:ascii="Sylfaen"/>
        </w:rPr>
      </w:pPr>
      <w:r w:rsidRPr="00946F58">
        <w:rPr>
          <w:rFonts w:hAnsi="Sylfaen" w:ascii="Sylfaen"/>
        </w:rPr>
        <w:t xml:space="preserve">Skreće se pozornost da </w:t>
      </w:r>
      <w:r>
        <w:rPr>
          <w:rFonts w:hAnsi="Sylfaen" w:ascii="Sylfaen"/>
        </w:rPr>
        <w:t xml:space="preserve">je </w:t>
      </w:r>
      <w:r w:rsidRPr="00946F58">
        <w:rPr>
          <w:rFonts w:hAnsi="Sylfaen" w:ascii="Sylfaen"/>
        </w:rPr>
        <w:t xml:space="preserve">na </w:t>
      </w:r>
      <w:r>
        <w:rPr>
          <w:rFonts w:hAnsi="Sylfaen" w:ascii="Sylfaen"/>
        </w:rPr>
        <w:t xml:space="preserve">zaključkom tog suda, broj gornji od dana 18.12.2017 god. na </w:t>
      </w:r>
      <w:r w:rsidRPr="00946F58">
        <w:rPr>
          <w:rFonts w:hAnsi="Sylfaen" w:ascii="Sylfaen"/>
        </w:rPr>
        <w:t>žir</w:t>
      </w:r>
      <w:r>
        <w:rPr>
          <w:rFonts w:hAnsi="Sylfaen" w:ascii="Sylfaen"/>
        </w:rPr>
        <w:t>o račun</w:t>
      </w:r>
      <w:r w:rsidRPr="00946F58">
        <w:rPr>
          <w:rFonts w:hAnsi="Sylfaen" w:ascii="Sylfaen"/>
        </w:rPr>
        <w:t xml:space="preserve"> stečajnog dužnika </w:t>
      </w:r>
      <w:r>
        <w:rPr>
          <w:rFonts w:hAnsi="Sylfaen" w:ascii="Sylfaen"/>
        </w:rPr>
        <w:t>uplaćen iznos od kupovnine u iznosu od 66.876,20 kn.</w:t>
      </w:r>
    </w:p>
    <w:p w:rsidRDefault="00843BCD" w:rsidP="00A10BE4" w:rsidR="00843BCD">
      <w:pPr>
        <w:jc w:val="both"/>
        <w:rPr>
          <w:rFonts w:hAnsi="Sylfaen" w:ascii="Sylfaen"/>
          <w:u w:val="single"/>
        </w:rPr>
      </w:pPr>
    </w:p>
    <w:p w:rsidRDefault="002C5D98" w:rsidP="00A10BE4" w:rsidR="00A10BE4">
      <w:pPr>
        <w:jc w:val="both"/>
        <w:rPr>
          <w:rFonts w:hAnsi="Sylfaen" w:ascii="Sylfaen"/>
          <w:u w:val="single"/>
        </w:rPr>
      </w:pPr>
      <w:r>
        <w:rPr>
          <w:rFonts w:hAnsi="Sylfaen" w:ascii="Sylfaen"/>
          <w:u w:val="single"/>
        </w:rPr>
        <w:t>T</w:t>
      </w:r>
      <w:r w:rsidR="00A10BE4" w:rsidRPr="00205108">
        <w:rPr>
          <w:rFonts w:hAnsi="Sylfaen" w:ascii="Sylfaen"/>
          <w:u w:val="single"/>
        </w:rPr>
        <w:t>roškovi stečajnog postupka</w:t>
      </w:r>
    </w:p>
    <w:p w:rsidRDefault="00843BCD" w:rsidP="00843BCD" w:rsidR="00843BCD" w:rsidRPr="00843BCD">
      <w:pPr>
        <w:suppressAutoHyphens/>
        <w:jc w:val="both"/>
        <w:rPr>
          <w:rFonts w:cs="Calibri" w:eastAsia="Arial Unicode MS" w:hAnsi="Sylfaen" w:ascii="Sylfaen"/>
          <w:kern w:val="1"/>
          <w:lang w:eastAsia="ar-SA"/>
        </w:rPr>
      </w:pPr>
    </w:p>
    <w:p w:rsidRDefault="00843BCD" w:rsidP="00843BCD" w:rsidR="00843BCD" w:rsidRPr="00843BCD">
      <w:pPr>
        <w:suppressAutoHyphens/>
        <w:ind w:firstLine="720"/>
        <w:jc w:val="both"/>
        <w:rPr>
          <w:rFonts w:cs="Calibri" w:eastAsia="Arial Unicode MS" w:hAnsi="Sylfaen" w:ascii="Sylfaen"/>
          <w:kern w:val="1"/>
          <w:lang w:eastAsia="ar-SA"/>
        </w:rPr>
      </w:pPr>
      <w:r w:rsidRPr="00843BCD">
        <w:rPr>
          <w:rFonts w:cs="Calibri" w:eastAsia="Arial Unicode MS" w:hAnsi="Sylfaen" w:ascii="Sylfaen"/>
          <w:kern w:val="1"/>
          <w:lang w:eastAsia="ar-SA"/>
        </w:rPr>
        <w:t xml:space="preserve">Na dan sastava ovog izvješća stanje na žiro računu stečajnog dužnika iznosi 62.706,05 kn. </w:t>
      </w:r>
    </w:p>
    <w:p w:rsidRDefault="00843BCD" w:rsidP="00843BCD" w:rsidR="00843BCD" w:rsidRPr="00843BCD">
      <w:pPr>
        <w:suppressAutoHyphens/>
        <w:jc w:val="both"/>
        <w:rPr>
          <w:rFonts w:cs="font302" w:eastAsia="Arial Unicode MS" w:hAnsi="Sylfaen" w:ascii="Sylfaen"/>
          <w:b/>
          <w:kern w:val="1"/>
          <w:lang w:eastAsia="ar-SA"/>
        </w:rPr>
      </w:pPr>
    </w:p>
    <w:p w:rsidRDefault="00843BCD" w:rsidP="00843BCD" w:rsidR="00843BCD" w:rsidRPr="00843BCD">
      <w:pPr>
        <w:suppressAutoHyphens/>
        <w:jc w:val="both"/>
        <w:rPr>
          <w:rFonts w:cs="Calibri" w:eastAsia="Arial Unicode MS" w:hAnsi="Sylfaen" w:ascii="Sylfaen"/>
          <w:b/>
          <w:kern w:val="1"/>
          <w:lang w:eastAsia="ar-SA"/>
        </w:rPr>
      </w:pPr>
      <w:r w:rsidRPr="00843BCD">
        <w:rPr>
          <w:rFonts w:cs="Calibri" w:eastAsia="Arial Unicode MS" w:hAnsi="Sylfaen" w:ascii="Sylfaen"/>
          <w:b/>
          <w:kern w:val="1"/>
          <w:lang w:eastAsia="ar-SA"/>
        </w:rPr>
        <w:tab/>
        <w:t>Troškovi stečajnog postupka</w:t>
      </w:r>
    </w:p>
    <w:p w:rsidRDefault="00843BCD" w:rsidP="00843BCD" w:rsidR="00843BCD" w:rsidRPr="00843BCD">
      <w:pPr>
        <w:suppressAutoHyphens/>
        <w:ind w:left="1440"/>
        <w:jc w:val="both"/>
        <w:rPr>
          <w:rFonts w:cs="Calibri" w:eastAsia="Arial Unicode MS" w:hAnsi="Sylfaen" w:ascii="Sylfaen"/>
          <w:b/>
          <w:kern w:val="1"/>
          <w:lang w:eastAsia="ar-SA"/>
        </w:rPr>
      </w:pPr>
    </w:p>
    <w:p w:rsidRDefault="00843BCD" w:rsidP="00843BCD" w:rsidR="00843BCD" w:rsidRPr="00843BCD">
      <w:pPr>
        <w:numPr>
          <w:ilvl w:val="0"/>
          <w:numId w:val="21"/>
        </w:numPr>
        <w:suppressAutoHyphens/>
        <w:jc w:val="both"/>
        <w:rPr>
          <w:rFonts w:cs="Calibri" w:eastAsia="Arial Unicode MS" w:hAnsi="Sylfaen" w:ascii="Sylfaen"/>
          <w:b/>
          <w:kern w:val="1"/>
          <w:lang w:eastAsia="ar-SA"/>
        </w:rPr>
      </w:pPr>
      <w:r w:rsidRPr="00843BCD">
        <w:rPr>
          <w:rFonts w:cs="Calibri" w:eastAsia="Arial Unicode MS" w:hAnsi="Sylfaen" w:ascii="Sylfaen"/>
          <w:b/>
          <w:kern w:val="1"/>
          <w:lang w:eastAsia="ar-SA"/>
        </w:rPr>
        <w:t>Dospjeli troškovi stečajnog postupka</w:t>
      </w:r>
    </w:p>
    <w:p w:rsidRDefault="00843BCD" w:rsidP="00843BCD" w:rsidR="00843BCD" w:rsidRPr="00843BCD">
      <w:pPr>
        <w:suppressAutoHyphens/>
        <w:ind w:left="720"/>
        <w:jc w:val="both"/>
        <w:rPr>
          <w:rFonts w:cs="Calibri" w:eastAsia="Arial Unicode MS" w:hAnsi="Sylfaen" w:ascii="Sylfaen"/>
          <w:b/>
          <w:kern w:val="1"/>
          <w:lang w:eastAsia="ar-SA"/>
        </w:rPr>
      </w:pPr>
    </w:p>
    <w:p w:rsidRDefault="00843BCD" w:rsidP="00843BCD" w:rsidR="00843BCD" w:rsidRPr="00843BCD">
      <w:pPr>
        <w:suppressAutoHyphens/>
        <w:jc w:val="both"/>
        <w:rPr>
          <w:rFonts w:cs="Calibri" w:eastAsia="Arial Unicode MS" w:hAnsi="Sylfaen" w:ascii="Sylfaen"/>
          <w:kern w:val="1"/>
          <w:lang w:eastAsia="ar-SA"/>
        </w:rPr>
      </w:pPr>
      <w:r w:rsidRPr="00843BCD">
        <w:rPr>
          <w:rFonts w:cs="Calibri" w:eastAsia="Arial Unicode MS" w:hAnsi="Sylfaen" w:ascii="Sylfaen"/>
          <w:b/>
          <w:kern w:val="1"/>
          <w:lang w:eastAsia="ar-SA"/>
        </w:rPr>
        <w:tab/>
      </w:r>
      <w:r w:rsidRPr="00843BCD">
        <w:rPr>
          <w:rFonts w:cs="Calibri" w:eastAsia="Arial Unicode MS" w:hAnsi="Sylfaen" w:ascii="Sylfaen"/>
          <w:b/>
          <w:kern w:val="1"/>
          <w:lang w:eastAsia="ar-SA"/>
        </w:rPr>
        <w:tab/>
      </w:r>
      <w:r w:rsidRPr="00843BCD">
        <w:rPr>
          <w:rFonts w:cs="Calibri" w:eastAsia="Arial Unicode MS" w:hAnsi="Sylfaen" w:ascii="Sylfaen"/>
          <w:kern w:val="1"/>
          <w:lang w:eastAsia="ar-SA"/>
        </w:rPr>
        <w:t>Dospjeli troškovi stečajnog postupka</w:t>
      </w:r>
      <w:r>
        <w:rPr>
          <w:rFonts w:cs="Calibri" w:eastAsia="Arial Unicode MS" w:hAnsi="Sylfaen" w:ascii="Sylfaen"/>
          <w:kern w:val="1"/>
          <w:lang w:eastAsia="ar-SA"/>
        </w:rPr>
        <w:t>:</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usluga knjigovodstva, u bruto iznosu, 7 000,00 kn</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 xml:space="preserve">po osnovi obveze za PDV u neutvrđenom  iznosu </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 xml:space="preserve">po osnovi odvjetničkih usluga u neutvrđenom iznosu  </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troškova naknada banci u iznosu  177,8 kn</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troškova javne objave u iznosu od 230,00 kn</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materijalnih troškova u iznosu  416,55 kn</w:t>
      </w:r>
    </w:p>
    <w:p w:rsidRDefault="00843BCD" w:rsidP="00843BCD" w:rsidR="00843BCD" w:rsidRPr="00843BCD">
      <w:pPr>
        <w:numPr>
          <w:ilvl w:val="0"/>
          <w:numId w:val="20"/>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namire RH za prodan</w:t>
      </w:r>
      <w:r>
        <w:rPr>
          <w:rFonts w:cs="Calibri" w:eastAsia="Arial Unicode MS" w:hAnsi="Sylfaen" w:ascii="Sylfaen"/>
          <w:kern w:val="1"/>
          <w:lang w:eastAsia="ar-SA"/>
        </w:rPr>
        <w:t>e</w:t>
      </w:r>
      <w:r w:rsidRPr="00843BCD">
        <w:rPr>
          <w:rFonts w:cs="Calibri" w:eastAsia="Arial Unicode MS" w:hAnsi="Sylfaen" w:ascii="Sylfaen"/>
          <w:kern w:val="1"/>
          <w:lang w:eastAsia="ar-SA"/>
        </w:rPr>
        <w:t xml:space="preserve"> nekret</w:t>
      </w:r>
      <w:r>
        <w:rPr>
          <w:rFonts w:cs="Calibri" w:eastAsia="Arial Unicode MS" w:hAnsi="Sylfaen" w:ascii="Sylfaen"/>
          <w:kern w:val="1"/>
          <w:lang w:eastAsia="ar-SA"/>
        </w:rPr>
        <w:t>nine</w:t>
      </w:r>
      <w:r w:rsidRPr="00843BCD">
        <w:rPr>
          <w:rFonts w:cs="Calibri" w:eastAsia="Arial Unicode MS" w:hAnsi="Sylfaen" w:ascii="Sylfaen"/>
          <w:kern w:val="1"/>
          <w:lang w:eastAsia="ar-SA"/>
        </w:rPr>
        <w:t xml:space="preserve"> u neutvrđenom iznosu</w:t>
      </w:r>
    </w:p>
    <w:p w:rsidRDefault="00843BCD" w:rsidP="00843BCD" w:rsidR="00843BCD" w:rsidRPr="00843BCD">
      <w:pPr>
        <w:suppressAutoHyphens/>
        <w:jc w:val="both"/>
        <w:rPr>
          <w:rFonts w:cs="Calibri" w:eastAsia="Arial Unicode MS" w:hAnsi="Sylfaen" w:ascii="Sylfaen"/>
          <w:kern w:val="1"/>
          <w:lang w:eastAsia="ar-SA"/>
        </w:rPr>
      </w:pPr>
    </w:p>
    <w:p w:rsidRDefault="00843BCD" w:rsidP="00843BCD" w:rsidR="00843BCD" w:rsidRPr="00843BCD">
      <w:pPr>
        <w:numPr>
          <w:ilvl w:val="0"/>
          <w:numId w:val="21"/>
        </w:numPr>
        <w:suppressAutoHyphens/>
        <w:jc w:val="both"/>
        <w:rPr>
          <w:rFonts w:cs="Calibri" w:eastAsia="Arial Unicode MS" w:hAnsi="Sylfaen" w:ascii="Sylfaen"/>
          <w:b/>
          <w:bCs/>
          <w:color w:val="000000"/>
          <w:kern w:val="1"/>
          <w:lang w:eastAsia="ar-SA"/>
        </w:rPr>
      </w:pPr>
      <w:r w:rsidRPr="00843BCD">
        <w:rPr>
          <w:rFonts w:cs="Calibri" w:eastAsia="Arial Unicode MS" w:hAnsi="Sylfaen" w:ascii="Sylfaen"/>
          <w:b/>
          <w:bCs/>
          <w:color w:val="000000"/>
          <w:kern w:val="1"/>
          <w:lang w:eastAsia="ar-SA"/>
        </w:rPr>
        <w:t xml:space="preserve">Budući troškovi stečajnog postupka za iduća tri mjeseca </w:t>
      </w:r>
    </w:p>
    <w:p w:rsidRDefault="00843BCD" w:rsidP="00843BCD" w:rsidR="00843BCD" w:rsidRPr="00843BCD">
      <w:pPr>
        <w:suppressAutoHyphens/>
        <w:ind w:left="1440"/>
        <w:jc w:val="both"/>
        <w:rPr>
          <w:rFonts w:cs="Calibri" w:eastAsia="Arial Unicode MS" w:hAnsi="Sylfaen" w:ascii="Sylfaen"/>
          <w:kern w:val="1"/>
          <w:lang w:eastAsia="ar-SA"/>
        </w:rPr>
      </w:pPr>
      <w:r w:rsidRPr="00843BCD">
        <w:rPr>
          <w:rFonts w:cs="Calibri" w:eastAsia="Arial Unicode MS" w:hAnsi="Sylfaen" w:ascii="Sylfaen"/>
          <w:kern w:val="1"/>
          <w:lang w:eastAsia="ar-SA"/>
        </w:rPr>
        <w:t>-      po osnovi usluga knjigovodstva bruto iznos od  1.500,00kn</w:t>
      </w:r>
    </w:p>
    <w:p w:rsidRDefault="00843BCD" w:rsidP="00843BCD" w:rsidR="00843BCD" w:rsidRPr="00843BCD">
      <w:pPr>
        <w:numPr>
          <w:ilvl w:val="0"/>
          <w:numId w:val="19"/>
        </w:numPr>
        <w:suppressAutoHyphens/>
        <w:jc w:val="both"/>
        <w:rPr>
          <w:rFonts w:cs="Calibri" w:eastAsia="Arial Unicode MS" w:hAnsi="Sylfaen" w:ascii="Sylfaen"/>
          <w:kern w:val="1"/>
          <w:lang w:eastAsia="ar-SA"/>
        </w:rPr>
      </w:pPr>
      <w:r w:rsidRPr="00843BCD">
        <w:rPr>
          <w:rFonts w:cs="Calibri" w:eastAsia="Arial Unicode MS" w:hAnsi="Sylfaen" w:ascii="Sylfaen"/>
          <w:kern w:val="1"/>
          <w:lang w:eastAsia="ar-SA"/>
        </w:rPr>
        <w:t>po osnovi troškova vođenja žiro računa iznos od  300,00kn</w:t>
      </w:r>
    </w:p>
    <w:p w:rsidRDefault="00205108" w:rsidP="00205108" w:rsidR="00205108" w:rsidRPr="00946F58">
      <w:pPr>
        <w:jc w:val="both"/>
        <w:rPr>
          <w:rFonts w:hAnsi="Sylfaen" w:ascii="Sylfaen"/>
        </w:rPr>
      </w:pPr>
    </w:p>
    <w:p w:rsidRDefault="00205108" w:rsidP="00205108" w:rsidR="00205108">
      <w:pPr>
        <w:tabs>
          <w:tab w:pos="1185" w:val="left"/>
        </w:tabs>
        <w:jc w:val="both"/>
        <w:rPr>
          <w:rFonts w:hAnsi="Sylfaen" w:ascii="Sylfaen"/>
        </w:rPr>
      </w:pPr>
      <w:r>
        <w:rPr>
          <w:rFonts w:hAnsi="Sylfaen" w:ascii="Sylfaen"/>
        </w:rPr>
        <w:tab/>
      </w:r>
    </w:p>
    <w:p w:rsidRDefault="00205108" w:rsidP="002C5D98" w:rsidR="00205108">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E35B93">
        <w:rPr>
          <w:rFonts w:hAnsi="Sylfaen" w:ascii="Sylfaen"/>
          <w:b/>
          <w:sz w:val="28"/>
          <w:szCs w:val="28"/>
          <w:lang w:val="pl-PL"/>
        </w:rPr>
        <w:t>22</w:t>
      </w:r>
      <w:r>
        <w:rPr>
          <w:rFonts w:hAnsi="Sylfaen" w:ascii="Sylfaen"/>
          <w:b/>
          <w:sz w:val="28"/>
          <w:szCs w:val="28"/>
          <w:lang w:val="pl-PL"/>
        </w:rPr>
        <w:t>.</w:t>
      </w:r>
      <w:r w:rsidR="00E35B93">
        <w:rPr>
          <w:rFonts w:hAnsi="Sylfaen" w:ascii="Sylfaen"/>
          <w:b/>
          <w:sz w:val="28"/>
          <w:szCs w:val="28"/>
          <w:lang w:val="pl-PL"/>
        </w:rPr>
        <w:t>02.2018</w:t>
      </w:r>
      <w:r>
        <w:rPr>
          <w:rFonts w:hAnsi="Sylfaen" w:ascii="Sylfaen"/>
          <w:b/>
          <w:sz w:val="28"/>
          <w:szCs w:val="28"/>
          <w:lang w:val="pl-PL"/>
        </w:rPr>
        <w:t xml:space="preserve">.g. do </w:t>
      </w:r>
      <w:r w:rsidR="00E35B93">
        <w:rPr>
          <w:rFonts w:hAnsi="Sylfaen" w:ascii="Sylfaen"/>
          <w:b/>
          <w:sz w:val="28"/>
          <w:szCs w:val="28"/>
          <w:lang w:val="pl-PL"/>
        </w:rPr>
        <w:t>22.05.2018</w:t>
      </w:r>
      <w:r w:rsidRPr="0036579A">
        <w:rPr>
          <w:rFonts w:hAnsi="Sylfaen" w:ascii="Sylfaen"/>
          <w:b/>
          <w:sz w:val="28"/>
          <w:szCs w:val="28"/>
          <w:lang w:val="pl-PL"/>
        </w:rPr>
        <w:t>.g.</w:t>
      </w:r>
      <w:r w:rsidR="002C5D98">
        <w:rPr>
          <w:rFonts w:hAnsi="Sylfaen" w:ascii="Sylfaen"/>
          <w:b/>
          <w:sz w:val="28"/>
          <w:szCs w:val="28"/>
          <w:lang w:val="pl-PL"/>
        </w:rPr>
        <w:t xml:space="preserve"> S PRIJEDLOGOM ZA SAZIVANJE SKUPŠTINE VJEROVNIKA</w:t>
      </w:r>
    </w:p>
    <w:p w:rsidRDefault="00843BCD" w:rsidP="002C5D98" w:rsidR="00843BCD">
      <w:pPr>
        <w:jc w:val="both"/>
        <w:rPr>
          <w:rFonts w:hAnsi="Sylfaen" w:ascii="Sylfaen"/>
          <w:b/>
          <w:sz w:val="28"/>
          <w:szCs w:val="28"/>
          <w:lang w:val="pl-PL"/>
        </w:rPr>
      </w:pPr>
    </w:p>
    <w:p w:rsidRDefault="00843BCD" w:rsidP="002C5D98" w:rsidR="00843BCD">
      <w:pPr>
        <w:jc w:val="both"/>
        <w:rPr>
          <w:rFonts w:hAnsi="Sylfaen" w:ascii="Sylfaen"/>
          <w:lang w:val="pl-PL"/>
        </w:rPr>
      </w:pPr>
      <w:r w:rsidRPr="00843BCD">
        <w:rPr>
          <w:rFonts w:hAnsi="Sylfaen" w:ascii="Sylfaen"/>
          <w:lang w:val="pl-PL"/>
        </w:rPr>
        <w:t>Stečajni upravitelj će u najk</w:t>
      </w:r>
      <w:r>
        <w:rPr>
          <w:rFonts w:hAnsi="Sylfaen" w:ascii="Sylfaen"/>
          <w:lang w:val="pl-PL"/>
        </w:rPr>
        <w:t>raćem roku sačiniti obračun troš</w:t>
      </w:r>
      <w:r w:rsidRPr="00843BCD">
        <w:rPr>
          <w:rFonts w:hAnsi="Sylfaen" w:ascii="Sylfaen"/>
          <w:lang w:val="pl-PL"/>
        </w:rPr>
        <w:t>kova steča</w:t>
      </w:r>
      <w:r>
        <w:rPr>
          <w:rFonts w:hAnsi="Sylfaen" w:ascii="Sylfaen"/>
          <w:lang w:val="pl-PL"/>
        </w:rPr>
        <w:t>jnog postupka nakon što od nadležnih istitucija dobije povratnu informaciju glede dužnosti obračuna PDV-a na prodane nekretnine kao i radi evetualne rezervacije trošpkva postupka zastupanja po odvjetniku te predložiti zakazivanje ročišta rad diobe kupovnine.</w:t>
      </w:r>
    </w:p>
    <w:p w:rsidRDefault="00843BCD" w:rsidP="002C5D98" w:rsidR="00843BCD">
      <w:pPr>
        <w:jc w:val="both"/>
        <w:rPr>
          <w:rFonts w:hAnsi="Sylfaen" w:ascii="Sylfaen"/>
          <w:lang w:val="pl-PL"/>
        </w:rPr>
      </w:pPr>
    </w:p>
    <w:p w:rsidRDefault="00843BCD" w:rsidP="002C5D98" w:rsidR="00843BCD">
      <w:pPr>
        <w:jc w:val="both"/>
        <w:rPr>
          <w:rFonts w:hAnsi="Sylfaen" w:ascii="Sylfaen"/>
          <w:lang w:val="pl-PL"/>
        </w:rPr>
      </w:pPr>
    </w:p>
    <w:p w:rsidRDefault="00843BCD" w:rsidP="002C5D98" w:rsidR="00843BCD" w:rsidRPr="00843BCD">
      <w:pPr>
        <w:jc w:val="both"/>
        <w:rPr>
          <w:rFonts w:hAnsi="Sylfaen" w:ascii="Sylfaen"/>
          <w:lang w:val="pl-PL"/>
        </w:rPr>
      </w:pPr>
    </w:p>
    <w:p w:rsidRDefault="003C405F" w:rsidP="00205108" w:rsidR="003C405F">
      <w:pPr>
        <w:jc w:val="both"/>
        <w:rPr>
          <w:rFonts w:hAnsi="Sylfaen" w:ascii="Sylfaen"/>
        </w:rPr>
      </w:pPr>
    </w:p>
    <w:p w:rsidRDefault="002C5D98" w:rsidP="00205108" w:rsidR="003C405F">
      <w:pPr>
        <w:jc w:val="both"/>
        <w:rPr>
          <w:rFonts w:hAnsi="Sylfaen" w:ascii="Sylfaen"/>
        </w:rPr>
      </w:pPr>
      <w:r>
        <w:rPr>
          <w:rFonts w:hAnsi="Sylfaen" w:ascii="Sylfaen"/>
        </w:rPr>
        <w:t>Moli se taj sud sazvati skupštinu vjerovnika sa sljedećim dnevnim redom:</w:t>
      </w:r>
    </w:p>
    <w:p w:rsidRDefault="002C5D98" w:rsidP="00205108" w:rsidR="002C5D98">
      <w:pPr>
        <w:jc w:val="both"/>
        <w:rPr>
          <w:rFonts w:hAnsi="Sylfaen" w:ascii="Sylfaen"/>
        </w:rPr>
      </w:pPr>
    </w:p>
    <w:p w:rsidRDefault="002C5D98" w:rsidP="00205108" w:rsidR="002C5D98">
      <w:pPr>
        <w:jc w:val="both"/>
        <w:rPr>
          <w:rFonts w:hAnsi="Sylfaen" w:ascii="Sylfaen"/>
        </w:rPr>
      </w:pPr>
      <w:r>
        <w:rPr>
          <w:rFonts w:hAnsi="Sylfaen" w:ascii="Sylfaen"/>
        </w:rPr>
        <w:t>1. Prihvaća se u cijelosti izvješće stečajne upraviteljice i sve do sada poduzete radnje.</w:t>
      </w:r>
    </w:p>
    <w:p w:rsidRDefault="002C5D98" w:rsidP="00205108" w:rsidR="002C5D98">
      <w:pPr>
        <w:jc w:val="both"/>
        <w:rPr>
          <w:rFonts w:hAnsi="Sylfaen" w:ascii="Sylfaen"/>
        </w:rPr>
      </w:pPr>
    </w:p>
    <w:p w:rsidRDefault="00E35B93" w:rsidP="00E35B93" w:rsidR="00E35B93" w:rsidRPr="00E35B93">
      <w:pPr>
        <w:jc w:val="both"/>
        <w:rPr>
          <w:rFonts w:hAnsi="Sylfaen" w:ascii="Sylfaen"/>
          <w:b/>
        </w:rPr>
      </w:pPr>
      <w:r w:rsidRPr="00683072">
        <w:rPr>
          <w:rFonts w:hAnsi="Sylfaen" w:ascii="Sylfaen"/>
        </w:rPr>
        <w:t xml:space="preserve">2. </w:t>
      </w:r>
      <w:r>
        <w:rPr>
          <w:rFonts w:hAnsi="Sylfaen" w:ascii="Sylfaen"/>
        </w:rPr>
        <w:t xml:space="preserve">Imovina stečajnog dužnika koja nije opterećena razlučnim pravom i to </w:t>
      </w:r>
      <w:r>
        <w:rPr>
          <w:rFonts w:hAnsi="Sylfaen" w:ascii="Sylfaen"/>
          <w:b/>
        </w:rPr>
        <w:t>nekretnin</w:t>
      </w:r>
      <w:r w:rsidR="00BC0CA9">
        <w:rPr>
          <w:rFonts w:hAnsi="Sylfaen" w:ascii="Sylfaen"/>
          <w:b/>
        </w:rPr>
        <w:t>a</w:t>
      </w:r>
      <w:r>
        <w:rPr>
          <w:rFonts w:hAnsi="Sylfaen" w:ascii="Sylfaen"/>
          <w:b/>
        </w:rPr>
        <w:t xml:space="preserve"> upisan</w:t>
      </w:r>
      <w:r w:rsidR="00BC0CA9">
        <w:rPr>
          <w:rFonts w:hAnsi="Sylfaen" w:ascii="Sylfaen"/>
          <w:b/>
        </w:rPr>
        <w:t>a</w:t>
      </w:r>
      <w:r w:rsidRPr="008325A5">
        <w:rPr>
          <w:rFonts w:hAnsi="Sylfaen" w:ascii="Sylfaen"/>
          <w:b/>
        </w:rPr>
        <w:t xml:space="preserve"> kod Općinskog građanskog suda u Zagrebu u zk.ul.br.</w:t>
      </w:r>
      <w:r>
        <w:rPr>
          <w:rFonts w:hAnsi="Sylfaen" w:ascii="Sylfaen"/>
          <w:b/>
        </w:rPr>
        <w:t>8138</w:t>
      </w:r>
      <w:r w:rsidRPr="008325A5">
        <w:rPr>
          <w:rFonts w:hAnsi="Sylfaen" w:ascii="Sylfaen"/>
          <w:b/>
        </w:rPr>
        <w:t>, k.o</w:t>
      </w:r>
      <w:r>
        <w:rPr>
          <w:rFonts w:hAnsi="Sylfaen" w:ascii="Sylfaen"/>
          <w:b/>
        </w:rPr>
        <w:t>. Vrapče novo kao "zk.č.br.:5441</w:t>
      </w:r>
      <w:r w:rsidRPr="008325A5">
        <w:rPr>
          <w:rFonts w:hAnsi="Sylfaen" w:ascii="Sylfaen"/>
          <w:b/>
        </w:rPr>
        <w:t>/1 –</w:t>
      </w:r>
      <w:r>
        <w:rPr>
          <w:rFonts w:hAnsi="Sylfaen" w:ascii="Sylfaen"/>
          <w:b/>
        </w:rPr>
        <w:t xml:space="preserve"> oranica- površine  7 m2"</w:t>
      </w:r>
      <w:r>
        <w:rPr>
          <w:rFonts w:hAnsi="Sylfaen" w:ascii="Sylfaen"/>
        </w:rPr>
        <w:t>unovčit će se sukladno odredbama čl.</w:t>
      </w:r>
      <w:r w:rsidR="0097144E">
        <w:rPr>
          <w:rFonts w:hAnsi="Sylfaen" w:ascii="Sylfaen"/>
        </w:rPr>
        <w:t xml:space="preserve"> 229 Stečajnog zakona </w:t>
      </w:r>
      <w:r>
        <w:rPr>
          <w:rFonts w:hAnsi="Sylfaen" w:ascii="Sylfaen"/>
        </w:rPr>
        <w:t xml:space="preserve">po početnoj cijeni od </w:t>
      </w:r>
      <w:r w:rsidRPr="00E35B93">
        <w:rPr>
          <w:rFonts w:hAnsi="Sylfaen" w:ascii="Sylfaen"/>
          <w:b/>
          <w:i/>
          <w:u w:val="single"/>
        </w:rPr>
        <w:t>2.463,86 kn.</w:t>
      </w:r>
      <w:r>
        <w:rPr>
          <w:rFonts w:hAnsi="Sylfaen" w:ascii="Sylfaen"/>
        </w:rPr>
        <w:t xml:space="preserve">  Unovčenje će se provoditi objavom oglasa o prodaji imovine na stranicama Visokog trgovačkog suda u Zagrebu, stranicama Sudačke mreže te na stranicama Hrvatske gospodarske komore, prikupljanjem pisanih ponuda, najpovoljnijem ponuđaču, i to na isti način da se početna cijena utvrdi u iznosu od 2.463,86 kn, a za slučaj da nekretnina ne bude prodana na prvoj dražbi da se ista cijena umanjuje na drugom i svakom sljedećem prikupljanju ponuda za 20% u odnosu na prethodnu cijenu.</w:t>
      </w:r>
    </w:p>
    <w:p w:rsidRDefault="002C5D98" w:rsidP="00205108" w:rsidR="002C5D98">
      <w:pPr>
        <w:jc w:val="both"/>
        <w:rPr>
          <w:rFonts w:hAnsi="Sylfaen" w:ascii="Sylfaen"/>
        </w:rPr>
      </w:pPr>
    </w:p>
    <w:p w:rsidRDefault="00EF1F7F" w:rsidP="00EF1F7F" w:rsidR="00EF1F7F" w:rsidRPr="00400754">
      <w:pPr>
        <w:pStyle w:val="Tijeloteksta"/>
        <w:tabs>
          <w:tab w:pos="426" w:val="left"/>
        </w:tabs>
        <w:rPr>
          <w:rFonts w:cs="Courier New" w:hAnsi="Sylfaen" w:ascii="Sylfaen"/>
        </w:rPr>
      </w:pPr>
    </w:p>
    <w:p w:rsidRDefault="00EF1F7F" w:rsidP="00EF1F7F" w:rsidR="00EF1F7F" w:rsidRPr="006D0386">
      <w:pPr>
        <w:rPr>
          <w:rFonts w:hAnsi="Sylfaen" w:ascii="Sylfaen"/>
        </w:rPr>
      </w:pP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t>_________________</w:t>
      </w:r>
    </w:p>
    <w:p w:rsidRDefault="00EF1F7F" w:rsidP="00EF1F7F" w:rsidR="00EF1F7F" w:rsidRPr="006D0386">
      <w:pPr>
        <w:ind w:firstLine="720" w:left="5040"/>
        <w:rPr>
          <w:rFonts w:hAnsi="Sylfaen" w:ascii="Sylfaen"/>
        </w:rPr>
      </w:pPr>
      <w:r w:rsidRPr="006D0386">
        <w:rPr>
          <w:rFonts w:hAnsi="Sylfaen" w:ascii="Sylfaen"/>
        </w:rPr>
        <w:t>Stečajna upraviteljica</w:t>
      </w:r>
    </w:p>
    <w:p w:rsidRDefault="00EF1F7F" w:rsidP="00EF1F7F" w:rsidR="00EF1F7F" w:rsidRPr="009962F7">
      <w:pPr>
        <w:ind w:firstLine="720" w:left="5040"/>
        <w:rPr>
          <w:rFonts w:hAnsi="Sylfaen" w:ascii="Sylfaen"/>
        </w:rPr>
      </w:pPr>
      <w:r>
        <w:rPr>
          <w:rFonts w:hAnsi="Sylfaen" w:ascii="Sylfaen"/>
        </w:rPr>
        <w:t>Anamaria Ivanković</w:t>
      </w:r>
    </w:p>
    <w:p w:rsidRDefault="00EF1F7F" w:rsidP="00EF1F7F" w:rsidR="00EF1F7F">
      <w:pPr>
        <w:ind w:hanging="1440" w:left="1440"/>
        <w:jc w:val="both"/>
        <w:rPr>
          <w:rFonts w:hAnsi="Sylfaen" w:ascii="Sylfaen"/>
          <w:b/>
        </w:rPr>
      </w:pPr>
    </w:p>
    <w:p w:rsidRDefault="0073125C" w:rsidP="003C48DD" w:rsidR="0073125C" w:rsidRPr="00B94139">
      <w:pPr>
        <w:jc w:val="both"/>
        <w:rPr>
          <w:rFonts w:hAnsi="Sylfaen" w:ascii="Sylfaen"/>
        </w:rPr>
      </w:pPr>
    </w:p>
    <w:sectPr w:rsidSect="0029358B" w:rsidR="0073125C" w:rsidRPr="00B94139">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C0C" w:rsidP="0029358B" w:rsidR="00FA6C0C">
      <w:r>
        <w:separator/>
      </w:r>
    </w:p>
  </w:endnote>
  <w:endnote w:id="0" w:type="continuationSeparator">
    <w:p w:rsidRDefault="00FA6C0C" w:rsidP="0029358B" w:rsidR="00FA6C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font302">
    <w:altName w:val="Times New Roman"/>
    <w:charset w:val="EE"/>
    <w:family w:val="auto"/>
    <w:pitch w:val="variable"/>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25C" w:rsidP="0029358B" w:rsidR="0073125C">
    <w:pPr>
      <w:pStyle w:val="Podnoje"/>
      <w:jc w:val="right"/>
    </w:pPr>
    <w:r w:rsidRPr="0029358B">
      <w:t xml:space="preserve">Stranica </w:t>
    </w:r>
    <w:r w:rsidRPr="0029358B">
      <w:rPr>
        <w:bCs/>
      </w:rPr>
      <w:fldChar w:fldCharType="begin"/>
    </w:r>
    <w:r w:rsidRPr="0029358B">
      <w:rPr>
        <w:bCs/>
      </w:rPr>
      <w:instrText>PAGE</w:instrText>
    </w:r>
    <w:r w:rsidRPr="0029358B">
      <w:rPr>
        <w:bCs/>
      </w:rPr>
      <w:fldChar w:fldCharType="separate"/>
    </w:r>
    <w:r w:rsidR="00575E88">
      <w:rPr>
        <w:bCs/>
        <w:noProof/>
      </w:rPr>
      <w:t>1</w:t>
    </w:r>
    <w:r w:rsidRPr="0029358B">
      <w:rPr>
        <w:bCs/>
      </w:rPr>
      <w:fldChar w:fldCharType="end"/>
    </w:r>
    <w:r w:rsidRPr="0029358B">
      <w:t xml:space="preserve"> od </w:t>
    </w:r>
    <w:r w:rsidRPr="0029358B">
      <w:rPr>
        <w:bCs/>
      </w:rPr>
      <w:fldChar w:fldCharType="begin"/>
    </w:r>
    <w:r w:rsidRPr="0029358B">
      <w:rPr>
        <w:bCs/>
      </w:rPr>
      <w:instrText>NUMPAGES</w:instrText>
    </w:r>
    <w:r w:rsidRPr="0029358B">
      <w:rPr>
        <w:bCs/>
      </w:rPr>
      <w:fldChar w:fldCharType="separate"/>
    </w:r>
    <w:r w:rsidR="00575E88">
      <w:rPr>
        <w:bCs/>
        <w:noProof/>
      </w:rPr>
      <w:t>11</w:t>
    </w:r>
    <w:r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C0C" w:rsidP="0029358B" w:rsidR="00FA6C0C">
      <w:r>
        <w:separator/>
      </w:r>
    </w:p>
  </w:footnote>
  <w:footnote w:id="0" w:type="continuationSeparator">
    <w:p w:rsidRDefault="00FA6C0C" w:rsidP="0029358B" w:rsidR="00FA6C0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3">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5">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0"/>
  </w:num>
  <w:num w:numId="3">
    <w:abstractNumId w:val="16"/>
  </w:num>
  <w:num w:numId="4">
    <w:abstractNumId w:val="18"/>
  </w:num>
  <w:num w:numId="5">
    <w:abstractNumId w:val="5"/>
  </w:num>
  <w:num w:numId="6">
    <w:abstractNumId w:val="0"/>
  </w:num>
  <w:num w:numId="7">
    <w:abstractNumId w:val="19"/>
  </w:num>
  <w:num w:numId="8">
    <w:abstractNumId w:val="17"/>
  </w:num>
  <w:num w:numId="9">
    <w:abstractNumId w:val="3"/>
  </w:num>
  <w:num w:numId="10">
    <w:abstractNumId w:val="8"/>
  </w:num>
  <w:num w:numId="11">
    <w:abstractNumId w:val="7"/>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90A"/>
    <w:rsid w:val="00010F90"/>
    <w:rsid w:val="0001474F"/>
    <w:rsid w:val="00016369"/>
    <w:rsid w:val="0001667B"/>
    <w:rsid w:val="0002024E"/>
    <w:rsid w:val="000202E7"/>
    <w:rsid w:val="0002064C"/>
    <w:rsid w:val="00030465"/>
    <w:rsid w:val="0003054A"/>
    <w:rsid w:val="00031B2D"/>
    <w:rsid w:val="0003407B"/>
    <w:rsid w:val="00034CA6"/>
    <w:rsid w:val="00034EEC"/>
    <w:rsid w:val="00035F65"/>
    <w:rsid w:val="000427CF"/>
    <w:rsid w:val="00043BE7"/>
    <w:rsid w:val="0004542D"/>
    <w:rsid w:val="000466DC"/>
    <w:rsid w:val="000525D3"/>
    <w:rsid w:val="00052C94"/>
    <w:rsid w:val="0005336D"/>
    <w:rsid w:val="00056FC5"/>
    <w:rsid w:val="00057B5C"/>
    <w:rsid w:val="00057CCC"/>
    <w:rsid w:val="000601A0"/>
    <w:rsid w:val="000621D1"/>
    <w:rsid w:val="00066453"/>
    <w:rsid w:val="0007161B"/>
    <w:rsid w:val="00074FF7"/>
    <w:rsid w:val="00076C75"/>
    <w:rsid w:val="00086198"/>
    <w:rsid w:val="00087B56"/>
    <w:rsid w:val="00087F52"/>
    <w:rsid w:val="000A3618"/>
    <w:rsid w:val="000A4509"/>
    <w:rsid w:val="000A4E3C"/>
    <w:rsid w:val="000A5D30"/>
    <w:rsid w:val="000A6E97"/>
    <w:rsid w:val="000A7595"/>
    <w:rsid w:val="000B05CB"/>
    <w:rsid w:val="000B132A"/>
    <w:rsid w:val="000B1461"/>
    <w:rsid w:val="000B23EA"/>
    <w:rsid w:val="000B3E26"/>
    <w:rsid w:val="000B46E5"/>
    <w:rsid w:val="000B6B99"/>
    <w:rsid w:val="000B6DB7"/>
    <w:rsid w:val="000C208D"/>
    <w:rsid w:val="000C3EDA"/>
    <w:rsid w:val="000D1293"/>
    <w:rsid w:val="000D1494"/>
    <w:rsid w:val="000D208D"/>
    <w:rsid w:val="000D7222"/>
    <w:rsid w:val="000E079A"/>
    <w:rsid w:val="000E3A56"/>
    <w:rsid w:val="000E40AB"/>
    <w:rsid w:val="000E7916"/>
    <w:rsid w:val="000F11D2"/>
    <w:rsid w:val="000F7D08"/>
    <w:rsid w:val="001034DA"/>
    <w:rsid w:val="00107CFB"/>
    <w:rsid w:val="0011394B"/>
    <w:rsid w:val="001144F9"/>
    <w:rsid w:val="00114E2B"/>
    <w:rsid w:val="00116140"/>
    <w:rsid w:val="00117AB4"/>
    <w:rsid w:val="00121561"/>
    <w:rsid w:val="00122E23"/>
    <w:rsid w:val="0012384F"/>
    <w:rsid w:val="001241AB"/>
    <w:rsid w:val="00124724"/>
    <w:rsid w:val="001271E7"/>
    <w:rsid w:val="00130542"/>
    <w:rsid w:val="00130ECB"/>
    <w:rsid w:val="00132236"/>
    <w:rsid w:val="00136307"/>
    <w:rsid w:val="00137811"/>
    <w:rsid w:val="00137DF7"/>
    <w:rsid w:val="00144D22"/>
    <w:rsid w:val="001450B8"/>
    <w:rsid w:val="00155947"/>
    <w:rsid w:val="0015660E"/>
    <w:rsid w:val="00156921"/>
    <w:rsid w:val="00165724"/>
    <w:rsid w:val="00165FFA"/>
    <w:rsid w:val="001664F3"/>
    <w:rsid w:val="00167195"/>
    <w:rsid w:val="0017230F"/>
    <w:rsid w:val="001729C9"/>
    <w:rsid w:val="00175329"/>
    <w:rsid w:val="00177FB2"/>
    <w:rsid w:val="00180A5C"/>
    <w:rsid w:val="001935A1"/>
    <w:rsid w:val="00195D5A"/>
    <w:rsid w:val="00197864"/>
    <w:rsid w:val="001A0C1C"/>
    <w:rsid w:val="001A3A28"/>
    <w:rsid w:val="001A401B"/>
    <w:rsid w:val="001A6D00"/>
    <w:rsid w:val="001B1CAE"/>
    <w:rsid w:val="001B2976"/>
    <w:rsid w:val="001B3137"/>
    <w:rsid w:val="001B62F4"/>
    <w:rsid w:val="001C253B"/>
    <w:rsid w:val="001C4324"/>
    <w:rsid w:val="001C57B8"/>
    <w:rsid w:val="001C5F44"/>
    <w:rsid w:val="001D09EB"/>
    <w:rsid w:val="001D360C"/>
    <w:rsid w:val="001D437D"/>
    <w:rsid w:val="001D579E"/>
    <w:rsid w:val="001D642A"/>
    <w:rsid w:val="001D6EFB"/>
    <w:rsid w:val="001D775D"/>
    <w:rsid w:val="001F290D"/>
    <w:rsid w:val="001F5A21"/>
    <w:rsid w:val="001F62B8"/>
    <w:rsid w:val="00204FEE"/>
    <w:rsid w:val="00205108"/>
    <w:rsid w:val="00211515"/>
    <w:rsid w:val="002164B0"/>
    <w:rsid w:val="00216549"/>
    <w:rsid w:val="0022388F"/>
    <w:rsid w:val="00224BFB"/>
    <w:rsid w:val="0023368A"/>
    <w:rsid w:val="002372A5"/>
    <w:rsid w:val="0024488E"/>
    <w:rsid w:val="00244E1D"/>
    <w:rsid w:val="00247515"/>
    <w:rsid w:val="002508CD"/>
    <w:rsid w:val="00254359"/>
    <w:rsid w:val="00254FB6"/>
    <w:rsid w:val="002563F7"/>
    <w:rsid w:val="00256908"/>
    <w:rsid w:val="002619B2"/>
    <w:rsid w:val="00261FC2"/>
    <w:rsid w:val="00266743"/>
    <w:rsid w:val="0027261E"/>
    <w:rsid w:val="0027483D"/>
    <w:rsid w:val="0027505C"/>
    <w:rsid w:val="00280350"/>
    <w:rsid w:val="00280361"/>
    <w:rsid w:val="0028548E"/>
    <w:rsid w:val="00292881"/>
    <w:rsid w:val="0029358B"/>
    <w:rsid w:val="00293DB8"/>
    <w:rsid w:val="00295D99"/>
    <w:rsid w:val="00297102"/>
    <w:rsid w:val="00297CFC"/>
    <w:rsid w:val="002A2E17"/>
    <w:rsid w:val="002B04AE"/>
    <w:rsid w:val="002B1883"/>
    <w:rsid w:val="002B44F0"/>
    <w:rsid w:val="002B47A1"/>
    <w:rsid w:val="002B4AA8"/>
    <w:rsid w:val="002C5365"/>
    <w:rsid w:val="002C5D98"/>
    <w:rsid w:val="002D0C84"/>
    <w:rsid w:val="002D12D1"/>
    <w:rsid w:val="002D1CE8"/>
    <w:rsid w:val="002D2B6C"/>
    <w:rsid w:val="002D3135"/>
    <w:rsid w:val="002D4532"/>
    <w:rsid w:val="002D5647"/>
    <w:rsid w:val="002D5FD8"/>
    <w:rsid w:val="002D62AF"/>
    <w:rsid w:val="002D680C"/>
    <w:rsid w:val="002D6B8C"/>
    <w:rsid w:val="002E0DA9"/>
    <w:rsid w:val="002E143A"/>
    <w:rsid w:val="002E5568"/>
    <w:rsid w:val="002F0143"/>
    <w:rsid w:val="002F1549"/>
    <w:rsid w:val="002F1600"/>
    <w:rsid w:val="002F208A"/>
    <w:rsid w:val="002F2B4F"/>
    <w:rsid w:val="002F6951"/>
    <w:rsid w:val="00300FB2"/>
    <w:rsid w:val="00304468"/>
    <w:rsid w:val="00307ADD"/>
    <w:rsid w:val="00311E2F"/>
    <w:rsid w:val="00316D14"/>
    <w:rsid w:val="00321F6C"/>
    <w:rsid w:val="00327314"/>
    <w:rsid w:val="00333125"/>
    <w:rsid w:val="00333F17"/>
    <w:rsid w:val="003368F4"/>
    <w:rsid w:val="00345E7A"/>
    <w:rsid w:val="00346EC8"/>
    <w:rsid w:val="0035078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305E"/>
    <w:rsid w:val="00383C26"/>
    <w:rsid w:val="003847F9"/>
    <w:rsid w:val="00386BC6"/>
    <w:rsid w:val="003928BA"/>
    <w:rsid w:val="00396556"/>
    <w:rsid w:val="003A2497"/>
    <w:rsid w:val="003A5285"/>
    <w:rsid w:val="003A6C58"/>
    <w:rsid w:val="003B31F1"/>
    <w:rsid w:val="003B64E0"/>
    <w:rsid w:val="003B76E2"/>
    <w:rsid w:val="003C405F"/>
    <w:rsid w:val="003C48DD"/>
    <w:rsid w:val="003C6D2B"/>
    <w:rsid w:val="003D4E47"/>
    <w:rsid w:val="003D5193"/>
    <w:rsid w:val="003D7AB8"/>
    <w:rsid w:val="003E15D3"/>
    <w:rsid w:val="003F11CE"/>
    <w:rsid w:val="003F2A6E"/>
    <w:rsid w:val="003F3032"/>
    <w:rsid w:val="003F338D"/>
    <w:rsid w:val="003F68AD"/>
    <w:rsid w:val="004006AB"/>
    <w:rsid w:val="00403157"/>
    <w:rsid w:val="004064E7"/>
    <w:rsid w:val="00406E61"/>
    <w:rsid w:val="00410D77"/>
    <w:rsid w:val="00411348"/>
    <w:rsid w:val="0042198A"/>
    <w:rsid w:val="0042621C"/>
    <w:rsid w:val="004301E3"/>
    <w:rsid w:val="00441FFB"/>
    <w:rsid w:val="004424AD"/>
    <w:rsid w:val="00450BBD"/>
    <w:rsid w:val="004512DB"/>
    <w:rsid w:val="00453770"/>
    <w:rsid w:val="00453D95"/>
    <w:rsid w:val="00454C43"/>
    <w:rsid w:val="0045540D"/>
    <w:rsid w:val="00456116"/>
    <w:rsid w:val="00456C97"/>
    <w:rsid w:val="00456EA8"/>
    <w:rsid w:val="00460F3E"/>
    <w:rsid w:val="00465160"/>
    <w:rsid w:val="00466963"/>
    <w:rsid w:val="004702BB"/>
    <w:rsid w:val="0047141E"/>
    <w:rsid w:val="00471DEF"/>
    <w:rsid w:val="00473FA2"/>
    <w:rsid w:val="004750E4"/>
    <w:rsid w:val="00475DEE"/>
    <w:rsid w:val="00480F66"/>
    <w:rsid w:val="0048689B"/>
    <w:rsid w:val="0049142E"/>
    <w:rsid w:val="004931E2"/>
    <w:rsid w:val="00494513"/>
    <w:rsid w:val="004A1A92"/>
    <w:rsid w:val="004A4703"/>
    <w:rsid w:val="004A5213"/>
    <w:rsid w:val="004A72C8"/>
    <w:rsid w:val="004B1EB7"/>
    <w:rsid w:val="004B4D9B"/>
    <w:rsid w:val="004B7C4C"/>
    <w:rsid w:val="004C102C"/>
    <w:rsid w:val="004C19C3"/>
    <w:rsid w:val="004C5432"/>
    <w:rsid w:val="004D1DCF"/>
    <w:rsid w:val="004D2352"/>
    <w:rsid w:val="004D50AC"/>
    <w:rsid w:val="004D621E"/>
    <w:rsid w:val="004D7262"/>
    <w:rsid w:val="004E27A7"/>
    <w:rsid w:val="004E7972"/>
    <w:rsid w:val="005041E9"/>
    <w:rsid w:val="00504F64"/>
    <w:rsid w:val="005068C0"/>
    <w:rsid w:val="00511E39"/>
    <w:rsid w:val="00513708"/>
    <w:rsid w:val="00514B60"/>
    <w:rsid w:val="0052047C"/>
    <w:rsid w:val="0052182C"/>
    <w:rsid w:val="00522186"/>
    <w:rsid w:val="005222B2"/>
    <w:rsid w:val="00523731"/>
    <w:rsid w:val="00527F6B"/>
    <w:rsid w:val="0053037F"/>
    <w:rsid w:val="00530C5C"/>
    <w:rsid w:val="005314A4"/>
    <w:rsid w:val="00532716"/>
    <w:rsid w:val="00533696"/>
    <w:rsid w:val="00533949"/>
    <w:rsid w:val="005349DB"/>
    <w:rsid w:val="005415A0"/>
    <w:rsid w:val="00541C89"/>
    <w:rsid w:val="00542BCE"/>
    <w:rsid w:val="00546B1F"/>
    <w:rsid w:val="0055043D"/>
    <w:rsid w:val="00551D2D"/>
    <w:rsid w:val="00553E9A"/>
    <w:rsid w:val="0055483E"/>
    <w:rsid w:val="00554B66"/>
    <w:rsid w:val="00556704"/>
    <w:rsid w:val="005608CE"/>
    <w:rsid w:val="00564172"/>
    <w:rsid w:val="005700E5"/>
    <w:rsid w:val="00571954"/>
    <w:rsid w:val="00572A90"/>
    <w:rsid w:val="00574864"/>
    <w:rsid w:val="00575E88"/>
    <w:rsid w:val="00580FE0"/>
    <w:rsid w:val="00583FFD"/>
    <w:rsid w:val="00586879"/>
    <w:rsid w:val="00586B8A"/>
    <w:rsid w:val="00592796"/>
    <w:rsid w:val="005935D7"/>
    <w:rsid w:val="005968EA"/>
    <w:rsid w:val="00596942"/>
    <w:rsid w:val="005A1F98"/>
    <w:rsid w:val="005A3DC5"/>
    <w:rsid w:val="005A42FC"/>
    <w:rsid w:val="005A56F7"/>
    <w:rsid w:val="005B1B32"/>
    <w:rsid w:val="005B2638"/>
    <w:rsid w:val="005C12F8"/>
    <w:rsid w:val="005C2D92"/>
    <w:rsid w:val="005C5889"/>
    <w:rsid w:val="005C645F"/>
    <w:rsid w:val="005C6547"/>
    <w:rsid w:val="005D0B6F"/>
    <w:rsid w:val="005D19D8"/>
    <w:rsid w:val="005D261F"/>
    <w:rsid w:val="005D57B8"/>
    <w:rsid w:val="005D619B"/>
    <w:rsid w:val="005D6A8E"/>
    <w:rsid w:val="005E35CE"/>
    <w:rsid w:val="005F01E0"/>
    <w:rsid w:val="005F2C31"/>
    <w:rsid w:val="005F5E6E"/>
    <w:rsid w:val="005F64E3"/>
    <w:rsid w:val="00604DF9"/>
    <w:rsid w:val="00605247"/>
    <w:rsid w:val="00605C25"/>
    <w:rsid w:val="00611370"/>
    <w:rsid w:val="00617CF3"/>
    <w:rsid w:val="006204C4"/>
    <w:rsid w:val="006205D4"/>
    <w:rsid w:val="006212F7"/>
    <w:rsid w:val="00621EA5"/>
    <w:rsid w:val="00625E91"/>
    <w:rsid w:val="006273DC"/>
    <w:rsid w:val="00627EF9"/>
    <w:rsid w:val="00630304"/>
    <w:rsid w:val="00633A38"/>
    <w:rsid w:val="00636915"/>
    <w:rsid w:val="00636A0E"/>
    <w:rsid w:val="00636F46"/>
    <w:rsid w:val="00637535"/>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4506"/>
    <w:rsid w:val="00665A39"/>
    <w:rsid w:val="00683AA8"/>
    <w:rsid w:val="006847BB"/>
    <w:rsid w:val="00686BB2"/>
    <w:rsid w:val="0068758A"/>
    <w:rsid w:val="006876D9"/>
    <w:rsid w:val="00691385"/>
    <w:rsid w:val="00692D37"/>
    <w:rsid w:val="00694FD4"/>
    <w:rsid w:val="00696B66"/>
    <w:rsid w:val="006A3671"/>
    <w:rsid w:val="006A4569"/>
    <w:rsid w:val="006A560F"/>
    <w:rsid w:val="006B199F"/>
    <w:rsid w:val="006C10B3"/>
    <w:rsid w:val="006C172D"/>
    <w:rsid w:val="006C1F94"/>
    <w:rsid w:val="006C50FF"/>
    <w:rsid w:val="006C690A"/>
    <w:rsid w:val="006C7232"/>
    <w:rsid w:val="006D08C6"/>
    <w:rsid w:val="006D3A3B"/>
    <w:rsid w:val="006D4491"/>
    <w:rsid w:val="006D4EDA"/>
    <w:rsid w:val="006E0E8F"/>
    <w:rsid w:val="006E1376"/>
    <w:rsid w:val="006E45FD"/>
    <w:rsid w:val="006F072C"/>
    <w:rsid w:val="006F193B"/>
    <w:rsid w:val="00702CDB"/>
    <w:rsid w:val="00703A69"/>
    <w:rsid w:val="00704A9F"/>
    <w:rsid w:val="00710E87"/>
    <w:rsid w:val="0071229F"/>
    <w:rsid w:val="00717D99"/>
    <w:rsid w:val="0072055F"/>
    <w:rsid w:val="00721461"/>
    <w:rsid w:val="0072150F"/>
    <w:rsid w:val="007260E0"/>
    <w:rsid w:val="0073125C"/>
    <w:rsid w:val="00733932"/>
    <w:rsid w:val="007349A7"/>
    <w:rsid w:val="0073780E"/>
    <w:rsid w:val="00741B82"/>
    <w:rsid w:val="007431FF"/>
    <w:rsid w:val="00745E3C"/>
    <w:rsid w:val="0075074B"/>
    <w:rsid w:val="00751E14"/>
    <w:rsid w:val="007534D3"/>
    <w:rsid w:val="00753866"/>
    <w:rsid w:val="007548A0"/>
    <w:rsid w:val="0075692F"/>
    <w:rsid w:val="00757128"/>
    <w:rsid w:val="007706B3"/>
    <w:rsid w:val="007711AA"/>
    <w:rsid w:val="00773F0F"/>
    <w:rsid w:val="00777C75"/>
    <w:rsid w:val="007846E5"/>
    <w:rsid w:val="00784AF5"/>
    <w:rsid w:val="007852F8"/>
    <w:rsid w:val="007857DA"/>
    <w:rsid w:val="00786992"/>
    <w:rsid w:val="0079136A"/>
    <w:rsid w:val="00791F64"/>
    <w:rsid w:val="00794CEA"/>
    <w:rsid w:val="00795DAA"/>
    <w:rsid w:val="007A34B9"/>
    <w:rsid w:val="007A3BDA"/>
    <w:rsid w:val="007A481D"/>
    <w:rsid w:val="007B11E4"/>
    <w:rsid w:val="007B1B1F"/>
    <w:rsid w:val="007B6BC3"/>
    <w:rsid w:val="007C08D5"/>
    <w:rsid w:val="007C1A57"/>
    <w:rsid w:val="007C50BC"/>
    <w:rsid w:val="007D2DB3"/>
    <w:rsid w:val="007D637C"/>
    <w:rsid w:val="007D758E"/>
    <w:rsid w:val="007E3BE5"/>
    <w:rsid w:val="007E45A7"/>
    <w:rsid w:val="007F107B"/>
    <w:rsid w:val="007F6F50"/>
    <w:rsid w:val="00803453"/>
    <w:rsid w:val="00805274"/>
    <w:rsid w:val="008065D1"/>
    <w:rsid w:val="0081347A"/>
    <w:rsid w:val="0081555B"/>
    <w:rsid w:val="00815D1E"/>
    <w:rsid w:val="008176AE"/>
    <w:rsid w:val="00827893"/>
    <w:rsid w:val="00830F71"/>
    <w:rsid w:val="008325A5"/>
    <w:rsid w:val="008330D4"/>
    <w:rsid w:val="0083383B"/>
    <w:rsid w:val="00835145"/>
    <w:rsid w:val="008414C0"/>
    <w:rsid w:val="008424E9"/>
    <w:rsid w:val="00843BCD"/>
    <w:rsid w:val="00844AE4"/>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A0BF2"/>
    <w:rsid w:val="008A199F"/>
    <w:rsid w:val="008A78B2"/>
    <w:rsid w:val="008B1710"/>
    <w:rsid w:val="008B2901"/>
    <w:rsid w:val="008C1DF6"/>
    <w:rsid w:val="008C4BC5"/>
    <w:rsid w:val="008C78B1"/>
    <w:rsid w:val="008D0978"/>
    <w:rsid w:val="008D17E0"/>
    <w:rsid w:val="008D795B"/>
    <w:rsid w:val="008E3381"/>
    <w:rsid w:val="008F0DA3"/>
    <w:rsid w:val="008F26C0"/>
    <w:rsid w:val="008F4DD4"/>
    <w:rsid w:val="008F656E"/>
    <w:rsid w:val="00902D3C"/>
    <w:rsid w:val="00904480"/>
    <w:rsid w:val="00906367"/>
    <w:rsid w:val="00906E26"/>
    <w:rsid w:val="00910A0F"/>
    <w:rsid w:val="00912DCB"/>
    <w:rsid w:val="00913039"/>
    <w:rsid w:val="00916AEB"/>
    <w:rsid w:val="00916DD8"/>
    <w:rsid w:val="0091788C"/>
    <w:rsid w:val="00920C18"/>
    <w:rsid w:val="00921957"/>
    <w:rsid w:val="009234DD"/>
    <w:rsid w:val="00924EEE"/>
    <w:rsid w:val="00930223"/>
    <w:rsid w:val="00931398"/>
    <w:rsid w:val="00934AA8"/>
    <w:rsid w:val="009458E3"/>
    <w:rsid w:val="00946869"/>
    <w:rsid w:val="009475CA"/>
    <w:rsid w:val="00956D0F"/>
    <w:rsid w:val="0095752E"/>
    <w:rsid w:val="009604A2"/>
    <w:rsid w:val="00964E23"/>
    <w:rsid w:val="009676A6"/>
    <w:rsid w:val="00970AA4"/>
    <w:rsid w:val="0097144E"/>
    <w:rsid w:val="00972054"/>
    <w:rsid w:val="00972A91"/>
    <w:rsid w:val="009732D0"/>
    <w:rsid w:val="0097595D"/>
    <w:rsid w:val="009759C4"/>
    <w:rsid w:val="00981B6D"/>
    <w:rsid w:val="00981F6F"/>
    <w:rsid w:val="00985A39"/>
    <w:rsid w:val="00991BE6"/>
    <w:rsid w:val="00991C9B"/>
    <w:rsid w:val="00996BFB"/>
    <w:rsid w:val="009978B3"/>
    <w:rsid w:val="009A011F"/>
    <w:rsid w:val="009A61A7"/>
    <w:rsid w:val="009B0812"/>
    <w:rsid w:val="009B3462"/>
    <w:rsid w:val="009B4462"/>
    <w:rsid w:val="009C195B"/>
    <w:rsid w:val="009C4C32"/>
    <w:rsid w:val="009D61AB"/>
    <w:rsid w:val="009D70F7"/>
    <w:rsid w:val="009E1511"/>
    <w:rsid w:val="009E2262"/>
    <w:rsid w:val="009E596F"/>
    <w:rsid w:val="009E6C1E"/>
    <w:rsid w:val="009F3A67"/>
    <w:rsid w:val="009F3B35"/>
    <w:rsid w:val="009F3CB5"/>
    <w:rsid w:val="009F5AC3"/>
    <w:rsid w:val="00A0102C"/>
    <w:rsid w:val="00A01DFC"/>
    <w:rsid w:val="00A025E2"/>
    <w:rsid w:val="00A02628"/>
    <w:rsid w:val="00A032E2"/>
    <w:rsid w:val="00A07816"/>
    <w:rsid w:val="00A10BE4"/>
    <w:rsid w:val="00A178E5"/>
    <w:rsid w:val="00A2509C"/>
    <w:rsid w:val="00A2759B"/>
    <w:rsid w:val="00A30BFA"/>
    <w:rsid w:val="00A32307"/>
    <w:rsid w:val="00A40515"/>
    <w:rsid w:val="00A41EE7"/>
    <w:rsid w:val="00A47C9F"/>
    <w:rsid w:val="00A501E5"/>
    <w:rsid w:val="00A529D2"/>
    <w:rsid w:val="00A57DB1"/>
    <w:rsid w:val="00A64ADF"/>
    <w:rsid w:val="00A7263B"/>
    <w:rsid w:val="00A73DE2"/>
    <w:rsid w:val="00A74A57"/>
    <w:rsid w:val="00A7674A"/>
    <w:rsid w:val="00A832FA"/>
    <w:rsid w:val="00A83AE2"/>
    <w:rsid w:val="00A87E55"/>
    <w:rsid w:val="00A91283"/>
    <w:rsid w:val="00A9354D"/>
    <w:rsid w:val="00AA2A37"/>
    <w:rsid w:val="00AA2B7A"/>
    <w:rsid w:val="00AA5156"/>
    <w:rsid w:val="00AA6AC3"/>
    <w:rsid w:val="00AA7269"/>
    <w:rsid w:val="00AB03A6"/>
    <w:rsid w:val="00AB3DDE"/>
    <w:rsid w:val="00AB48D2"/>
    <w:rsid w:val="00AB686E"/>
    <w:rsid w:val="00AB798F"/>
    <w:rsid w:val="00AC32F4"/>
    <w:rsid w:val="00AC7248"/>
    <w:rsid w:val="00AD1E04"/>
    <w:rsid w:val="00AD42F9"/>
    <w:rsid w:val="00AD79B5"/>
    <w:rsid w:val="00AE3FBF"/>
    <w:rsid w:val="00AE4270"/>
    <w:rsid w:val="00AE593B"/>
    <w:rsid w:val="00AE5F94"/>
    <w:rsid w:val="00AF5748"/>
    <w:rsid w:val="00AF7009"/>
    <w:rsid w:val="00AF76D1"/>
    <w:rsid w:val="00B0062F"/>
    <w:rsid w:val="00B0268C"/>
    <w:rsid w:val="00B03C12"/>
    <w:rsid w:val="00B07A27"/>
    <w:rsid w:val="00B1048E"/>
    <w:rsid w:val="00B1160F"/>
    <w:rsid w:val="00B118F0"/>
    <w:rsid w:val="00B147E0"/>
    <w:rsid w:val="00B21481"/>
    <w:rsid w:val="00B24DCE"/>
    <w:rsid w:val="00B251E4"/>
    <w:rsid w:val="00B2543D"/>
    <w:rsid w:val="00B260A8"/>
    <w:rsid w:val="00B274A3"/>
    <w:rsid w:val="00B32D89"/>
    <w:rsid w:val="00B36677"/>
    <w:rsid w:val="00B444AA"/>
    <w:rsid w:val="00B5539C"/>
    <w:rsid w:val="00B60C3F"/>
    <w:rsid w:val="00B6207F"/>
    <w:rsid w:val="00B67ADA"/>
    <w:rsid w:val="00B713D5"/>
    <w:rsid w:val="00B73350"/>
    <w:rsid w:val="00B845DC"/>
    <w:rsid w:val="00B85F97"/>
    <w:rsid w:val="00B87472"/>
    <w:rsid w:val="00B91442"/>
    <w:rsid w:val="00B93719"/>
    <w:rsid w:val="00B93A5A"/>
    <w:rsid w:val="00B94139"/>
    <w:rsid w:val="00B9502D"/>
    <w:rsid w:val="00B95A7E"/>
    <w:rsid w:val="00B95B52"/>
    <w:rsid w:val="00B97D7D"/>
    <w:rsid w:val="00BA2951"/>
    <w:rsid w:val="00BA62CB"/>
    <w:rsid w:val="00BA7739"/>
    <w:rsid w:val="00BB41BE"/>
    <w:rsid w:val="00BB5F41"/>
    <w:rsid w:val="00BB62A6"/>
    <w:rsid w:val="00BC0CA9"/>
    <w:rsid w:val="00BC32C8"/>
    <w:rsid w:val="00BC3E91"/>
    <w:rsid w:val="00BC426E"/>
    <w:rsid w:val="00BC6732"/>
    <w:rsid w:val="00BD06B0"/>
    <w:rsid w:val="00BD4B18"/>
    <w:rsid w:val="00BD616A"/>
    <w:rsid w:val="00BD6E41"/>
    <w:rsid w:val="00BD7E87"/>
    <w:rsid w:val="00BE5C02"/>
    <w:rsid w:val="00BE7C0B"/>
    <w:rsid w:val="00BF5FBC"/>
    <w:rsid w:val="00C00CE7"/>
    <w:rsid w:val="00C10317"/>
    <w:rsid w:val="00C1174A"/>
    <w:rsid w:val="00C155C6"/>
    <w:rsid w:val="00C2478F"/>
    <w:rsid w:val="00C26C3D"/>
    <w:rsid w:val="00C27894"/>
    <w:rsid w:val="00C30D7C"/>
    <w:rsid w:val="00C31569"/>
    <w:rsid w:val="00C34590"/>
    <w:rsid w:val="00C37B96"/>
    <w:rsid w:val="00C40B2F"/>
    <w:rsid w:val="00C418A0"/>
    <w:rsid w:val="00C4491F"/>
    <w:rsid w:val="00C50F75"/>
    <w:rsid w:val="00C53013"/>
    <w:rsid w:val="00C539EB"/>
    <w:rsid w:val="00C5664B"/>
    <w:rsid w:val="00C577BB"/>
    <w:rsid w:val="00C63706"/>
    <w:rsid w:val="00C65956"/>
    <w:rsid w:val="00C670C4"/>
    <w:rsid w:val="00C702EF"/>
    <w:rsid w:val="00C713B6"/>
    <w:rsid w:val="00C73C40"/>
    <w:rsid w:val="00C74359"/>
    <w:rsid w:val="00C76EB1"/>
    <w:rsid w:val="00C808F3"/>
    <w:rsid w:val="00C82959"/>
    <w:rsid w:val="00C82A08"/>
    <w:rsid w:val="00C84159"/>
    <w:rsid w:val="00C90258"/>
    <w:rsid w:val="00C9312F"/>
    <w:rsid w:val="00C934F5"/>
    <w:rsid w:val="00C95F08"/>
    <w:rsid w:val="00CA750B"/>
    <w:rsid w:val="00CB1B9D"/>
    <w:rsid w:val="00CB3996"/>
    <w:rsid w:val="00CB49ED"/>
    <w:rsid w:val="00CC0F61"/>
    <w:rsid w:val="00CC3A03"/>
    <w:rsid w:val="00CC6E4B"/>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57FB"/>
    <w:rsid w:val="00D33104"/>
    <w:rsid w:val="00D33534"/>
    <w:rsid w:val="00D349E5"/>
    <w:rsid w:val="00D35FDF"/>
    <w:rsid w:val="00D40D82"/>
    <w:rsid w:val="00D42187"/>
    <w:rsid w:val="00D44D7C"/>
    <w:rsid w:val="00D45120"/>
    <w:rsid w:val="00D47888"/>
    <w:rsid w:val="00D524F9"/>
    <w:rsid w:val="00D52F83"/>
    <w:rsid w:val="00D61715"/>
    <w:rsid w:val="00D61B89"/>
    <w:rsid w:val="00D637EC"/>
    <w:rsid w:val="00D66A35"/>
    <w:rsid w:val="00D708CC"/>
    <w:rsid w:val="00D7332E"/>
    <w:rsid w:val="00D74D69"/>
    <w:rsid w:val="00D76C51"/>
    <w:rsid w:val="00D81982"/>
    <w:rsid w:val="00D8764D"/>
    <w:rsid w:val="00D90025"/>
    <w:rsid w:val="00D91499"/>
    <w:rsid w:val="00D97056"/>
    <w:rsid w:val="00DA004D"/>
    <w:rsid w:val="00DA445B"/>
    <w:rsid w:val="00DA45D9"/>
    <w:rsid w:val="00DC0B96"/>
    <w:rsid w:val="00DC29F2"/>
    <w:rsid w:val="00DC3D5A"/>
    <w:rsid w:val="00DC4CA7"/>
    <w:rsid w:val="00DC4D50"/>
    <w:rsid w:val="00DC5917"/>
    <w:rsid w:val="00DC60C9"/>
    <w:rsid w:val="00DD06E4"/>
    <w:rsid w:val="00DD326F"/>
    <w:rsid w:val="00DD5FAF"/>
    <w:rsid w:val="00DE360D"/>
    <w:rsid w:val="00DE4176"/>
    <w:rsid w:val="00DE63EE"/>
    <w:rsid w:val="00DF08D0"/>
    <w:rsid w:val="00DF3955"/>
    <w:rsid w:val="00DF46E4"/>
    <w:rsid w:val="00DF4759"/>
    <w:rsid w:val="00E0188B"/>
    <w:rsid w:val="00E01C1C"/>
    <w:rsid w:val="00E0406C"/>
    <w:rsid w:val="00E04225"/>
    <w:rsid w:val="00E062F1"/>
    <w:rsid w:val="00E07C3F"/>
    <w:rsid w:val="00E10F0B"/>
    <w:rsid w:val="00E11025"/>
    <w:rsid w:val="00E11843"/>
    <w:rsid w:val="00E15828"/>
    <w:rsid w:val="00E16BCA"/>
    <w:rsid w:val="00E17584"/>
    <w:rsid w:val="00E176BF"/>
    <w:rsid w:val="00E17F89"/>
    <w:rsid w:val="00E2269E"/>
    <w:rsid w:val="00E2610C"/>
    <w:rsid w:val="00E33B89"/>
    <w:rsid w:val="00E35B93"/>
    <w:rsid w:val="00E36DFE"/>
    <w:rsid w:val="00E37771"/>
    <w:rsid w:val="00E40631"/>
    <w:rsid w:val="00E42304"/>
    <w:rsid w:val="00E454D7"/>
    <w:rsid w:val="00E45B08"/>
    <w:rsid w:val="00E47B3F"/>
    <w:rsid w:val="00E502AB"/>
    <w:rsid w:val="00E50EF7"/>
    <w:rsid w:val="00E51E8E"/>
    <w:rsid w:val="00E520D5"/>
    <w:rsid w:val="00E523DC"/>
    <w:rsid w:val="00E52403"/>
    <w:rsid w:val="00E537AA"/>
    <w:rsid w:val="00E568A6"/>
    <w:rsid w:val="00E61CC8"/>
    <w:rsid w:val="00E61D0C"/>
    <w:rsid w:val="00E661DB"/>
    <w:rsid w:val="00E729CD"/>
    <w:rsid w:val="00E75CA5"/>
    <w:rsid w:val="00E806E9"/>
    <w:rsid w:val="00E82D10"/>
    <w:rsid w:val="00E83835"/>
    <w:rsid w:val="00E84096"/>
    <w:rsid w:val="00E86537"/>
    <w:rsid w:val="00E87CD1"/>
    <w:rsid w:val="00E916D2"/>
    <w:rsid w:val="00E925DB"/>
    <w:rsid w:val="00E92DD7"/>
    <w:rsid w:val="00EA32E4"/>
    <w:rsid w:val="00EA35CB"/>
    <w:rsid w:val="00EA7363"/>
    <w:rsid w:val="00EA7D77"/>
    <w:rsid w:val="00EB48E4"/>
    <w:rsid w:val="00EC005F"/>
    <w:rsid w:val="00EC1520"/>
    <w:rsid w:val="00EC27F2"/>
    <w:rsid w:val="00EC28AB"/>
    <w:rsid w:val="00EC36C9"/>
    <w:rsid w:val="00EC4739"/>
    <w:rsid w:val="00EC4755"/>
    <w:rsid w:val="00EC7DE6"/>
    <w:rsid w:val="00ED2C51"/>
    <w:rsid w:val="00ED43F5"/>
    <w:rsid w:val="00ED46B2"/>
    <w:rsid w:val="00ED6CCA"/>
    <w:rsid w:val="00ED70D2"/>
    <w:rsid w:val="00EE12CE"/>
    <w:rsid w:val="00EE78CC"/>
    <w:rsid w:val="00EF1F7F"/>
    <w:rsid w:val="00EF2EEE"/>
    <w:rsid w:val="00EF42B9"/>
    <w:rsid w:val="00EF5B50"/>
    <w:rsid w:val="00F02508"/>
    <w:rsid w:val="00F100B5"/>
    <w:rsid w:val="00F11537"/>
    <w:rsid w:val="00F11ACC"/>
    <w:rsid w:val="00F14147"/>
    <w:rsid w:val="00F20842"/>
    <w:rsid w:val="00F21776"/>
    <w:rsid w:val="00F220C9"/>
    <w:rsid w:val="00F242D1"/>
    <w:rsid w:val="00F3151B"/>
    <w:rsid w:val="00F35F6D"/>
    <w:rsid w:val="00F37A26"/>
    <w:rsid w:val="00F37BFB"/>
    <w:rsid w:val="00F41453"/>
    <w:rsid w:val="00F442F1"/>
    <w:rsid w:val="00F4560E"/>
    <w:rsid w:val="00F45869"/>
    <w:rsid w:val="00F5428C"/>
    <w:rsid w:val="00F54494"/>
    <w:rsid w:val="00F649A0"/>
    <w:rsid w:val="00F660F4"/>
    <w:rsid w:val="00F66788"/>
    <w:rsid w:val="00F701E0"/>
    <w:rsid w:val="00F72CC6"/>
    <w:rsid w:val="00F77EC9"/>
    <w:rsid w:val="00F83A87"/>
    <w:rsid w:val="00F862FE"/>
    <w:rsid w:val="00F93270"/>
    <w:rsid w:val="00F9420E"/>
    <w:rsid w:val="00F973ED"/>
    <w:rsid w:val="00F97F24"/>
    <w:rsid w:val="00FA20F4"/>
    <w:rsid w:val="00FA6B6D"/>
    <w:rsid w:val="00FA6C0C"/>
    <w:rsid w:val="00FA75C5"/>
    <w:rsid w:val="00FB2AF8"/>
    <w:rsid w:val="00FB30A7"/>
    <w:rsid w:val="00FB348A"/>
    <w:rsid w:val="00FC07BB"/>
    <w:rsid w:val="00FC181E"/>
    <w:rsid w:val="00FC1ED4"/>
    <w:rsid w:val="00FC46E6"/>
    <w:rsid w:val="00FC608D"/>
    <w:rsid w:val="00FD0B26"/>
    <w:rsid w:val="00FD0ED0"/>
    <w:rsid w:val="00FD1021"/>
    <w:rsid w:val="00FD4D2E"/>
    <w:rsid w:val="00FE0526"/>
    <w:rsid w:val="00FE21A7"/>
    <w:rsid w:val="00FE30B3"/>
    <w:rsid w:val="00FE4BAA"/>
    <w:rsid w:val="00FE5736"/>
    <w:rsid w:val="00FF271B"/>
    <w:rsid w:val="00FF46E0"/>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hAnsi="Cambria" w:ascii="Cambria"/>
      <w:b/>
      <w:bCs/>
      <w:i/>
      <w:iCs/>
      <w:sz w:val="28"/>
      <w:szCs w:val="28"/>
    </w:rPr>
  </w:style>
  <w:style w:styleId="Naslov3" w:type="paragraph">
    <w:name w:val="heading 3"/>
    <w:basedOn w:val="Normal"/>
    <w:link w:val="Naslov3Char"/>
    <w:uiPriority w:val="9"/>
    <w:qFormat/>
    <w:rsid w:val="00B60C3F"/>
    <w:pPr>
      <w:spacing w:afterAutospacing="true" w:after="100" w:beforeAutospacing="true" w:before="100"/>
      <w:outlineLvl w:val="2"/>
    </w:pPr>
    <w:rPr>
      <w:b/>
      <w:bCs/>
      <w:sz w:val="27"/>
      <w:szCs w:val="27"/>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AD42F9"/>
    <w:rPr>
      <w:color w:val="0000FF"/>
      <w:u w:val="single"/>
    </w:rPr>
  </w:style>
  <w:style w:customStyle="true" w:styleId="Naslov3Char" w:type="character">
    <w:name w:val="Naslov 3 Char"/>
    <w:basedOn w:val="Zadanifontodlomka"/>
    <w:link w:val="Naslov3"/>
    <w:uiPriority w:val="9"/>
    <w:rsid w:val="00B60C3F"/>
    <w:rPr>
      <w:b/>
      <w:bCs/>
      <w:sz w:val="27"/>
      <w:szCs w:val="27"/>
    </w:rPr>
  </w:style>
  <w:style w:customStyle="true" w:styleId="Naslov2Char" w:type="character">
    <w:name w:val="Naslov 2 Char"/>
    <w:basedOn w:val="Zadanifontodlomka"/>
    <w:link w:val="Naslov2"/>
    <w:semiHidden/>
    <w:rsid w:val="008F26C0"/>
    <w:rPr>
      <w:rFonts w:cs="Times New Roman" w:eastAsia="Times New Roman" w:hAnsi="Cambria" w:ascii="Cambria"/>
      <w:b/>
      <w:bCs/>
      <w:i/>
      <w:iCs/>
      <w:sz w:val="28"/>
      <w:szCs w:val="28"/>
      <w:lang w:eastAsia="en-US"/>
    </w:rPr>
  </w:style>
  <w:style w:styleId="Tijeloteksta" w:type="paragraph">
    <w:name w:val="Body Text"/>
    <w:basedOn w:val="Normal"/>
    <w:link w:val="TijelotekstaChar"/>
    <w:rsid w:val="008F26C0"/>
    <w:pPr>
      <w:jc w:val="both"/>
    </w:pPr>
  </w:style>
  <w:style w:customStyle="true" w:styleId="TijelotekstaChar" w:type="character">
    <w:name w:val="Tijelo teksta Char"/>
    <w:basedOn w:val="Zadanifontodlomka"/>
    <w:link w:val="Tijeloteksta"/>
    <w:rsid w:val="008F26C0"/>
    <w:rPr>
      <w:sz w:val="24"/>
      <w:szCs w:val="24"/>
      <w:lang w:eastAsia="en-US"/>
    </w:rPr>
  </w:style>
  <w:style w:styleId="Tekstrezerviranogmjesta" w:type="character">
    <w:name w:val="Placeholder Text"/>
    <w:basedOn w:val="Zadanifontodlomka"/>
    <w:uiPriority w:val="99"/>
    <w:semiHidden/>
    <w:rsid w:val="00575E88"/>
    <w:rPr>
      <w:color w:val="808080"/>
      <w:bdr w:space="0" w:sz="0" w:color="auto" w:val="none"/>
      <w:shd w:fill="auto" w:color="auto" w:val="clear"/>
    </w:rPr>
  </w:style>
  <w:style w:customStyle="true" w:styleId="eSPISCCParagraphDefaultFont" w:type="character">
    <w:name w:val="eSPIS_CC_Paragraph Default Font"/>
    <w:basedOn w:val="Zadanifontodlomka"/>
    <w:rsid w:val="00575E8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75E88"/>
    <w:rPr>
      <w:rFonts w:hAnsi="Sylfaen" w:ascii="Sylfaen"/>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5E88"/>
    <w:rPr>
      <w:rFonts w:cs="Times New Roman" w:hAnsi="Sylfaen" w:ascii="Sylfae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5E88"/>
    <w:rPr>
      <w:rFonts w:cs="Times New Roman" w:hAnsi="Sylfaen" w:ascii="Sylfae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ascii="Cambria" w:hAnsi="Cambria"/>
      <w:b/>
      <w:bCs/>
      <w:i/>
      <w:iCs/>
      <w:sz w:val="28"/>
      <w:szCs w:val="28"/>
    </w:rPr>
  </w:style>
  <w:style w:styleId="Naslov3" w:type="paragraph">
    <w:name w:val="heading 3"/>
    <w:basedOn w:val="Normal"/>
    <w:link w:val="Naslov3Char"/>
    <w:uiPriority w:val="9"/>
    <w:qFormat/>
    <w:rsid w:val="00B60C3F"/>
    <w:pPr>
      <w:spacing w:after="100" w:afterAutospacing="1" w:before="100" w:beforeAutospacing="1"/>
      <w:outlineLvl w:val="2"/>
    </w:pPr>
    <w:rPr>
      <w:b/>
      <w:bCs/>
      <w:sz w:val="27"/>
      <w:szCs w:val="27"/>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AD42F9"/>
    <w:rPr>
      <w:color w:val="0000FF"/>
      <w:u w:val="single"/>
    </w:rPr>
  </w:style>
  <w:style w:customStyle="1" w:styleId="Naslov3Char" w:type="character">
    <w:name w:val="Naslov 3 Char"/>
    <w:basedOn w:val="Zadanifontodlomka"/>
    <w:link w:val="Naslov3"/>
    <w:uiPriority w:val="9"/>
    <w:rsid w:val="00B60C3F"/>
    <w:rPr>
      <w:b/>
      <w:bCs/>
      <w:sz w:val="27"/>
      <w:szCs w:val="27"/>
    </w:rPr>
  </w:style>
  <w:style w:customStyle="1" w:styleId="Naslov2Char" w:type="character">
    <w:name w:val="Naslov 2 Char"/>
    <w:basedOn w:val="Zadanifontodlomka"/>
    <w:link w:val="Naslov2"/>
    <w:semiHidden/>
    <w:rsid w:val="008F26C0"/>
    <w:rPr>
      <w:rFonts w:ascii="Cambria" w:cs="Times New Roman" w:eastAsia="Times New Roman" w:hAnsi="Cambria"/>
      <w:b/>
      <w:bCs/>
      <w:i/>
      <w:iCs/>
      <w:sz w:val="28"/>
      <w:szCs w:val="28"/>
      <w:lang w:eastAsia="en-US"/>
    </w:rPr>
  </w:style>
  <w:style w:styleId="Tijeloteksta" w:type="paragraph">
    <w:name w:val="Body Text"/>
    <w:basedOn w:val="Normal"/>
    <w:link w:val="TijelotekstaChar"/>
    <w:rsid w:val="008F26C0"/>
    <w:pPr>
      <w:jc w:val="both"/>
    </w:pPr>
  </w:style>
  <w:style w:customStyle="1" w:styleId="TijelotekstaChar" w:type="character">
    <w:name w:val="Tijelo teksta Char"/>
    <w:basedOn w:val="Zadanifontodlomka"/>
    <w:link w:val="Tijeloteksta"/>
    <w:rsid w:val="008F26C0"/>
    <w:rPr>
      <w:sz w:val="24"/>
      <w:szCs w:val="24"/>
      <w:lang w:eastAsia="en-US"/>
    </w:rPr>
  </w:style>
  <w:style w:styleId="Tekstrezerviranogmjesta" w:type="character">
    <w:name w:val="Placeholder Text"/>
    <w:basedOn w:val="Zadanifontodlomka"/>
    <w:uiPriority w:val="99"/>
    <w:semiHidden/>
    <w:rsid w:val="00575E88"/>
    <w:rPr>
      <w:color w:val="808080"/>
      <w:bdr w:color="auto" w:space="0" w:sz="0" w:val="none"/>
      <w:shd w:color="auto" w:fill="auto" w:val="clear"/>
    </w:rPr>
  </w:style>
  <w:style w:customStyle="1" w:styleId="eSPISCCParagraphDefaultFont" w:type="character">
    <w:name w:val="eSPIS_CC_Paragraph Default Font"/>
    <w:basedOn w:val="Zadanifontodlomka"/>
    <w:rsid w:val="00575E8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75E88"/>
    <w:rPr>
      <w:rFonts w:ascii="Sylfaen" w:hAnsi="Sylfaen"/>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5E88"/>
    <w:rPr>
      <w:rFonts w:ascii="Sylfaen" w:cs="Times New Roman" w:hAnsi="Sylfae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5E88"/>
    <w:rPr>
      <w:rFonts w:ascii="Sylfaen" w:cs="Times New Roman" w:hAnsi="Sylfae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42427278">
      <w:bodyDiv w:val="true"/>
      <w:marLeft w:val="0"/>
      <w:marRight w:val="0"/>
      <w:marTop w:val="0"/>
      <w:marBottom w:val="0"/>
      <w:divBdr>
        <w:top w:space="0" w:sz="0" w:color="auto" w:val="none"/>
        <w:left w:space="0" w:sz="0" w:color="auto" w:val="none"/>
        <w:bottom w:space="0" w:sz="0" w:color="auto" w:val="none"/>
        <w:right w:space="0" w:sz="0" w:color="auto" w:val="none"/>
      </w:divBdr>
    </w:div>
    <w:div w:id="391006036">
      <w:bodyDiv w:val="true"/>
      <w:marLeft w:val="0"/>
      <w:marRight w:val="0"/>
      <w:marTop w:val="0"/>
      <w:marBottom w:val="0"/>
      <w:divBdr>
        <w:top w:space="0" w:sz="0" w:color="auto" w:val="none"/>
        <w:left w:space="0" w:sz="0" w:color="auto" w:val="none"/>
        <w:bottom w:space="0" w:sz="0" w:color="auto" w:val="none"/>
        <w:right w:space="0" w:sz="0" w:color="auto" w:val="none"/>
      </w:divBdr>
    </w:div>
    <w:div w:id="412509949">
      <w:bodyDiv w:val="true"/>
      <w:marLeft w:val="0"/>
      <w:marRight w:val="0"/>
      <w:marTop w:val="0"/>
      <w:marBottom w:val="0"/>
      <w:divBdr>
        <w:top w:space="0" w:sz="0" w:color="auto" w:val="none"/>
        <w:left w:space="0" w:sz="0" w:color="auto" w:val="none"/>
        <w:bottom w:space="0" w:sz="0" w:color="auto" w:val="none"/>
        <w:right w:space="0" w:sz="0" w:color="auto" w:val="none"/>
      </w:divBdr>
    </w:div>
    <w:div w:id="670989557">
      <w:bodyDiv w:val="true"/>
      <w:marLeft w:val="0"/>
      <w:marRight w:val="0"/>
      <w:marTop w:val="0"/>
      <w:marBottom w:val="0"/>
      <w:divBdr>
        <w:top w:space="0" w:sz="0" w:color="auto" w:val="none"/>
        <w:left w:space="0" w:sz="0" w:color="auto" w:val="none"/>
        <w:bottom w:space="0" w:sz="0" w:color="auto" w:val="none"/>
        <w:right w:space="0" w:sz="0" w:color="auto" w:val="none"/>
      </w:divBdr>
    </w:div>
    <w:div w:id="761798070">
      <w:bodyDiv w:val="true"/>
      <w:marLeft w:val="0"/>
      <w:marRight w:val="0"/>
      <w:marTop w:val="0"/>
      <w:marBottom w:val="0"/>
      <w:divBdr>
        <w:top w:space="0" w:sz="0" w:color="auto" w:val="none"/>
        <w:left w:space="0" w:sz="0" w:color="auto" w:val="none"/>
        <w:bottom w:space="0" w:sz="0" w:color="auto" w:val="none"/>
        <w:right w:space="0" w:sz="0" w:color="auto" w:val="none"/>
      </w:divBdr>
    </w:div>
    <w:div w:id="1149371567">
      <w:bodyDiv w:val="true"/>
      <w:marLeft w:val="0"/>
      <w:marRight w:val="0"/>
      <w:marTop w:val="0"/>
      <w:marBottom w:val="0"/>
      <w:divBdr>
        <w:top w:space="0" w:sz="0" w:color="auto" w:val="none"/>
        <w:left w:space="0" w:sz="0" w:color="auto" w:val="none"/>
        <w:bottom w:space="0" w:sz="0" w:color="auto" w:val="none"/>
        <w:right w:space="0" w:sz="0" w:color="auto" w:val="none"/>
      </w:divBdr>
    </w:div>
    <w:div w:id="1196237488">
      <w:bodyDiv w:val="true"/>
      <w:marLeft w:val="0"/>
      <w:marRight w:val="0"/>
      <w:marTop w:val="0"/>
      <w:marBottom w:val="0"/>
      <w:divBdr>
        <w:top w:space="0" w:sz="0" w:color="auto" w:val="none"/>
        <w:left w:space="0" w:sz="0" w:color="auto" w:val="none"/>
        <w:bottom w:space="0" w:sz="0" w:color="auto" w:val="none"/>
        <w:right w:space="0" w:sz="0" w:color="auto" w:val="none"/>
      </w:divBdr>
    </w:div>
    <w:div w:id="1230732629">
      <w:bodyDiv w:val="true"/>
      <w:marLeft w:val="0"/>
      <w:marRight w:val="0"/>
      <w:marTop w:val="0"/>
      <w:marBottom w:val="0"/>
      <w:divBdr>
        <w:top w:space="0" w:sz="0" w:color="auto" w:val="none"/>
        <w:left w:space="0" w:sz="0" w:color="auto" w:val="none"/>
        <w:bottom w:space="0" w:sz="0" w:color="auto" w:val="none"/>
        <w:right w:space="0" w:sz="0" w:color="auto" w:val="none"/>
      </w:divBdr>
    </w:div>
    <w:div w:id="1432316756">
      <w:bodyDiv w:val="true"/>
      <w:marLeft w:val="0"/>
      <w:marRight w:val="0"/>
      <w:marTop w:val="0"/>
      <w:marBottom w:val="0"/>
      <w:divBdr>
        <w:top w:space="0" w:sz="0" w:color="auto" w:val="none"/>
        <w:left w:space="0" w:sz="0" w:color="auto" w:val="none"/>
        <w:bottom w:space="0" w:sz="0" w:color="auto" w:val="none"/>
        <w:right w:space="0" w:sz="0" w:color="auto" w:val="none"/>
      </w:divBdr>
    </w:div>
    <w:div w:id="1454448220">
      <w:bodyDiv w:val="true"/>
      <w:marLeft w:val="0"/>
      <w:marRight w:val="0"/>
      <w:marTop w:val="0"/>
      <w:marBottom w:val="0"/>
      <w:divBdr>
        <w:top w:space="0" w:sz="0" w:color="auto" w:val="none"/>
        <w:left w:space="0" w:sz="0" w:color="auto" w:val="none"/>
        <w:bottom w:space="0" w:sz="0" w:color="auto" w:val="none"/>
        <w:right w:space="0" w:sz="0" w:color="auto" w:val="none"/>
      </w:divBdr>
    </w:div>
    <w:div w:id="1461799491">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2120251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D7E0E-D6BE-439B-9E4D-F454B6DC52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3652</properties:Words>
  <properties:Characters>21850</properties:Characters>
  <properties:Lines>464</properties:Lines>
  <properties:Paragraphs>160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2018-02-27T13:48:00Z</dcterms:created>
  <dc:creator>Korisnik</dc:creator>
  <cp:lastModifiedBy>Žana Livaja</cp:lastModifiedBy>
  <cp:lastPrinted>2018-02-26T18:02:00Z</cp:lastPrinted>
  <dcterms:modified xmlns:xsi="http://www.w3.org/2001/XMLSchema-instance" xsi:type="dcterms:W3CDTF">2018-02-27T13:50:00Z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St-197/2015-58 / Podnesak - Izvješće stečajnog upravitelja (tromjesečno izvješće, obrazac 20, , URBA JUG,  22.02.2018   god.docx)</vt:lpwstr>
  </prop:property>
  <prop:property name="CC_coloring" pid="4" fmtid="{D5CDD505-2E9C-101B-9397-08002B2CF9AE}">
    <vt:bool>false</vt:bool>
  </prop:property>
  <prop:property name="BrojStranica" pid="5" fmtid="{D5CDD505-2E9C-101B-9397-08002B2CF9AE}">
    <vt:i4>11</vt:i4>
  </prop:property>
</prop:Properties>
</file>