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db8b" w14:paraId="1d1db8b" w:rsidRDefault="003A6097" w:rsidR="003A6097" w:rsidRPr="003A6097">
      <w:pPr>
        <w15:collapsed w:val="false"/>
        <w:rPr>
          <w:color w:val="000000"/>
        </w:rPr>
      </w:pPr>
      <w:bookmarkStart w:name="_GoBack" w:id="0"/>
      <w:bookmarkEnd w:id="0"/>
      <w:r w:rsidRPr="003A6097">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D7C1D" w:rsidP="001D7C1D" w:rsidR="001D7C1D" w:rsidRPr="003A6097">
      <w:pPr>
        <w:rPr>
          <w:color w:val="000000"/>
        </w:rPr>
      </w:pPr>
    </w:p>
    <w:p w:rsidRDefault="008E3CE2" w:rsidP="00045037" w:rsidR="008E3CE2" w:rsidRPr="003A6097">
      <w:pPr>
        <w:jc w:val="both"/>
        <w:rPr>
          <w:color w:val="000000"/>
        </w:rPr>
      </w:pPr>
    </w:p>
    <w:p w:rsidRDefault="00045037" w:rsidP="00045037" w:rsidR="00045037" w:rsidRPr="003A6097">
      <w:pPr>
        <w:jc w:val="both"/>
        <w:rPr>
          <w:color w:val="000000"/>
        </w:rPr>
      </w:pPr>
      <w:r w:rsidRPr="003A6097">
        <w:rPr>
          <w:color w:val="000000"/>
        </w:rPr>
        <w:t>REPUBLIKA HRVATSKA</w:t>
      </w:r>
    </w:p>
    <w:p w:rsidRDefault="00045037" w:rsidP="00045037" w:rsidR="00045037" w:rsidRPr="003A6097">
      <w:pPr>
        <w:jc w:val="both"/>
        <w:rPr>
          <w:color w:val="000000"/>
        </w:rPr>
      </w:pPr>
      <w:r w:rsidRPr="003A6097">
        <w:rPr>
          <w:color w:val="000000"/>
        </w:rPr>
        <w:t>TRGOVAČKI SUD U ZAGREBU</w:t>
      </w:r>
    </w:p>
    <w:p w:rsidRDefault="00045037" w:rsidP="00045037" w:rsidR="00045037" w:rsidRPr="003A6097">
      <w:pPr>
        <w:jc w:val="both"/>
        <w:rPr>
          <w:color w:val="000000"/>
        </w:rPr>
      </w:pPr>
      <w:r w:rsidRPr="003A6097">
        <w:rPr>
          <w:color w:val="000000"/>
        </w:rPr>
        <w:t>Zagreb, A</w:t>
      </w:r>
      <w:r w:rsidR="00180101" w:rsidRPr="003A6097">
        <w:rPr>
          <w:color w:val="000000"/>
        </w:rPr>
        <w:t xml:space="preserve">mruševa 2/II     </w:t>
      </w:r>
      <w:r w:rsidR="00180101" w:rsidRPr="003A6097">
        <w:rPr>
          <w:color w:val="000000"/>
        </w:rPr>
        <w:tab/>
      </w:r>
      <w:r w:rsidR="00180101" w:rsidRPr="003A6097">
        <w:rPr>
          <w:color w:val="000000"/>
        </w:rPr>
        <w:tab/>
      </w:r>
      <w:r w:rsidR="00180101" w:rsidRPr="003A6097">
        <w:rPr>
          <w:color w:val="000000"/>
        </w:rPr>
        <w:tab/>
      </w:r>
      <w:r w:rsidR="00180101" w:rsidRPr="003A6097">
        <w:rPr>
          <w:color w:val="000000"/>
        </w:rPr>
        <w:tab/>
      </w:r>
      <w:r w:rsidR="00180101" w:rsidRPr="003A6097">
        <w:rPr>
          <w:color w:val="000000"/>
        </w:rPr>
        <w:tab/>
      </w:r>
      <w:r w:rsidR="00180101" w:rsidRPr="003A6097">
        <w:rPr>
          <w:color w:val="000000"/>
        </w:rPr>
        <w:tab/>
      </w:r>
      <w:r w:rsidR="00180101" w:rsidRPr="003A6097">
        <w:rPr>
          <w:color w:val="000000"/>
        </w:rPr>
        <w:tab/>
        <w:t>67. St-5858</w:t>
      </w:r>
      <w:r w:rsidRPr="003A6097">
        <w:rPr>
          <w:color w:val="000000"/>
        </w:rPr>
        <w:t>/15</w:t>
      </w:r>
      <w:r w:rsidR="003A6097" w:rsidRPr="003A6097">
        <w:rPr>
          <w:color w:val="000000"/>
        </w:rPr>
        <w:t>-3</w:t>
      </w:r>
    </w:p>
    <w:p w:rsidRDefault="00045037" w:rsidP="00045037" w:rsidR="00045037" w:rsidRPr="003A6097">
      <w:pPr>
        <w:jc w:val="both"/>
        <w:rPr>
          <w:color w:val="000000"/>
        </w:rPr>
      </w:pPr>
    </w:p>
    <w:p w:rsidRDefault="00045037" w:rsidP="00045037" w:rsidR="00045037" w:rsidRPr="003A6097">
      <w:pPr>
        <w:jc w:val="both"/>
        <w:rPr>
          <w:color w:val="000000"/>
        </w:rPr>
      </w:pPr>
    </w:p>
    <w:p w:rsidRDefault="00045037" w:rsidP="00045037" w:rsidR="00045037" w:rsidRPr="003A6097">
      <w:pPr>
        <w:jc w:val="center"/>
        <w:rPr>
          <w:color w:val="000000"/>
        </w:rPr>
      </w:pPr>
      <w:r w:rsidRPr="003A6097">
        <w:rPr>
          <w:color w:val="000000"/>
        </w:rPr>
        <w:t>R E P U B L I K A   H R V A T S K A</w:t>
      </w:r>
    </w:p>
    <w:p w:rsidRDefault="00045037" w:rsidP="00045037" w:rsidR="00045037" w:rsidRPr="003A6097">
      <w:pPr>
        <w:jc w:val="both"/>
        <w:rPr>
          <w:color w:val="000000"/>
        </w:rPr>
      </w:pPr>
    </w:p>
    <w:p w:rsidRDefault="00045037" w:rsidP="00045037" w:rsidR="00045037" w:rsidRPr="003A6097">
      <w:pPr>
        <w:jc w:val="center"/>
        <w:rPr>
          <w:color w:val="000000"/>
        </w:rPr>
      </w:pPr>
      <w:r w:rsidRPr="003A6097">
        <w:rPr>
          <w:color w:val="000000"/>
        </w:rPr>
        <w:t>R J E Š E NJ E</w:t>
      </w:r>
    </w:p>
    <w:p w:rsidRDefault="00045037" w:rsidP="00045037" w:rsidR="00045037" w:rsidRPr="003A6097">
      <w:pPr>
        <w:jc w:val="both"/>
        <w:rPr>
          <w:color w:val="000000"/>
        </w:rPr>
      </w:pPr>
    </w:p>
    <w:p w:rsidRDefault="00180101" w:rsidP="00045037" w:rsidR="00045037" w:rsidRPr="003A6097">
      <w:pPr>
        <w:ind w:firstLine="708"/>
        <w:jc w:val="both"/>
        <w:rPr>
          <w:color w:val="000000"/>
        </w:rPr>
      </w:pPr>
      <w:r w:rsidRPr="003A6097">
        <w:rPr>
          <w:color w:val="000000"/>
        </w:rPr>
        <w:t>Trgovački sud u Zagrebu, po sucu Gordanu Zubaku, u postupku predstečajne nagodbe u povodu prijedloga dužnika SMOKING d.o.o., Zagreb, Rabusova 13, OIB: 78644180553, kojeg zastupa punomoćnica Ljubica Spajić, odvjetnica u Zagrebu, Ilica 139/I, 27. studenoga 2015.</w:t>
      </w:r>
      <w:r w:rsidR="00045037" w:rsidRPr="003A6097">
        <w:rPr>
          <w:color w:val="000000"/>
        </w:rPr>
        <w:t xml:space="preserve">, </w:t>
      </w:r>
    </w:p>
    <w:p w:rsidRDefault="001D7C1D" w:rsidP="00552AAE" w:rsidR="001D7C1D" w:rsidRPr="003A6097">
      <w:pPr>
        <w:jc w:val="both"/>
        <w:rPr>
          <w:color w:val="000000"/>
        </w:rPr>
      </w:pPr>
    </w:p>
    <w:p w:rsidRDefault="001D7C1D" w:rsidP="0042407B" w:rsidR="0042407B" w:rsidRPr="003A6097">
      <w:pPr>
        <w:jc w:val="center"/>
        <w:rPr>
          <w:b/>
          <w:color w:val="000000"/>
        </w:rPr>
      </w:pPr>
      <w:r w:rsidRPr="003A6097">
        <w:rPr>
          <w:color w:val="000000"/>
        </w:rPr>
        <w:t>r i j e š i o  j e</w:t>
      </w:r>
    </w:p>
    <w:p w:rsidRDefault="0042407B" w:rsidP="0042407B" w:rsidR="0042407B" w:rsidRPr="003A6097">
      <w:pPr>
        <w:jc w:val="center"/>
        <w:rPr>
          <w:b/>
          <w:color w:val="000000"/>
        </w:rPr>
      </w:pPr>
    </w:p>
    <w:p w:rsidRDefault="00045037" w:rsidP="002B6196" w:rsidR="00045037" w:rsidRPr="003A6097">
      <w:pPr>
        <w:numPr>
          <w:ilvl w:val="0"/>
          <w:numId w:val="1"/>
        </w:numPr>
        <w:jc w:val="both"/>
        <w:rPr>
          <w:color w:val="000000"/>
        </w:rPr>
      </w:pPr>
      <w:r w:rsidRPr="003A6097">
        <w:rPr>
          <w:color w:val="000000"/>
        </w:rPr>
        <w:t>Nalaže</w:t>
      </w:r>
      <w:r w:rsidR="0042407B" w:rsidRPr="003A6097">
        <w:rPr>
          <w:color w:val="000000"/>
        </w:rPr>
        <w:t xml:space="preserve"> se </w:t>
      </w:r>
      <w:r w:rsidR="001D7C1D" w:rsidRPr="003A6097">
        <w:rPr>
          <w:color w:val="000000"/>
        </w:rPr>
        <w:t>dužnik</w:t>
      </w:r>
      <w:r w:rsidRPr="003A6097">
        <w:rPr>
          <w:color w:val="000000"/>
        </w:rPr>
        <w:t>u</w:t>
      </w:r>
      <w:r w:rsidR="001D7C1D" w:rsidRPr="003A6097">
        <w:rPr>
          <w:color w:val="000000"/>
        </w:rPr>
        <w:t xml:space="preserve"> </w:t>
      </w:r>
      <w:r w:rsidR="00180101" w:rsidRPr="003A6097">
        <w:rPr>
          <w:color w:val="000000"/>
        </w:rPr>
        <w:t>SMOKING d.o.o., Zagreb, Rabusova 13</w:t>
      </w:r>
      <w:r w:rsidRPr="003A6097">
        <w:rPr>
          <w:color w:val="000000"/>
        </w:rPr>
        <w:t xml:space="preserve">, </w:t>
      </w:r>
      <w:r w:rsidR="0042407B" w:rsidRPr="003A6097">
        <w:rPr>
          <w:color w:val="000000"/>
        </w:rPr>
        <w:t xml:space="preserve">u roku od </w:t>
      </w:r>
      <w:r w:rsidR="001D7C1D" w:rsidRPr="003A6097">
        <w:rPr>
          <w:color w:val="000000"/>
        </w:rPr>
        <w:t>8</w:t>
      </w:r>
      <w:r w:rsidR="0042407B" w:rsidRPr="003A6097">
        <w:rPr>
          <w:color w:val="000000"/>
        </w:rPr>
        <w:t xml:space="preserve"> dana od dana primitka ovog </w:t>
      </w:r>
      <w:r w:rsidR="001D7C1D" w:rsidRPr="003A6097">
        <w:rPr>
          <w:color w:val="000000"/>
        </w:rPr>
        <w:t>rješenja</w:t>
      </w:r>
      <w:r w:rsidR="009B73E3" w:rsidRPr="003A6097">
        <w:rPr>
          <w:color w:val="000000"/>
        </w:rPr>
        <w:t xml:space="preserve"> </w:t>
      </w:r>
      <w:r w:rsidRPr="003A6097">
        <w:rPr>
          <w:color w:val="000000"/>
        </w:rPr>
        <w:t>dopuniti prijedlog za otvaranje</w:t>
      </w:r>
      <w:r w:rsidR="009B73E3" w:rsidRPr="003A6097">
        <w:rPr>
          <w:color w:val="000000"/>
        </w:rPr>
        <w:t xml:space="preserve"> pr</w:t>
      </w:r>
      <w:r w:rsidRPr="003A6097">
        <w:rPr>
          <w:color w:val="000000"/>
        </w:rPr>
        <w:t>edstečajnog postupka kako slijedi:</w:t>
      </w:r>
    </w:p>
    <w:p w:rsidRDefault="00180101" w:rsidP="00045037" w:rsidR="00180101" w:rsidRPr="003A6097">
      <w:pPr>
        <w:pStyle w:val="Odlomakpopisa"/>
        <w:numPr>
          <w:ilvl w:val="0"/>
          <w:numId w:val="4"/>
        </w:numPr>
        <w:jc w:val="both"/>
        <w:rPr>
          <w:color w:val="000000"/>
        </w:rPr>
      </w:pPr>
      <w:r w:rsidRPr="003A6097">
        <w:rPr>
          <w:color w:val="000000"/>
        </w:rPr>
        <w:t xml:space="preserve">dostaviti </w:t>
      </w:r>
      <w:r w:rsidR="00C1172F" w:rsidRPr="003A6097">
        <w:rPr>
          <w:color w:val="000000"/>
        </w:rPr>
        <w:t>dokaz o postojanju predstečajnog</w:t>
      </w:r>
      <w:r w:rsidRPr="003A6097">
        <w:rPr>
          <w:color w:val="000000"/>
        </w:rPr>
        <w:t xml:space="preserve"> razloga,</w:t>
      </w:r>
    </w:p>
    <w:p w:rsidRDefault="00180101" w:rsidP="00045037" w:rsidR="00045037" w:rsidRPr="003A6097">
      <w:pPr>
        <w:pStyle w:val="Odlomakpopisa"/>
        <w:numPr>
          <w:ilvl w:val="0"/>
          <w:numId w:val="4"/>
        </w:numPr>
        <w:jc w:val="both"/>
        <w:rPr>
          <w:color w:val="000000"/>
        </w:rPr>
      </w:pPr>
      <w:r w:rsidRPr="003A6097">
        <w:rPr>
          <w:color w:val="000000"/>
        </w:rPr>
        <w:t>navesti podatke o pravnoj i činjeničnoj osnovi u odnosu na svaki dio imovine i obveza (</w:t>
      </w:r>
      <w:r w:rsidR="00D576B0" w:rsidRPr="003A6097">
        <w:rPr>
          <w:color w:val="000000"/>
        </w:rPr>
        <w:t>osim tražbina radnika opisanih u prilogu 2, tražbine Hypo Alpe Adria bank d.d. po osnovi kredita, Erste card club d.o.o. po osnovi ugovora o zajmu, Podravske banke d.d. po osnovi ugovora o kreditu koji  su opisani u prilogu 4</w:t>
      </w:r>
      <w:r w:rsidRPr="003A6097">
        <w:rPr>
          <w:color w:val="000000"/>
        </w:rPr>
        <w:t>), te o dokazima, osobito ispravama, kojima se oni mogu potkrijepiti i potvrditi da su navedeni podaci točni i potpuni i da ništa od imovine i obveza nije zat</w:t>
      </w:r>
      <w:r w:rsidR="00C1172F" w:rsidRPr="003A6097">
        <w:rPr>
          <w:color w:val="000000"/>
        </w:rPr>
        <w:t>ajeno, kao i podatke o postupcima</w:t>
      </w:r>
      <w:r w:rsidRPr="003A6097">
        <w:rPr>
          <w:color w:val="000000"/>
        </w:rPr>
        <w:t xml:space="preserve"> pred sudovima ili javnopravnim tijelima u kojima je dužnik stranka i visinu ili opis tražbine koja je predmet postupka,</w:t>
      </w:r>
    </w:p>
    <w:p w:rsidRDefault="00D576B0" w:rsidP="00045037" w:rsidR="00180101" w:rsidRPr="003A6097">
      <w:pPr>
        <w:pStyle w:val="Odlomakpopisa"/>
        <w:numPr>
          <w:ilvl w:val="0"/>
          <w:numId w:val="4"/>
        </w:numPr>
        <w:jc w:val="both"/>
        <w:rPr>
          <w:color w:val="000000"/>
        </w:rPr>
      </w:pPr>
      <w:r w:rsidRPr="003A6097">
        <w:rPr>
          <w:color w:val="000000"/>
        </w:rPr>
        <w:t>dostaviti izvješt</w:t>
      </w:r>
      <w:r w:rsidR="00180101" w:rsidRPr="003A6097">
        <w:rPr>
          <w:color w:val="000000"/>
        </w:rPr>
        <w:t>aj o novčanom tijeku, izvještaj o promjenama kapitala i bilješke uz financijske izvještaje,</w:t>
      </w:r>
    </w:p>
    <w:p w:rsidRDefault="00180101" w:rsidP="00045037" w:rsidR="00180101" w:rsidRPr="003A6097">
      <w:pPr>
        <w:pStyle w:val="Odlomakpopisa"/>
        <w:numPr>
          <w:ilvl w:val="0"/>
          <w:numId w:val="4"/>
        </w:numPr>
        <w:jc w:val="both"/>
        <w:rPr>
          <w:color w:val="000000"/>
        </w:rPr>
      </w:pPr>
      <w:r w:rsidRPr="003A6097">
        <w:rPr>
          <w:color w:val="000000"/>
        </w:rPr>
        <w:t xml:space="preserve">očitovati se jesu li podnošenju prijedloga za sklapanje predstečajne nagodbe prethodili </w:t>
      </w:r>
      <w:r w:rsidR="001E4739" w:rsidRPr="003A6097">
        <w:rPr>
          <w:color w:val="000000"/>
        </w:rPr>
        <w:t>pregovori s vjerovnicima,</w:t>
      </w:r>
    </w:p>
    <w:p w:rsidRDefault="001E4739" w:rsidP="002B6196" w:rsidR="002B6196" w:rsidRPr="003A6097">
      <w:pPr>
        <w:pStyle w:val="Odlomakpopisa"/>
        <w:numPr>
          <w:ilvl w:val="0"/>
          <w:numId w:val="4"/>
        </w:numPr>
        <w:jc w:val="both"/>
        <w:rPr>
          <w:color w:val="000000"/>
        </w:rPr>
      </w:pPr>
      <w:r w:rsidRPr="003A6097">
        <w:rPr>
          <w:color w:val="000000"/>
        </w:rPr>
        <w:t xml:space="preserve">dopuniti </w:t>
      </w:r>
      <w:r w:rsidR="002B6196" w:rsidRPr="003A6097">
        <w:rPr>
          <w:color w:val="000000"/>
        </w:rPr>
        <w:t xml:space="preserve">plan restrukturiranja </w:t>
      </w:r>
      <w:r w:rsidR="0032387F" w:rsidRPr="003A6097">
        <w:rPr>
          <w:color w:val="000000"/>
        </w:rPr>
        <w:t>te</w:t>
      </w:r>
      <w:r w:rsidRPr="003A6097">
        <w:rPr>
          <w:color w:val="000000"/>
        </w:rPr>
        <w:t xml:space="preserve"> dostavi</w:t>
      </w:r>
      <w:r w:rsidR="0032387F" w:rsidRPr="003A6097">
        <w:rPr>
          <w:color w:val="000000"/>
        </w:rPr>
        <w:t>ti</w:t>
      </w:r>
      <w:r w:rsidR="002B6196" w:rsidRPr="003A6097">
        <w:rPr>
          <w:color w:val="000000"/>
        </w:rPr>
        <w:t>:</w:t>
      </w:r>
    </w:p>
    <w:p w:rsidRDefault="002B6196" w:rsidP="0032387F" w:rsidR="002B6196" w:rsidRPr="003A6097">
      <w:pPr>
        <w:ind w:left="1080"/>
        <w:jc w:val="both"/>
        <w:rPr>
          <w:color w:val="000000"/>
        </w:rPr>
      </w:pPr>
      <w:r w:rsidRPr="003A6097">
        <w:rPr>
          <w:color w:val="000000"/>
        </w:rPr>
        <w:t xml:space="preserve">-   </w:t>
      </w:r>
      <w:r w:rsidR="00AB52BF" w:rsidRPr="003A6097">
        <w:rPr>
          <w:color w:val="000000"/>
        </w:rPr>
        <w:t xml:space="preserve"> </w:t>
      </w:r>
      <w:r w:rsidR="001E4739" w:rsidRPr="003A6097">
        <w:rPr>
          <w:color w:val="000000"/>
        </w:rPr>
        <w:t>analizu svih tražbina prema visini i vrsti (osim tražbina radnika opisanih u prilogu 2, tražbine Hypo Alpe Adria bank d.d. po osnovi kredita, Erste card club d.o.o. po osnovi ugovora o zajmu, Podravske banke d.d. po osnovi ugovora o kreditu koji  su opisani u prilogu 4)</w:t>
      </w:r>
      <w:r w:rsidRPr="003A6097">
        <w:rPr>
          <w:color w:val="000000"/>
        </w:rPr>
        <w:t xml:space="preserve"> </w:t>
      </w:r>
    </w:p>
    <w:p w:rsidRDefault="00AB52BF" w:rsidP="00AB52BF" w:rsidR="00AB52BF" w:rsidRPr="003A6097">
      <w:pPr>
        <w:ind w:left="1080"/>
        <w:jc w:val="both"/>
        <w:rPr>
          <w:color w:val="000000"/>
        </w:rPr>
      </w:pPr>
      <w:r w:rsidRPr="003A6097">
        <w:rPr>
          <w:color w:val="000000"/>
        </w:rPr>
        <w:t xml:space="preserve">-  ponudu vjerovnicima razvrstanim u skupine odgovarajućom primjenom pravila o razvrstavanju sudionika u stečajnom planu o načinu, rokovima i uvjetima namirenja tražbina, </w:t>
      </w:r>
    </w:p>
    <w:p w:rsidRDefault="00AB52BF" w:rsidP="00AB52BF" w:rsidR="00AB52BF" w:rsidRPr="003A6097">
      <w:pPr>
        <w:ind w:left="1080"/>
        <w:jc w:val="both"/>
        <w:rPr>
          <w:color w:val="000000"/>
        </w:rPr>
      </w:pPr>
      <w:r w:rsidRPr="003A6097">
        <w:rPr>
          <w:color w:val="000000"/>
        </w:rPr>
        <w:t xml:space="preserve">- </w:t>
      </w:r>
      <w:r w:rsidR="001E4739" w:rsidRPr="003A6097">
        <w:rPr>
          <w:color w:val="000000"/>
        </w:rPr>
        <w:t xml:space="preserve"> </w:t>
      </w:r>
      <w:r w:rsidRPr="003A6097">
        <w:rPr>
          <w:color w:val="000000"/>
        </w:rPr>
        <w:t xml:space="preserve">rok za dobrovoljno ispunjenje i </w:t>
      </w:r>
    </w:p>
    <w:p w:rsidRDefault="00AB52BF" w:rsidP="00AB52BF" w:rsidR="00AB52BF" w:rsidRPr="003A6097">
      <w:pPr>
        <w:ind w:left="1080"/>
        <w:jc w:val="both"/>
        <w:rPr>
          <w:color w:val="000000"/>
        </w:rPr>
      </w:pPr>
      <w:r w:rsidRPr="003A6097">
        <w:rPr>
          <w:color w:val="000000"/>
        </w:rPr>
        <w:lastRenderedPageBreak/>
        <w:t xml:space="preserve">-  </w:t>
      </w:r>
      <w:r w:rsidR="001E4739" w:rsidRPr="003A6097">
        <w:rPr>
          <w:color w:val="000000"/>
        </w:rPr>
        <w:t xml:space="preserve"> </w:t>
      </w:r>
      <w:r w:rsidRPr="003A6097">
        <w:rPr>
          <w:color w:val="000000"/>
        </w:rPr>
        <w:t>planirani iznos troškova restrukturiranja.</w:t>
      </w:r>
    </w:p>
    <w:p w:rsidRDefault="00045037" w:rsidP="00045037" w:rsidR="00045037" w:rsidRPr="003A6097">
      <w:pPr>
        <w:pStyle w:val="Odlomakpopisa"/>
        <w:ind w:left="1440"/>
        <w:jc w:val="both"/>
        <w:rPr>
          <w:color w:val="000000"/>
        </w:rPr>
      </w:pPr>
    </w:p>
    <w:p w:rsidRDefault="0042407B" w:rsidP="00AB52BF" w:rsidR="0042407B" w:rsidRPr="003A6097">
      <w:pPr>
        <w:pStyle w:val="Odlomakpopisa"/>
        <w:numPr>
          <w:ilvl w:val="0"/>
          <w:numId w:val="1"/>
        </w:numPr>
        <w:jc w:val="both"/>
        <w:rPr>
          <w:color w:val="000000"/>
        </w:rPr>
      </w:pPr>
      <w:r w:rsidRPr="003A6097">
        <w:rPr>
          <w:color w:val="000000"/>
        </w:rPr>
        <w:t xml:space="preserve">Ako </w:t>
      </w:r>
      <w:r w:rsidR="00C1172F" w:rsidRPr="003A6097">
        <w:rPr>
          <w:color w:val="000000"/>
        </w:rPr>
        <w:t>dužnik</w:t>
      </w:r>
      <w:r w:rsidRPr="003A6097">
        <w:rPr>
          <w:color w:val="000000"/>
        </w:rPr>
        <w:t xml:space="preserve"> ne postupi po nalogu iz točke I. ovog </w:t>
      </w:r>
      <w:r w:rsidR="001D7C1D" w:rsidRPr="003A6097">
        <w:rPr>
          <w:color w:val="000000"/>
        </w:rPr>
        <w:t>rješenja</w:t>
      </w:r>
      <w:r w:rsidRPr="003A6097">
        <w:rPr>
          <w:color w:val="000000"/>
        </w:rPr>
        <w:t>,</w:t>
      </w:r>
      <w:r w:rsidR="001E4739" w:rsidRPr="003A6097">
        <w:rPr>
          <w:color w:val="000000"/>
        </w:rPr>
        <w:t xml:space="preserve"> sud će</w:t>
      </w:r>
      <w:r w:rsidRPr="003A6097">
        <w:rPr>
          <w:color w:val="000000"/>
        </w:rPr>
        <w:t xml:space="preserve"> prijedlog za otvaranje </w:t>
      </w:r>
      <w:r w:rsidR="00AB52BF" w:rsidRPr="003A6097">
        <w:rPr>
          <w:color w:val="000000"/>
        </w:rPr>
        <w:t>pred</w:t>
      </w:r>
      <w:r w:rsidRPr="003A6097">
        <w:rPr>
          <w:color w:val="000000"/>
        </w:rPr>
        <w:t>stečajnog postupka odbaciti.</w:t>
      </w:r>
    </w:p>
    <w:p w:rsidRDefault="00540747" w:rsidP="00540747" w:rsidR="00540747" w:rsidRPr="003A6097">
      <w:pPr>
        <w:jc w:val="both"/>
        <w:rPr>
          <w:color w:val="000000"/>
        </w:rPr>
      </w:pPr>
    </w:p>
    <w:p w:rsidRDefault="00540747" w:rsidP="00540747" w:rsidR="00540747" w:rsidRPr="003A6097">
      <w:pPr>
        <w:jc w:val="both"/>
        <w:rPr>
          <w:color w:val="000000"/>
        </w:rPr>
      </w:pPr>
    </w:p>
    <w:p w:rsidRDefault="0042407B" w:rsidP="0042407B" w:rsidR="0042407B" w:rsidRPr="003A6097">
      <w:pPr>
        <w:jc w:val="center"/>
        <w:rPr>
          <w:color w:val="000000"/>
        </w:rPr>
      </w:pPr>
      <w:r w:rsidRPr="003A6097">
        <w:rPr>
          <w:color w:val="000000"/>
        </w:rPr>
        <w:t>Obrazloženje</w:t>
      </w:r>
    </w:p>
    <w:p w:rsidRDefault="0042407B" w:rsidP="0042407B" w:rsidR="0042407B" w:rsidRPr="003A6097">
      <w:pPr>
        <w:pStyle w:val="Tijeloteksta"/>
        <w:jc w:val="center"/>
        <w:rPr>
          <w:color w:val="000000"/>
        </w:rPr>
      </w:pPr>
    </w:p>
    <w:p w:rsidRDefault="00AB52BF" w:rsidP="00AB52BF" w:rsidR="001E4739" w:rsidRPr="003A6097">
      <w:pPr>
        <w:ind w:firstLine="708"/>
        <w:jc w:val="both"/>
        <w:rPr>
          <w:color w:val="000000"/>
        </w:rPr>
      </w:pPr>
      <w:r w:rsidRPr="003A6097">
        <w:rPr>
          <w:color w:val="000000"/>
        </w:rPr>
        <w:t xml:space="preserve">Dužnik je kao podnositelj prijedloga podnio ovom sudu, na temelju odredbe čl. 25. st. 1. Stečajnog zakona („Narodne novine“ broj 71/2015: dalje: SZ), prijedlog za otvaranje predstečajnog postupka. </w:t>
      </w:r>
    </w:p>
    <w:p w:rsidRDefault="001E4739" w:rsidP="00AB52BF" w:rsidR="001E4739" w:rsidRPr="003A6097">
      <w:pPr>
        <w:ind w:firstLine="708"/>
        <w:jc w:val="both"/>
        <w:rPr>
          <w:color w:val="000000"/>
        </w:rPr>
      </w:pPr>
    </w:p>
    <w:p w:rsidRDefault="00AB52BF" w:rsidP="00B04C5C" w:rsidR="001E4739" w:rsidRPr="003A6097">
      <w:pPr>
        <w:ind w:firstLine="708"/>
        <w:jc w:val="both"/>
        <w:rPr>
          <w:color w:val="000000"/>
        </w:rPr>
      </w:pPr>
      <w:r w:rsidRPr="003A6097">
        <w:rPr>
          <w:color w:val="000000"/>
        </w:rPr>
        <w:t>U prijedlogu je naveo da</w:t>
      </w:r>
      <w:r w:rsidR="00C1172F" w:rsidRPr="003A6097">
        <w:rPr>
          <w:color w:val="000000"/>
        </w:rPr>
        <w:t xml:space="preserve"> kod njega postoji predstečajni</w:t>
      </w:r>
      <w:r w:rsidRPr="003A6097">
        <w:rPr>
          <w:color w:val="000000"/>
        </w:rPr>
        <w:t xml:space="preserve"> razlog prijeteće nesposobnosti za plaćanje</w:t>
      </w:r>
      <w:r w:rsidR="001E4739" w:rsidRPr="003A6097">
        <w:rPr>
          <w:color w:val="000000"/>
        </w:rPr>
        <w:t>. 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w:t>
      </w:r>
      <w:r w:rsidR="00B04C5C" w:rsidRPr="003A6097">
        <w:rPr>
          <w:color w:val="000000"/>
        </w:rPr>
        <w:t>o nesposoban za plaćanje i ako:</w:t>
      </w:r>
      <w:r w:rsidR="001E4739" w:rsidRPr="003A6097">
        <w:rPr>
          <w:color w:val="000000"/>
        </w:rPr>
        <w:t xml:space="preserve">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duže od 30 dana kasni s isplatom plaće koja radniku pripada prema ugovoru o radu, pravilniku o radu, kolektivnom ugovoru ili posebnom propisu odnosno prema drugom aktu kojim se uređuju obveze poslodavca prema radniku ili u roku od 30 dana ne uplati doprinose i poreze prema plaći iz podstavka 2. ovoga stavka, računajući od dana kada je radniku bio dužan isplatiti plaću</w:t>
      </w:r>
      <w:r w:rsidR="00B04C5C" w:rsidRPr="003A6097">
        <w:rPr>
          <w:color w:val="000000"/>
        </w:rPr>
        <w:t xml:space="preserve"> (stavak 2.)</w:t>
      </w:r>
      <w:r w:rsidR="001E4739" w:rsidRPr="003A6097">
        <w:rPr>
          <w:color w:val="000000"/>
        </w:rPr>
        <w:t xml:space="preserve">. </w:t>
      </w:r>
      <w:r w:rsidR="00B04C5C" w:rsidRPr="003A6097">
        <w:rPr>
          <w:color w:val="000000"/>
        </w:rPr>
        <w:t>Postojanje okolnosti iz stavka 2. podstavka 1. ovoga članka dokazuje se potvrdom Financijske agencije (stavak 3), a postojanje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1E4739" w:rsidP="001E4739" w:rsidR="001E4739" w:rsidRPr="003A6097">
      <w:pPr>
        <w:ind w:firstLine="708"/>
        <w:jc w:val="both"/>
        <w:rPr>
          <w:color w:val="000000"/>
        </w:rPr>
      </w:pPr>
    </w:p>
    <w:p w:rsidRDefault="00B04C5C" w:rsidP="00AB52BF" w:rsidR="00B04C5C" w:rsidRPr="003A6097">
      <w:pPr>
        <w:ind w:firstLine="708"/>
        <w:jc w:val="both"/>
        <w:rPr>
          <w:color w:val="000000"/>
        </w:rPr>
      </w:pPr>
      <w:r w:rsidRPr="003A6097">
        <w:rPr>
          <w:color w:val="000000"/>
        </w:rPr>
        <w:t>U konkretnom slučaju dužnik je</w:t>
      </w:r>
      <w:r w:rsidR="003D70F4" w:rsidRPr="003A6097">
        <w:rPr>
          <w:color w:val="000000"/>
        </w:rPr>
        <w:t xml:space="preserve"> samo</w:t>
      </w:r>
      <w:r w:rsidRPr="003A6097">
        <w:rPr>
          <w:color w:val="000000"/>
        </w:rPr>
        <w:t xml:space="preserve"> naveo kako postoji predstečajni razlog prijeteće nesposobnosti za plaćanje jer u Očevidniku redoslijeda osnova za plaćanje koji vodi Financijska agencija postoji više evidentiranih osnova za plaćanje koje je trebalo, na temelju valjanih osnova za plaćanje, bez daljnjeg pristanka dužnika naplatiti s bilo kojeg njegovog računa. </w:t>
      </w:r>
    </w:p>
    <w:p w:rsidRDefault="00B04C5C" w:rsidP="00AB52BF" w:rsidR="00B04C5C" w:rsidRPr="003A6097">
      <w:pPr>
        <w:ind w:firstLine="708"/>
        <w:jc w:val="both"/>
        <w:rPr>
          <w:color w:val="000000"/>
        </w:rPr>
      </w:pPr>
    </w:p>
    <w:p w:rsidRDefault="00B04C5C" w:rsidP="00AB52BF" w:rsidR="001E4739" w:rsidRPr="003A6097">
      <w:pPr>
        <w:ind w:firstLine="708"/>
        <w:jc w:val="both"/>
        <w:rPr>
          <w:color w:val="000000"/>
        </w:rPr>
      </w:pPr>
      <w:r w:rsidRPr="003A6097">
        <w:rPr>
          <w:color w:val="000000"/>
        </w:rPr>
        <w:t>Međutim, kako je i u odnosu na stečajni razlog nesposbnost za plaćanje predviđeno da dužnik u Očevidniku redoslijeda osnova za plaćanje koji vodi Financijska agencija ima jednu ili više evidentiranih neizvršenih osnova za plaćanje ali u razdoblju dužem od 60 dana koje je trebalo, na temelju valjanih osnova za plaćanje, bez daljnjeg pristanka dužnika naplatiti s bilo kojeg od njegovih računa, te kako dužnik nije dostavio potvrdu Financijske agencije</w:t>
      </w:r>
      <w:r w:rsidR="00D576B0" w:rsidRPr="003A6097">
        <w:rPr>
          <w:color w:val="000000"/>
        </w:rPr>
        <w:t xml:space="preserve"> iz čl. 4. st. 3. SZ-a</w:t>
      </w:r>
      <w:r w:rsidRPr="003A6097">
        <w:rPr>
          <w:color w:val="000000"/>
        </w:rPr>
        <w:t>, stoga sud u konkretnom slučaju ne može utvrditi je li u odnosu na dužnika ostvaren predstečajni razlog prijeteće nesposobnosti za plaćanje ili stečajni razlog nesposobnost za plaćanje. Ako sud utvrdi da postoji stečajni razlog</w:t>
      </w:r>
      <w:r w:rsidR="00D576B0" w:rsidRPr="003A6097">
        <w:rPr>
          <w:color w:val="000000"/>
        </w:rPr>
        <w:t>, tada će se ovaj postupak nastaviti kao da je podnesen prijedlog za otvaranje stečaja.</w:t>
      </w:r>
      <w:r w:rsidRPr="003A6097">
        <w:rPr>
          <w:color w:val="000000"/>
        </w:rPr>
        <w:t xml:space="preserve"> </w:t>
      </w:r>
    </w:p>
    <w:p w:rsidRDefault="00D576B0" w:rsidP="00AB52BF" w:rsidR="00D576B0" w:rsidRPr="003A6097">
      <w:pPr>
        <w:ind w:firstLine="708"/>
        <w:jc w:val="both"/>
        <w:rPr>
          <w:color w:val="000000"/>
        </w:rPr>
      </w:pPr>
    </w:p>
    <w:p w:rsidRDefault="00D576B0" w:rsidP="00AB52BF" w:rsidR="00D576B0" w:rsidRPr="003A6097">
      <w:pPr>
        <w:ind w:firstLine="708"/>
        <w:jc w:val="both"/>
        <w:rPr>
          <w:color w:val="000000"/>
        </w:rPr>
      </w:pPr>
      <w:r w:rsidRPr="003A6097">
        <w:rPr>
          <w:color w:val="000000"/>
        </w:rPr>
        <w:lastRenderedPageBreak/>
        <w:t xml:space="preserve">Nadalje, odredbom čl. 17. st. 3. SZ-a propisano je da se u popisu imovine i obveza iz stavka 1. ovoga članka moraju navesti podaci o pravnoj i činjeničnoj osnovi u odnosu na svaki dio imovine i obveza, te o dokazima, osobito ispravama, kojima se oni mogu potkrijepiti i potvrditi da su navedeni podaci točni i potpuni i da ništa od imovine i obveza nije zatajeno. Uvidom u prijedlog predstečajne nagodbe i dostavljene priloge, sud je utvrdio kako je dužnik u prilogu 2. naveo novčane tražbine prema trećim osobama (list 28.-30. spisa), u prilogu 3 nabrojao imovinu (list 31.-39. spisa) a da je pri tome propustio navesti podatke o pravnoj i činjeničnoj osnovi u odnosu na svaki dio imovine. Također, i odnosu na obveze (osim tražbina radnika opisanih u prilogu 2, tražbine Hypo Alpe Adria bank d.d. po osnovi kredita, Erste card club d.o.o. po osnovi ugovora o zajmu, Podravske banke d.d. po osnovi ugovora o kreditu koji  su opisani u prilogu 4) nije naveo podatke o činjeničnoj i pravnoj osnovi. Naime, iz sadržaja Plana financijskog i operativnog restrukturiranja proizlazi kako je dužnik u obvezi prema tijelima javne uprave i trgovačkih društava </w:t>
      </w:r>
      <w:r w:rsidR="003D70F4" w:rsidRPr="003A6097">
        <w:rPr>
          <w:color w:val="000000"/>
        </w:rPr>
        <w:t>u većinski</w:t>
      </w:r>
      <w:r w:rsidRPr="003A6097">
        <w:rPr>
          <w:color w:val="000000"/>
        </w:rPr>
        <w:t xml:space="preserve"> državnom vlasništvu</w:t>
      </w:r>
      <w:r w:rsidR="003D70F4" w:rsidRPr="003A6097">
        <w:rPr>
          <w:color w:val="000000"/>
        </w:rPr>
        <w:t xml:space="preserve"> u iznosu od 3.516.413,65 kn</w:t>
      </w:r>
      <w:r w:rsidR="00471619" w:rsidRPr="003A6097">
        <w:rPr>
          <w:color w:val="000000"/>
        </w:rPr>
        <w:t>, financijskim institucijama (neosigurane tražbine) u iznosu od 165.735,91 kn,</w:t>
      </w:r>
      <w:r w:rsidRPr="003A6097">
        <w:rPr>
          <w:color w:val="000000"/>
        </w:rPr>
        <w:t xml:space="preserve"> </w:t>
      </w:r>
      <w:r w:rsidR="003D70F4" w:rsidRPr="003A6097">
        <w:rPr>
          <w:color w:val="000000"/>
        </w:rPr>
        <w:t>te ostalim vjerovnicima u iznosu od 83.732.492,53 kn (list 16.-17. spisa). Dužnik u tom dijelu nije precizno označio svoje vjerovnike i njihove pojedinačne tražbine niti je naznačio  podatke o  pravnoj i činjeničnoj osnovi tih tražbina. Također, dužnik je propustio navesti i podatak o</w:t>
      </w:r>
      <w:r w:rsidR="00C1172F" w:rsidRPr="003A6097">
        <w:rPr>
          <w:color w:val="000000"/>
        </w:rPr>
        <w:t xml:space="preserve"> </w:t>
      </w:r>
      <w:r w:rsidR="003D70F4" w:rsidRPr="003A6097">
        <w:rPr>
          <w:color w:val="000000"/>
        </w:rPr>
        <w:t xml:space="preserve">stečajnom postupku pred ovim sudom koji se vodi pod poslovnim brojem St-1583/15 jer je taj prijedlog za otvaranje stečaja u smislu čl. 16. st. 5. SZ-a javno objavljen na mrežnoj stranici e-oglasna ploča Trgovačkog suda u Zagrebu. </w:t>
      </w:r>
    </w:p>
    <w:p w:rsidRDefault="00B04C5C" w:rsidP="00AB52BF" w:rsidR="00B04C5C" w:rsidRPr="003A6097">
      <w:pPr>
        <w:ind w:firstLine="708"/>
        <w:jc w:val="both"/>
        <w:rPr>
          <w:color w:val="000000"/>
        </w:rPr>
      </w:pPr>
    </w:p>
    <w:p w:rsidRDefault="003D70F4" w:rsidP="003D70F4" w:rsidR="003D70F4" w:rsidRPr="003A6097">
      <w:pPr>
        <w:pStyle w:val="Default"/>
        <w:ind w:firstLine="708"/>
        <w:jc w:val="both"/>
      </w:pPr>
      <w:r w:rsidRPr="003A6097">
        <w:t xml:space="preserve">Prema odredbi čl. 26. SZ-a podnositelj prijedloga za otvaranje predstečajnoga postupka dužan je uz prijedlog za otvaranje predstečajnoga postupka dostaviti: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opis pregovora s vjerovnicima, ako su prethodili prijedlogu za otvaranje predstečajnoga postupka, uključujući i potrebne obavijesti dostavljene vjerovnicima koji sudjeluju u postupku, dokaz o ukupnoj aktivi i dokaz o ukupnom prihodu za prethodnu godinu i broju zaposlenih na zadnji dan u mjesecu koji prethodi danu podnošenja prijedloga, plan restrukturiranja. </w:t>
      </w:r>
    </w:p>
    <w:p w:rsidRDefault="003D70F4" w:rsidP="00AB52BF" w:rsidR="003D70F4" w:rsidRPr="003A6097">
      <w:pPr>
        <w:ind w:firstLine="708"/>
        <w:jc w:val="both"/>
        <w:rPr>
          <w:color w:val="000000"/>
        </w:rPr>
      </w:pPr>
    </w:p>
    <w:p w:rsidRDefault="003D70F4" w:rsidP="00AB52BF" w:rsidR="0032387F" w:rsidRPr="003A6097">
      <w:pPr>
        <w:ind w:firstLine="708"/>
        <w:jc w:val="both"/>
        <w:rPr>
          <w:color w:val="000000"/>
        </w:rPr>
      </w:pPr>
      <w:r w:rsidRPr="003A6097">
        <w:rPr>
          <w:color w:val="000000"/>
        </w:rPr>
        <w:t xml:space="preserve">Vezano uz navedenu odredbu Stečajnog zakona, Zakon o računovodstvu („Narodne novine“ broj 109/07, 54/13 i 121/14) u čl. 15. st. 3. propisuje da godišnje financijske izvještaje čine bilanca, račun dobiti i gubitka, </w:t>
      </w:r>
      <w:r w:rsidR="0032387F" w:rsidRPr="003A6097">
        <w:rPr>
          <w:color w:val="000000"/>
        </w:rPr>
        <w:t>izvještaj o novčanom tijeku, izvještaj o promjenama kapitala i bilješke uz financijske izvještaje. S obzirom na to da dužnik nije dostavio izvještaj o novčanom tijeku, izvještaj o promjenama kapitala i bilješke uz financijske izvještaje, sud  je u smislu čl. 31. st. 2. i 26. SZ-a u vezi s čl. 15. st 3. Zakona o računovodstva riješio kao u točki I.3. izreke.</w:t>
      </w:r>
    </w:p>
    <w:p w:rsidRDefault="0032387F" w:rsidP="00AB52BF" w:rsidR="0032387F" w:rsidRPr="003A6097">
      <w:pPr>
        <w:ind w:firstLine="708"/>
        <w:jc w:val="both"/>
        <w:rPr>
          <w:color w:val="000000"/>
        </w:rPr>
      </w:pPr>
    </w:p>
    <w:p w:rsidRDefault="0032387F" w:rsidP="00AB52BF" w:rsidR="003D70F4" w:rsidRPr="003A6097">
      <w:pPr>
        <w:ind w:firstLine="708"/>
        <w:jc w:val="both"/>
        <w:rPr>
          <w:color w:val="000000"/>
        </w:rPr>
      </w:pPr>
      <w:r w:rsidRPr="003A6097">
        <w:rPr>
          <w:color w:val="000000"/>
        </w:rPr>
        <w:t>Pored navedenog, dužnik nije naveo je li prije podnošenja ovog prijedloga pregovarao s vjerovnicima  pa je zato pozvan u tom pravcu dostaviti očitovanje.</w:t>
      </w:r>
    </w:p>
    <w:p w:rsidRDefault="003D70F4" w:rsidP="00AB52BF" w:rsidR="003D70F4" w:rsidRPr="003A6097">
      <w:pPr>
        <w:ind w:firstLine="708"/>
        <w:jc w:val="both"/>
        <w:rPr>
          <w:color w:val="000000"/>
        </w:rPr>
      </w:pPr>
    </w:p>
    <w:p w:rsidRDefault="0032387F" w:rsidP="0032387F" w:rsidR="001E4739" w:rsidRPr="003A6097">
      <w:pPr>
        <w:pStyle w:val="Default"/>
        <w:ind w:firstLine="708"/>
        <w:jc w:val="both"/>
      </w:pPr>
      <w:r w:rsidRPr="003A6097">
        <w:t xml:space="preserve">Konačno, prijedlog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w:t>
      </w:r>
      <w:r w:rsidRPr="003A6097">
        <w:lastRenderedPageBreak/>
        <w:t>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o načinu, rokovima i uvjetima namirenja tražbina, rok za dobrovoljno ispunjenje i planirani iznos troškova restrukturiranja.</w:t>
      </w:r>
    </w:p>
    <w:p w:rsidRDefault="0032387F" w:rsidP="00AB52BF" w:rsidR="0032387F" w:rsidRPr="003A6097">
      <w:pPr>
        <w:ind w:firstLine="708"/>
        <w:jc w:val="both"/>
        <w:rPr>
          <w:color w:val="000000"/>
        </w:rPr>
      </w:pPr>
    </w:p>
    <w:p w:rsidRDefault="0032387F" w:rsidP="00AB52BF" w:rsidR="0032387F" w:rsidRPr="003A6097">
      <w:pPr>
        <w:ind w:firstLine="708"/>
        <w:jc w:val="both"/>
        <w:rPr>
          <w:color w:val="000000"/>
        </w:rPr>
      </w:pPr>
      <w:r w:rsidRPr="003A6097">
        <w:rPr>
          <w:color w:val="000000"/>
        </w:rPr>
        <w:t xml:space="preserve">Uvidom u sadržaj dostavljenog </w:t>
      </w:r>
      <w:r w:rsidR="00471619" w:rsidRPr="003A6097">
        <w:rPr>
          <w:color w:val="000000"/>
        </w:rPr>
        <w:t>plana restrukturiranja, sud je utvrdio da dužnik nije analizirao sve tražbine. Naime, iz plana restrukturiranja i dostavljenih priloga proizlazi kako je dužnik analizirao tražbine radnika i Hypo Alpe Adria bank d.d. po osnovi kredita, Erste card club d.o.o. po osnovi ugovora o zajmu, Podravske banke d.d. po osnovi ugovora o kreditu, a nije an</w:t>
      </w:r>
      <w:r w:rsidR="00C1172F" w:rsidRPr="003A6097">
        <w:rPr>
          <w:color w:val="000000"/>
        </w:rPr>
        <w:t>alizirao svaku pojedinu tražbinu</w:t>
      </w:r>
      <w:r w:rsidR="00471619" w:rsidRPr="003A6097">
        <w:rPr>
          <w:color w:val="000000"/>
        </w:rPr>
        <w:t xml:space="preserve"> i to, kako ih je dužnik označio, tražbine tijela javne uprave i trgovačkih društava u većinski državnom vlasništvu u iznosu od 3.516.413,65 kn, , financijskih institucija (neosigurane tražbine) u iznosu od 165.735,91 kn te ostalih vjerovnika 83.732.492,53 kn. Pri tome dužnik mora navesti svakog pojedinog vjerovnika i njegovu tražbinu, a ne ih samo skupno označiti kako je to učinio u planu restrukturiranja (list 16.-17. i 12.-22. spisa)</w:t>
      </w:r>
    </w:p>
    <w:p w:rsidRDefault="0032387F" w:rsidP="00AB52BF" w:rsidR="0032387F" w:rsidRPr="003A6097">
      <w:pPr>
        <w:ind w:firstLine="708"/>
        <w:jc w:val="both"/>
        <w:rPr>
          <w:color w:val="000000"/>
        </w:rPr>
      </w:pPr>
    </w:p>
    <w:p w:rsidRDefault="00771160" w:rsidP="00471619" w:rsidR="00471619" w:rsidRPr="003A6097">
      <w:pPr>
        <w:ind w:firstLine="708"/>
        <w:jc w:val="both"/>
        <w:rPr>
          <w:color w:val="000000"/>
        </w:rPr>
      </w:pPr>
      <w:r w:rsidRPr="003A6097">
        <w:rPr>
          <w:color w:val="000000"/>
        </w:rPr>
        <w:t xml:space="preserve"> Člankom</w:t>
      </w:r>
      <w:r w:rsidR="00471619" w:rsidRPr="003A6097">
        <w:rPr>
          <w:color w:val="000000"/>
        </w:rPr>
        <w:t xml:space="preserve"> 27. </w:t>
      </w:r>
      <w:r w:rsidRPr="003A6097">
        <w:rPr>
          <w:color w:val="000000"/>
        </w:rPr>
        <w:t>st.</w:t>
      </w:r>
      <w:r w:rsidR="00471619" w:rsidRPr="003A6097">
        <w:rPr>
          <w:color w:val="000000"/>
        </w:rPr>
        <w:t xml:space="preserve"> 1. </w:t>
      </w:r>
      <w:r w:rsidRPr="003A6097">
        <w:rPr>
          <w:color w:val="000000"/>
        </w:rPr>
        <w:t>t</w:t>
      </w:r>
      <w:r w:rsidR="00471619" w:rsidRPr="003A6097">
        <w:rPr>
          <w:color w:val="000000"/>
        </w:rPr>
        <w:t>.</w:t>
      </w:r>
      <w:r w:rsidR="00C1172F" w:rsidRPr="003A6097">
        <w:rPr>
          <w:color w:val="000000"/>
        </w:rPr>
        <w:t xml:space="preserve"> 8. SZ-a propisano je da</w:t>
      </w:r>
      <w:r w:rsidR="00471619" w:rsidRPr="003A6097">
        <w:rPr>
          <w:color w:val="000000"/>
        </w:rPr>
        <w:t xml:space="preserve"> se vjerovnici (u </w:t>
      </w:r>
      <w:r w:rsidRPr="003A6097">
        <w:rPr>
          <w:color w:val="000000"/>
        </w:rPr>
        <w:t>postupku predstečajne nagodbe)</w:t>
      </w:r>
      <w:r w:rsidR="00471619" w:rsidRPr="003A6097">
        <w:rPr>
          <w:color w:val="000000"/>
        </w:rPr>
        <w:t xml:space="preserve"> razvrstavaju u skupine odgovarajućom primjenom pravila o razvrstavanju sudionika</w:t>
      </w:r>
      <w:r w:rsidRPr="003A6097">
        <w:rPr>
          <w:color w:val="000000"/>
        </w:rPr>
        <w:t xml:space="preserve"> u stečajnom planu. Prema čl. </w:t>
      </w:r>
      <w:r w:rsidR="00471619" w:rsidRPr="003A6097">
        <w:rPr>
          <w:color w:val="000000"/>
        </w:rPr>
        <w:t>308</w:t>
      </w:r>
      <w:r w:rsidRPr="003A6097">
        <w:rPr>
          <w:color w:val="000000"/>
        </w:rPr>
        <w:t>. st.</w:t>
      </w:r>
      <w:r w:rsidR="00471619" w:rsidRPr="003A6097">
        <w:rPr>
          <w:color w:val="000000"/>
        </w:rPr>
        <w:t xml:space="preserve"> 2. rečenica druga SZ-a, u stečajnom će se planu navesti kriteriji razvrstavanja vjerovnika, a prema </w:t>
      </w:r>
      <w:r w:rsidRPr="003A6097">
        <w:rPr>
          <w:color w:val="000000"/>
        </w:rPr>
        <w:t>čl. 312. st.</w:t>
      </w:r>
      <w:r w:rsidR="00471619" w:rsidRPr="003A6097">
        <w:rPr>
          <w:color w:val="000000"/>
        </w:rPr>
        <w:t xml:space="preserve"> 1. SZ-a svim sudionicima (vjerovnicima) pojedine skupine stečajnim planom se moraju se osigurati ista prava. Iznimno, različito postupanje prema sudionicima iste skupine dopušteno je samo uz suglasnost svih sudionika koji su time pogođeni. U tom je slučaju stečajnim planom potrebno priložiti izjave o suglas</w:t>
      </w:r>
      <w:r w:rsidRPr="003A6097">
        <w:rPr>
          <w:color w:val="000000"/>
        </w:rPr>
        <w:t>nosti dotičnih sudionika (čl.</w:t>
      </w:r>
      <w:r w:rsidR="00471619" w:rsidRPr="003A6097">
        <w:rPr>
          <w:color w:val="000000"/>
        </w:rPr>
        <w:t xml:space="preserve"> 312.</w:t>
      </w:r>
      <w:r w:rsidRPr="003A6097">
        <w:rPr>
          <w:color w:val="000000"/>
        </w:rPr>
        <w:t xml:space="preserve"> st.</w:t>
      </w:r>
      <w:r w:rsidR="00471619" w:rsidRPr="003A6097">
        <w:rPr>
          <w:color w:val="000000"/>
        </w:rPr>
        <w:t xml:space="preserve"> 2. SZ-a).</w:t>
      </w:r>
    </w:p>
    <w:p w:rsidRDefault="00471619" w:rsidP="00471619" w:rsidR="00471619" w:rsidRPr="003A6097">
      <w:pPr>
        <w:ind w:firstLine="708"/>
        <w:jc w:val="both"/>
        <w:rPr>
          <w:color w:val="000000"/>
        </w:rPr>
      </w:pPr>
    </w:p>
    <w:p w:rsidRDefault="00471619" w:rsidP="00471619" w:rsidR="00471619" w:rsidRPr="003A6097">
      <w:pPr>
        <w:ind w:firstLine="708"/>
        <w:jc w:val="both"/>
        <w:rPr>
          <w:color w:val="000000"/>
        </w:rPr>
      </w:pPr>
      <w:r w:rsidRPr="003A6097">
        <w:rPr>
          <w:color w:val="000000"/>
        </w:rPr>
        <w:t>U konkretnom slučaju, podnositeljevim planom financijskog i operativnog restrukturiranja se ne navode kriteriji</w:t>
      </w:r>
      <w:r w:rsidR="00C1172F" w:rsidRPr="003A6097">
        <w:rPr>
          <w:color w:val="000000"/>
        </w:rPr>
        <w:t xml:space="preserve"> na temelju</w:t>
      </w:r>
      <w:r w:rsidRPr="003A6097">
        <w:rPr>
          <w:color w:val="000000"/>
        </w:rPr>
        <w:t xml:space="preserve"> kojih su vjerovnici razvrstani u pojedine skupine (1.</w:t>
      </w:r>
      <w:r w:rsidR="00771160" w:rsidRPr="003A6097">
        <w:rPr>
          <w:color w:val="000000"/>
        </w:rPr>
        <w:t xml:space="preserve"> </w:t>
      </w:r>
      <w:r w:rsidRPr="003A6097">
        <w:rPr>
          <w:color w:val="000000"/>
        </w:rPr>
        <w:t>tijela javne uprave i trgovačka društva u većinskom državnom vlasništvu, 2. financijske institucije</w:t>
      </w:r>
      <w:r w:rsidR="00771160" w:rsidRPr="003A6097">
        <w:rPr>
          <w:color w:val="000000"/>
        </w:rPr>
        <w:t xml:space="preserve"> (založno pravo, 3. financijske institucije (neosigurane tražbine) i 4</w:t>
      </w:r>
      <w:r w:rsidRPr="003A6097">
        <w:rPr>
          <w:color w:val="000000"/>
        </w:rPr>
        <w:t>. ostale vjerovnike</w:t>
      </w:r>
      <w:r w:rsidR="00771160" w:rsidRPr="003A6097">
        <w:rPr>
          <w:color w:val="000000"/>
        </w:rPr>
        <w:t xml:space="preserve">), kako to nalaže citirana odredba čl. </w:t>
      </w:r>
      <w:r w:rsidRPr="003A6097">
        <w:rPr>
          <w:color w:val="000000"/>
        </w:rPr>
        <w:t xml:space="preserve"> 27.</w:t>
      </w:r>
      <w:r w:rsidR="00771160" w:rsidRPr="003A6097">
        <w:rPr>
          <w:color w:val="000000"/>
        </w:rPr>
        <w:t xml:space="preserve"> st. 1. t</w:t>
      </w:r>
      <w:r w:rsidRPr="003A6097">
        <w:rPr>
          <w:color w:val="000000"/>
        </w:rPr>
        <w:t>.</w:t>
      </w:r>
      <w:r w:rsidR="00771160" w:rsidRPr="003A6097">
        <w:rPr>
          <w:color w:val="000000"/>
        </w:rPr>
        <w:t xml:space="preserve"> </w:t>
      </w:r>
      <w:r w:rsidRPr="003A6097">
        <w:rPr>
          <w:color w:val="000000"/>
        </w:rPr>
        <w:t>8</w:t>
      </w:r>
      <w:r w:rsidR="008E3CE2" w:rsidRPr="003A6097">
        <w:rPr>
          <w:color w:val="000000"/>
        </w:rPr>
        <w:t>.</w:t>
      </w:r>
      <w:r w:rsidRPr="003A6097">
        <w:rPr>
          <w:color w:val="000000"/>
        </w:rPr>
        <w:t xml:space="preserve"> S</w:t>
      </w:r>
      <w:r w:rsidR="00771160" w:rsidRPr="003A6097">
        <w:rPr>
          <w:color w:val="000000"/>
        </w:rPr>
        <w:t>Z-a u vezi čl.</w:t>
      </w:r>
      <w:r w:rsidRPr="003A6097">
        <w:rPr>
          <w:color w:val="000000"/>
        </w:rPr>
        <w:t xml:space="preserve"> 308.</w:t>
      </w:r>
      <w:r w:rsidR="00771160" w:rsidRPr="003A6097">
        <w:rPr>
          <w:color w:val="000000"/>
        </w:rPr>
        <w:t xml:space="preserve"> st.</w:t>
      </w:r>
      <w:r w:rsidRPr="003A6097">
        <w:rPr>
          <w:color w:val="000000"/>
        </w:rPr>
        <w:t xml:space="preserve"> 2. rečenica druga SZ-a.</w:t>
      </w:r>
    </w:p>
    <w:p w:rsidRDefault="00771160" w:rsidP="00471619" w:rsidR="00771160" w:rsidRPr="003A6097">
      <w:pPr>
        <w:ind w:firstLine="708"/>
        <w:jc w:val="both"/>
        <w:rPr>
          <w:color w:val="000000"/>
        </w:rPr>
      </w:pPr>
    </w:p>
    <w:p w:rsidRDefault="00771160" w:rsidP="00AB52BF" w:rsidR="0032387F" w:rsidRPr="003A6097">
      <w:pPr>
        <w:ind w:firstLine="708"/>
        <w:jc w:val="both"/>
        <w:rPr>
          <w:color w:val="000000"/>
        </w:rPr>
      </w:pPr>
      <w:r w:rsidRPr="003A6097">
        <w:rPr>
          <w:color w:val="000000"/>
        </w:rPr>
        <w:t>Pored navedenog, kao što je već izneseno, u odnosu na svakog pojedinog vjerovnika moraju se</w:t>
      </w:r>
      <w:r w:rsidR="008E3CE2" w:rsidRPr="003A6097">
        <w:rPr>
          <w:color w:val="000000"/>
        </w:rPr>
        <w:t xml:space="preserve"> precizno</w:t>
      </w:r>
      <w:r w:rsidRPr="003A6097">
        <w:rPr>
          <w:color w:val="000000"/>
        </w:rPr>
        <w:t xml:space="preserve"> navesti način, rok</w:t>
      </w:r>
      <w:r w:rsidR="008E3CE2" w:rsidRPr="003A6097">
        <w:rPr>
          <w:color w:val="000000"/>
        </w:rPr>
        <w:t xml:space="preserve"> i uvjeti</w:t>
      </w:r>
      <w:r w:rsidRPr="003A6097">
        <w:rPr>
          <w:color w:val="000000"/>
        </w:rPr>
        <w:t xml:space="preserve"> namirenja</w:t>
      </w:r>
      <w:r w:rsidR="008E3CE2" w:rsidRPr="003A6097">
        <w:rPr>
          <w:color w:val="000000"/>
        </w:rPr>
        <w:t xml:space="preserve"> njegove tražbine.</w:t>
      </w:r>
    </w:p>
    <w:p w:rsidRDefault="0032387F" w:rsidP="00AB52BF" w:rsidR="0032387F" w:rsidRPr="003A6097">
      <w:pPr>
        <w:ind w:firstLine="708"/>
        <w:jc w:val="both"/>
        <w:rPr>
          <w:color w:val="000000"/>
        </w:rPr>
      </w:pPr>
    </w:p>
    <w:p w:rsidRDefault="008E3CE2" w:rsidP="008E3CE2" w:rsidR="008E3CE2" w:rsidRPr="003A6097">
      <w:pPr>
        <w:ind w:firstLine="708"/>
        <w:jc w:val="both"/>
        <w:rPr>
          <w:b/>
          <w:color w:val="000000"/>
        </w:rPr>
      </w:pPr>
      <w:r w:rsidRPr="003A6097">
        <w:rPr>
          <w:color w:val="000000"/>
        </w:rPr>
        <w:t>Nadalje, podnositeljev plan financijskog i operativnog restrukturiranja ne sadržava odredbe o roku za dobrovoljno ispunjenje tražbine ni planirani iznos troškova restrukturiranja, kako to izričito propisuju čl. 27. st. 1. t. 9. i 10. SZ-a.</w:t>
      </w:r>
    </w:p>
    <w:p w:rsidRDefault="00AB52BF" w:rsidP="00B80AF2" w:rsidR="00AB52BF" w:rsidRPr="003A6097">
      <w:pPr>
        <w:jc w:val="both"/>
        <w:rPr>
          <w:color w:val="000000"/>
        </w:rPr>
      </w:pPr>
    </w:p>
    <w:p w:rsidRDefault="00B80AF2" w:rsidP="00B80AF2" w:rsidR="00AB52BF" w:rsidRPr="003A6097">
      <w:pPr>
        <w:ind w:firstLine="708"/>
        <w:jc w:val="both"/>
        <w:rPr>
          <w:color w:val="000000"/>
        </w:rPr>
      </w:pPr>
      <w:r w:rsidRPr="003A6097">
        <w:rPr>
          <w:color w:val="000000"/>
        </w:rPr>
        <w:t>S obzirom na to da prijedlog za otvaranje predstečajnog postupka nije potpun, sud je na temelju čl. 31. st. 2. SZ-a naložio podnositelju prijedloga dopuniti prijedlog u roku 8 dana</w:t>
      </w:r>
      <w:r w:rsidR="006461F6" w:rsidRPr="003A6097">
        <w:rPr>
          <w:color w:val="000000"/>
        </w:rPr>
        <w:t xml:space="preserve"> (točka I. izreke)</w:t>
      </w:r>
      <w:r w:rsidRPr="003A6097">
        <w:rPr>
          <w:color w:val="000000"/>
        </w:rPr>
        <w:t>, s tim da se napominje kako se rok za dopunu prijedloga ne može se produžiti uz upozorenje na pravne posljedice iz čl. 31. st. 3. SZ-a ako podnositelj prijedloga ne postupi po nalogu suda iz točke I. izreke rješenja (točka II. izreke).</w:t>
      </w:r>
    </w:p>
    <w:p w:rsidRDefault="008E3CE2" w:rsidP="00B80AF2" w:rsidR="008E3CE2" w:rsidRPr="003A6097">
      <w:pPr>
        <w:jc w:val="both"/>
        <w:rPr>
          <w:color w:val="000000"/>
        </w:rPr>
      </w:pPr>
    </w:p>
    <w:p w:rsidRDefault="00623C81" w:rsidP="001D7C1D" w:rsidR="001D7C1D" w:rsidRPr="003A6097">
      <w:pPr>
        <w:jc w:val="center"/>
        <w:rPr>
          <w:color w:val="000000"/>
        </w:rPr>
      </w:pPr>
      <w:r w:rsidRPr="003A6097">
        <w:rPr>
          <w:color w:val="000000"/>
        </w:rPr>
        <w:t xml:space="preserve">U Zagrebu </w:t>
      </w:r>
      <w:r w:rsidR="008E3CE2" w:rsidRPr="003A6097">
        <w:rPr>
          <w:color w:val="000000"/>
        </w:rPr>
        <w:t>27</w:t>
      </w:r>
      <w:r w:rsidR="00B80AF2" w:rsidRPr="003A6097">
        <w:rPr>
          <w:color w:val="000000"/>
        </w:rPr>
        <w:t>. studenoga</w:t>
      </w:r>
      <w:r w:rsidR="001D7C1D" w:rsidRPr="003A6097">
        <w:rPr>
          <w:color w:val="000000"/>
        </w:rPr>
        <w:t xml:space="preserve"> 2015.</w:t>
      </w:r>
    </w:p>
    <w:p w:rsidRDefault="001D7C1D" w:rsidP="001D7C1D" w:rsidR="00494008" w:rsidRPr="003A6097">
      <w:pPr>
        <w:pStyle w:val="Podnaslov"/>
        <w:ind w:left="5664"/>
        <w:rPr>
          <w:rFonts w:hAnsi="Times New Roman" w:ascii="Times New Roman"/>
          <w:color w:val="000000"/>
          <w:szCs w:val="24"/>
        </w:rPr>
      </w:pPr>
      <w:r w:rsidRPr="003A6097">
        <w:rPr>
          <w:rFonts w:hAnsi="Times New Roman" w:ascii="Times New Roman"/>
          <w:color w:val="000000"/>
          <w:szCs w:val="24"/>
        </w:rPr>
        <w:t xml:space="preserve">                                                                                                                           </w:t>
      </w:r>
    </w:p>
    <w:p w:rsidRDefault="008E3CE2" w:rsidP="00E91121" w:rsidR="008E3CE2" w:rsidRPr="003A6097">
      <w:pPr>
        <w:pStyle w:val="Podnaslov"/>
        <w:ind w:firstLine="708" w:left="4956"/>
        <w:rPr>
          <w:rFonts w:hAnsi="Times New Roman" w:ascii="Times New Roman"/>
          <w:b w:val="false"/>
          <w:color w:val="000000"/>
          <w:szCs w:val="24"/>
        </w:rPr>
      </w:pPr>
    </w:p>
    <w:p w:rsidRDefault="00B80AF2" w:rsidP="003A6097" w:rsidR="00227E5D" w:rsidRPr="003A6097">
      <w:pPr>
        <w:pStyle w:val="Podnaslov"/>
        <w:ind w:firstLine="708" w:left="4956"/>
        <w:jc w:val="right"/>
        <w:rPr>
          <w:rFonts w:hAnsi="Times New Roman" w:ascii="Times New Roman"/>
          <w:b w:val="false"/>
          <w:color w:val="000000"/>
          <w:szCs w:val="24"/>
        </w:rPr>
      </w:pPr>
      <w:r w:rsidRPr="003A6097">
        <w:rPr>
          <w:rFonts w:hAnsi="Times New Roman" w:ascii="Times New Roman"/>
          <w:b w:val="false"/>
          <w:color w:val="000000"/>
          <w:szCs w:val="24"/>
        </w:rPr>
        <w:t>S</w:t>
      </w:r>
      <w:r w:rsidR="00227E5D" w:rsidRPr="003A6097">
        <w:rPr>
          <w:rFonts w:hAnsi="Times New Roman" w:ascii="Times New Roman"/>
          <w:b w:val="false"/>
          <w:color w:val="000000"/>
          <w:szCs w:val="24"/>
        </w:rPr>
        <w:t>udac:</w:t>
      </w:r>
    </w:p>
    <w:p w:rsidRDefault="00B80AF2" w:rsidP="003A6097" w:rsidR="00227E5D" w:rsidRPr="003A6097">
      <w:pPr>
        <w:pStyle w:val="Podnaslov"/>
        <w:ind w:firstLine="708" w:left="4956"/>
        <w:jc w:val="right"/>
        <w:rPr>
          <w:rFonts w:hAnsi="Times New Roman" w:ascii="Times New Roman"/>
          <w:b w:val="false"/>
          <w:color w:val="000000"/>
          <w:szCs w:val="24"/>
        </w:rPr>
      </w:pPr>
      <w:r w:rsidRPr="003A6097">
        <w:rPr>
          <w:rFonts w:hAnsi="Times New Roman" w:ascii="Times New Roman"/>
          <w:b w:val="false"/>
          <w:color w:val="000000"/>
          <w:szCs w:val="24"/>
        </w:rPr>
        <w:t>Gordan Zubak</w:t>
      </w:r>
      <w:r w:rsidR="003A6097">
        <w:rPr>
          <w:rFonts w:hAnsi="Times New Roman" w:ascii="Times New Roman"/>
          <w:b w:val="false"/>
          <w:color w:val="000000"/>
          <w:szCs w:val="24"/>
        </w:rPr>
        <w:t>, v.r.</w:t>
      </w:r>
    </w:p>
    <w:p w:rsidRDefault="001D7C1D" w:rsidP="001D7C1D" w:rsidR="001D7C1D" w:rsidRPr="003A6097">
      <w:pPr>
        <w:rPr>
          <w:color w:val="000000"/>
        </w:rPr>
      </w:pP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p>
    <w:p w:rsidRDefault="008E3CE2" w:rsidP="001D7C1D" w:rsidR="008E3CE2" w:rsidRPr="003A6097">
      <w:pPr>
        <w:rPr>
          <w:color w:val="000000"/>
        </w:rPr>
      </w:pPr>
    </w:p>
    <w:p w:rsidRDefault="001D7C1D" w:rsidP="001D7C1D" w:rsidR="001D7C1D" w:rsidRPr="003A6097">
      <w:pPr>
        <w:rPr>
          <w:color w:val="000000"/>
        </w:rPr>
      </w:pPr>
      <w:r w:rsidRPr="003A6097">
        <w:rPr>
          <w:color w:val="000000"/>
        </w:rPr>
        <w:t>UPUTA O PRAVNOM LIJEKU:</w:t>
      </w:r>
    </w:p>
    <w:p w:rsidRDefault="001D7C1D" w:rsidP="001D7C1D" w:rsidR="001D7C1D" w:rsidRPr="003A6097">
      <w:pPr>
        <w:rPr>
          <w:color w:val="000000"/>
        </w:rPr>
      </w:pPr>
      <w:r w:rsidRPr="003A6097">
        <w:rPr>
          <w:color w:val="000000"/>
        </w:rPr>
        <w:t xml:space="preserve">Protiv ovog rješenje žalba nije dopuštena (čl. </w:t>
      </w:r>
      <w:smartTag w:element="metricconverter" w:uri="urn:schemas-microsoft-com:office:smarttags">
        <w:smartTagPr>
          <w:attr w:val="278. st" w:name="ProductID"/>
        </w:smartTagPr>
        <w:r w:rsidRPr="003A6097">
          <w:rPr>
            <w:color w:val="000000"/>
          </w:rPr>
          <w:t>278. st</w:t>
        </w:r>
      </w:smartTag>
      <w:r w:rsidRPr="003A6097">
        <w:rPr>
          <w:color w:val="000000"/>
        </w:rPr>
        <w:t>.1. i 2. ZPP-a</w:t>
      </w:r>
      <w:r w:rsidR="00B80AF2" w:rsidRPr="003A6097">
        <w:rPr>
          <w:color w:val="000000"/>
        </w:rPr>
        <w:t xml:space="preserve"> u vezi s čl. 10. SZ-a</w:t>
      </w:r>
      <w:r w:rsidRPr="003A6097">
        <w:rPr>
          <w:color w:val="000000"/>
        </w:rPr>
        <w:t xml:space="preserve">). </w:t>
      </w:r>
    </w:p>
    <w:p w:rsidRDefault="00B80AF2" w:rsidP="001D7C1D" w:rsidR="00B80AF2">
      <w:pPr>
        <w:rPr>
          <w:color w:val="000000"/>
        </w:rPr>
      </w:pPr>
    </w:p>
    <w:p w:rsidRDefault="003A6097" w:rsidP="001D7C1D" w:rsidR="003A6097" w:rsidRPr="003A6097">
      <w:pPr>
        <w:rPr>
          <w:color w:val="000000"/>
        </w:rPr>
      </w:pPr>
    </w:p>
    <w:p w:rsidRDefault="00B80AF2" w:rsidP="003A6097" w:rsidR="00B80AF2" w:rsidRPr="003A6097">
      <w:pPr>
        <w:jc w:val="right"/>
        <w:rPr>
          <w:color w:val="000000"/>
        </w:rPr>
      </w:pPr>
      <w:r w:rsidRPr="003A6097">
        <w:rPr>
          <w:color w:val="000000"/>
        </w:rPr>
        <w:t>Za točnost otpravka – ovlašteni službenik:</w:t>
      </w:r>
    </w:p>
    <w:p w:rsidRDefault="00B80AF2" w:rsidP="003A6097" w:rsidR="00227E5D" w:rsidRPr="003A6097">
      <w:pPr>
        <w:jc w:val="right"/>
        <w:rPr>
          <w:color w:val="000000"/>
        </w:rPr>
      </w:pPr>
      <w:r w:rsidRPr="003A6097">
        <w:rPr>
          <w:color w:val="000000"/>
        </w:rPr>
        <w:t>Ivana Rogić</w:t>
      </w:r>
    </w:p>
    <w:p w:rsidRDefault="00227E5D" w:rsidP="001D7C1D" w:rsidR="00227E5D" w:rsidRPr="003A6097">
      <w:pPr>
        <w:rPr>
          <w:color w:val="000000"/>
        </w:rPr>
      </w:pPr>
    </w:p>
    <w:p w:rsidRDefault="00227E5D" w:rsidP="001D7C1D" w:rsidR="00227E5D" w:rsidRPr="003A6097">
      <w:pPr>
        <w:rPr>
          <w:color w:val="000000"/>
        </w:rPr>
      </w:pPr>
    </w:p>
    <w:p w:rsidRDefault="001D7C1D" w:rsidP="00B80AF2" w:rsidR="001D7C1D" w:rsidRPr="003A6097">
      <w:pPr>
        <w:ind w:hanging="705" w:left="705"/>
        <w:rPr>
          <w:color w:val="000000"/>
        </w:rPr>
      </w:pPr>
    </w:p>
    <w:sectPr w:rsidSect="00585191" w:rsidR="001D7C1D" w:rsidRPr="003A6097">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sidRPr="003A6097">
      <w:pPr>
        <w:rPr>
          <w:color w:val="000000"/>
        </w:rPr>
      </w:pPr>
      <w:r w:rsidRPr="003A6097">
        <w:rPr>
          <w:color w:val="000000"/>
        </w:rPr>
        <w:separator/>
      </w:r>
    </w:p>
  </w:endnote>
  <w:endnote w:id="0" w:type="continuationSeparator">
    <w:p w:rsidRDefault="00C25555" w:rsidR="00C25555" w:rsidRPr="003A6097">
      <w:pPr>
        <w:rPr>
          <w:color w:val="000000"/>
        </w:rPr>
      </w:pPr>
      <w:r w:rsidRPr="003A6097">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sidRPr="003A6097">
      <w:pPr>
        <w:rPr>
          <w:color w:val="000000"/>
        </w:rPr>
      </w:pPr>
      <w:r w:rsidRPr="003A6097">
        <w:rPr>
          <w:color w:val="000000"/>
        </w:rPr>
        <w:separator/>
      </w:r>
    </w:p>
  </w:footnote>
  <w:footnote w:id="0" w:type="continuationSeparator">
    <w:p w:rsidRDefault="00C25555" w:rsidR="00C25555" w:rsidRPr="003A6097">
      <w:pPr>
        <w:rPr>
          <w:color w:val="000000"/>
        </w:rPr>
      </w:pPr>
      <w:r w:rsidRPr="003A6097">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BD" w:rsidP="00585191" w:rsidR="00CD09E2" w:rsidRPr="003A6097">
    <w:pPr>
      <w:pStyle w:val="Zaglavlje"/>
      <w:framePr w:y="1" w:xAlign="center" w:vAnchor="text" w:hAnchor="margin" w:wrap="around"/>
      <w:rPr>
        <w:rStyle w:val="Brojstranice"/>
        <w:color w:val="000000"/>
      </w:rPr>
    </w:pPr>
    <w:r w:rsidRPr="003A6097">
      <w:rPr>
        <w:rStyle w:val="Brojstranice"/>
        <w:color w:val="000000"/>
      </w:rPr>
      <w:fldChar w:fldCharType="begin"/>
    </w:r>
    <w:r w:rsidR="00CD09E2" w:rsidRPr="003A6097">
      <w:rPr>
        <w:rStyle w:val="Brojstranice"/>
        <w:color w:val="000000"/>
      </w:rPr>
      <w:instrText xml:space="preserve">PAGE  </w:instrText>
    </w:r>
    <w:r w:rsidRPr="003A6097">
      <w:rPr>
        <w:rStyle w:val="Brojstranice"/>
        <w:color w:val="000000"/>
      </w:rPr>
      <w:fldChar w:fldCharType="end"/>
    </w:r>
  </w:p>
  <w:p w:rsidRDefault="00CD09E2" w:rsidR="00CD09E2" w:rsidRPr="003A6097">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BD" w:rsidP="00585191" w:rsidR="00CD09E2" w:rsidRPr="003A6097">
    <w:pPr>
      <w:pStyle w:val="Zaglavlje"/>
      <w:framePr w:y="1" w:xAlign="center" w:vAnchor="text" w:hAnchor="margin" w:wrap="around"/>
      <w:rPr>
        <w:rStyle w:val="Brojstranice"/>
        <w:color w:val="000000"/>
      </w:rPr>
    </w:pPr>
    <w:r w:rsidRPr="003A6097">
      <w:rPr>
        <w:rStyle w:val="Brojstranice"/>
        <w:color w:val="000000"/>
      </w:rPr>
      <w:fldChar w:fldCharType="begin"/>
    </w:r>
    <w:r w:rsidR="00CD09E2" w:rsidRPr="003A6097">
      <w:rPr>
        <w:rStyle w:val="Brojstranice"/>
        <w:color w:val="000000"/>
      </w:rPr>
      <w:instrText xml:space="preserve">PAGE  </w:instrText>
    </w:r>
    <w:r w:rsidRPr="003A6097">
      <w:rPr>
        <w:rStyle w:val="Brojstranice"/>
        <w:color w:val="000000"/>
      </w:rPr>
      <w:fldChar w:fldCharType="separate"/>
    </w:r>
    <w:r w:rsidR="003A6097">
      <w:rPr>
        <w:rStyle w:val="Brojstranice"/>
        <w:noProof/>
        <w:color w:val="000000"/>
      </w:rPr>
      <w:t>5</w:t>
    </w:r>
    <w:r w:rsidRPr="003A6097">
      <w:rPr>
        <w:rStyle w:val="Brojstranice"/>
        <w:color w:val="000000"/>
      </w:rPr>
      <w:fldChar w:fldCharType="end"/>
    </w:r>
  </w:p>
  <w:p w:rsidRDefault="00293D54" w:rsidP="00585191" w:rsidR="00CD09E2" w:rsidRPr="003A6097">
    <w:pPr>
      <w:rPr>
        <w:color w:val="000000"/>
      </w:rPr>
    </w:pP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r w:rsidRPr="003A6097">
      <w:rPr>
        <w:color w:val="000000"/>
      </w:rPr>
      <w:tab/>
    </w:r>
  </w:p>
  <w:p w:rsidRDefault="00CD09E2" w:rsidR="00CD09E2" w:rsidRPr="003A6097">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42407B"/>
    <w:rsid w:val="000149C1"/>
    <w:rsid w:val="00045037"/>
    <w:rsid w:val="00065FA4"/>
    <w:rsid w:val="000846DF"/>
    <w:rsid w:val="001655BD"/>
    <w:rsid w:val="00180101"/>
    <w:rsid w:val="001D7C1D"/>
    <w:rsid w:val="001E4739"/>
    <w:rsid w:val="00220063"/>
    <w:rsid w:val="00227E5D"/>
    <w:rsid w:val="00293D54"/>
    <w:rsid w:val="002B6196"/>
    <w:rsid w:val="0032387F"/>
    <w:rsid w:val="00375B58"/>
    <w:rsid w:val="003A6097"/>
    <w:rsid w:val="003D70F4"/>
    <w:rsid w:val="0042407B"/>
    <w:rsid w:val="00471619"/>
    <w:rsid w:val="00494008"/>
    <w:rsid w:val="00503716"/>
    <w:rsid w:val="00525A5B"/>
    <w:rsid w:val="0053599E"/>
    <w:rsid w:val="00540747"/>
    <w:rsid w:val="00552AAE"/>
    <w:rsid w:val="00554285"/>
    <w:rsid w:val="00585191"/>
    <w:rsid w:val="005A3656"/>
    <w:rsid w:val="005B4DE4"/>
    <w:rsid w:val="00623C81"/>
    <w:rsid w:val="006461F6"/>
    <w:rsid w:val="006C6D31"/>
    <w:rsid w:val="006F2E2D"/>
    <w:rsid w:val="00771160"/>
    <w:rsid w:val="0085489D"/>
    <w:rsid w:val="00873338"/>
    <w:rsid w:val="008E3CE2"/>
    <w:rsid w:val="009903DB"/>
    <w:rsid w:val="009B73E3"/>
    <w:rsid w:val="009C3707"/>
    <w:rsid w:val="00A545CD"/>
    <w:rsid w:val="00A73B0F"/>
    <w:rsid w:val="00AB52BF"/>
    <w:rsid w:val="00B04C5C"/>
    <w:rsid w:val="00B13F51"/>
    <w:rsid w:val="00B80AF2"/>
    <w:rsid w:val="00B86AA5"/>
    <w:rsid w:val="00BC21E9"/>
    <w:rsid w:val="00C1172F"/>
    <w:rsid w:val="00C22FB5"/>
    <w:rsid w:val="00C25555"/>
    <w:rsid w:val="00C73C08"/>
    <w:rsid w:val="00CB7B6F"/>
    <w:rsid w:val="00CD09E2"/>
    <w:rsid w:val="00D03905"/>
    <w:rsid w:val="00D576B0"/>
    <w:rsid w:val="00D579EF"/>
    <w:rsid w:val="00D91CEA"/>
    <w:rsid w:val="00ED3B9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3A6097"/>
    <w:rPr>
      <w:color w:val="808080"/>
      <w:bdr w:space="0" w:sz="0" w:color="auto" w:val="none"/>
      <w:shd w:fill="auto" w:color="auto" w:val="clear"/>
    </w:rPr>
  </w:style>
  <w:style w:customStyle="true" w:styleId="eSPISCCParagraphDefaultFont" w:type="character">
    <w:name w:val="eSPIS_CC_Paragraph Default Font"/>
    <w:basedOn w:val="Zadanifontodlomka"/>
    <w:rsid w:val="003A60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6097"/>
    <w:rPr>
      <w:bdr w:space="0" w:sz="0" w:color="auto" w:val="none"/>
      <w:shd w:fill="FFFFCC" w:color="auto" w:val="clear"/>
      <w:lang w:val="hr-HR"/>
    </w:rPr>
  </w:style>
  <w:style w:customStyle="true" w:styleId="PozadinaSvijetloCrvena" w:type="character">
    <w:name w:val="Pozadina_SvijetloCrvena"/>
    <w:basedOn w:val="eSPISCCParagraphDefaultFont"/>
    <w:rsid w:val="003A60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60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5858</izvorni_sadrzaj>
    <derivirana_varijabla naziv="DomainObject.Predmet.Broj_1">5858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St-5858/2015</izvorni_sadrzaj>
    <derivirana_varijabla naziv="DomainObject.Predmet.OznakaBroj_1">St-5858/2015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SMOKING d.o.o. zastupanog po punomoćniku Ljubica Spajić</izvorni_sadrzaj>
    <derivirana_varijabla naziv="DomainObject.Predmet.ProtustrankaFormated_1">  SMOKING d.o.o. zastupanog po punomoćniku Ljubica Spajić</derivirana_varijabla>
  </DomainObject.Predmet.ProtustrankaFormated>
  <DomainObject.Predmet.ProtustrankaFormatedOIB>
    <izvorni_sadrzaj>  SMOKING d.o.o., OIB 78644180553 zastupanog po punomoćniku Ljubica Spajić</izvorni_sadrzaj>
    <derivirana_varijabla naziv="DomainObject.Predmet.ProtustrankaFormatedOIB_1">  SMOKING d.o.o., OIB 78644180553 zastupanog po punomoćniku Ljubica Spajić</derivirana_varijabla>
  </DomainObject.Predmet.ProtustrankaFormatedOIB>
  <DomainObject.Predmet.ProtustrankaFormatedWithAdress>
    <izvorni_sadrzaj> SMOKING d.o.o., Rabusova 13, 10000 Zagreb zastupanog po punomoćniku Ljubica Spajić</izvorni_sadrzaj>
    <derivirana_varijabla naziv="DomainObject.Predmet.ProtustrankaFormatedWithAdress_1"> SMOKING d.o.o., Rabusova 13, 10000 Zagreb zastupanog po punomoćniku Ljubica Spajić</derivirana_varijabla>
  </DomainObject.Predmet.ProtustrankaFormatedWithAdress>
  <DomainObject.Predmet.ProtustrankaFormatedWithAdressOIB>
    <izvorni_sadrzaj> SMOKING d.o.o., OIB 78644180553, Rabusova 13, 10000 Zagreb zastupanog po punomoćniku Ljubica Spajić</izvorni_sadrzaj>
    <derivirana_varijabla naziv="DomainObject.Predmet.ProtustrankaFormatedWithAdressOIB_1"> SMOKING d.o.o., OIB 78644180553, Rabusova 13, 10000 Zagreb zastupanog po punomoćniku Ljubica Spajić</derivirana_varijabla>
  </DomainObject.Predmet.ProtustrankaFormatedWithAdressOIB>
  <DomainObject.Predmet.ProtustrankaWithAdress>
    <izvorni_sadrzaj>SMOKING d.o.o. Rabusova 13, 10000 Zagreb</izvorni_sadrzaj>
    <derivirana_varijabla naziv="DomainObject.Predmet.ProtustrankaWithAdress_1">SMOKING d.o.o. Rabusova 13, 10000 Zagreb</derivirana_varijabla>
  </DomainObject.Predmet.ProtustrankaWithAdress>
  <DomainObject.Predmet.ProtustrankaWithAdressOIB>
    <izvorni_sadrzaj>SMOKING d.o.o., OIB 78644180553, Rabusova 13, 10000 Zagreb</izvorni_sadrzaj>
    <derivirana_varijabla naziv="DomainObject.Predmet.ProtustrankaWithAdressOIB_1">SMOKING d.o.o., OIB 78644180553, Rabusova 13, 10000 Zagreb</derivirana_varijabla>
  </DomainObject.Predmet.ProtustrankaWithAdressOIB>
  <DomainObject.Predmet.ProtustrankaNazivFormated>
    <izvorni_sadrzaj>SMOKING d.o.o.</izvorni_sadrzaj>
    <derivirana_varijabla naziv="DomainObject.Predmet.ProtustrankaNazivFormated_1">SMOKING d.o.o.</derivirana_varijabla>
  </DomainObject.Predmet.ProtustrankaNazivFormated>
  <DomainObject.Predmet.ProtustrankaNazivFormatedOIB>
    <izvorni_sadrzaj>SMOKING d.o.o., OIB 78644180553</izvorni_sadrzaj>
    <derivirana_varijabla naziv="DomainObject.Predmet.ProtustrankaNazivFormatedOIB_1">SMOKING d.o.o., OIB 78644180553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SMOKING d.o.o.</izvorni_sadrzaj>
    <derivirana_varijabla naziv="DomainObject.Predmet.StrankaFormated_1">  SMOKING d.o.o.</derivirana_varijabla>
  </DomainObject.Predmet.StrankaFormated>
  <DomainObject.Predmet.StrankaFormatedOIB>
    <izvorni_sadrzaj>  SMOKING d.o.o., OIB 78644180553</izvorni_sadrzaj>
    <derivirana_varijabla naziv="DomainObject.Predmet.StrankaFormatedOIB_1">  SMOKING d.o.o., OIB 78644180553</derivirana_varijabla>
  </DomainObject.Predmet.StrankaFormatedOIB>
  <DomainObject.Predmet.StrankaFormatedWithAdress>
    <izvorni_sadrzaj> SMOKING d.o.o., Rabusova 13, 10000 Zagreb</izvorni_sadrzaj>
    <derivirana_varijabla naziv="DomainObject.Predmet.StrankaFormatedWithAdress_1"> SMOKING d.o.o., Rabusova 13, 10000 Zagreb</derivirana_varijabla>
  </DomainObject.Predmet.StrankaFormatedWithAdress>
  <DomainObject.Predmet.StrankaFormatedWithAdressOIB>
    <izvorni_sadrzaj> SMOKING d.o.o., OIB 78644180553, Rabusova 13, 10000 Zagreb</izvorni_sadrzaj>
    <derivirana_varijabla naziv="DomainObject.Predmet.StrankaFormatedWithAdressOIB_1"> SMOKING d.o.o., OIB 78644180553, Rabusova 13, 10000 Zagreb</derivirana_varijabla>
  </DomainObject.Predmet.StrankaFormatedWithAdressOIB>
  <DomainObject.Predmet.StrankaWithAdress>
    <izvorni_sadrzaj>SMOKING d.o.o. Rabusova 13,10000 Zagreb</izvorni_sadrzaj>
    <derivirana_varijabla naziv="DomainObject.Predmet.StrankaWithAdress_1">SMOKING d.o.o. Rabusova 13,10000 Zagreb</derivirana_varijabla>
  </DomainObject.Predmet.StrankaWithAdress>
  <DomainObject.Predmet.StrankaWithAdressOIB>
    <izvorni_sadrzaj>SMOKING d.o.o., OIB 78644180553, Rabusova 13,10000 Zagreb</izvorni_sadrzaj>
    <derivirana_varijabla naziv="DomainObject.Predmet.StrankaWithAdressOIB_1">SMOKING d.o.o., OIB 78644180553, Rabusova 13,10000 Zagreb</derivirana_varijabla>
  </DomainObject.Predmet.StrankaWithAdressOIB>
  <DomainObject.Predmet.StrankaNazivFormated>
    <izvorni_sadrzaj>SMOKING d.o.o.</izvorni_sadrzaj>
    <derivirana_varijabla naziv="DomainObject.Predmet.StrankaNazivFormated_1">SMOKING d.o.o.</derivirana_varijabla>
  </DomainObject.Predmet.StrankaNazivFormated>
  <DomainObject.Predmet.StrankaNazivFormatedOIB>
    <izvorni_sadrzaj>SMOKING d.o.o., OIB 78644180553</izvorni_sadrzaj>
    <derivirana_varijabla naziv="DomainObject.Predmet.StrankaNazivFormatedOIB_1">SMOKING d.o.o., OIB 78644180553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SMOKING d.o.o.</item>
    </izvorni_sadrzaj>
    <derivirana_varijabla naziv="DomainObject.Predmet.StrankaListFormated_1">
      <item>SMOKING d.o.o.</item>
    </derivirana_varijabla>
  </DomainObject.Predmet.StrankaListFormated>
  <DomainObject.Predmet.StrankaListFormatedOIB>
    <izvorni_sadrzaj>
      <item>SMOKING d.o.o., OIB 78644180553</item>
    </izvorni_sadrzaj>
    <derivirana_varijabla naziv="DomainObject.Predmet.StrankaListFormatedOIB_1">
      <item>SMOKING d.o.o., OIB 78644180553</item>
    </derivirana_varijabla>
  </DomainObject.Predmet.StrankaListFormatedOIB>
  <DomainObject.Predmet.StrankaListFormatedWithAdress>
    <izvorni_sadrzaj>
      <item>SMOKING d.o.o., Rabusova 13, 10000 Zagreb</item>
    </izvorni_sadrzaj>
    <derivirana_varijabla naziv="DomainObject.Predmet.StrankaListFormatedWithAdress_1">
      <item>SMOKING d.o.o., Rabusova 13, 10000 Zagreb</item>
    </derivirana_varijabla>
  </DomainObject.Predmet.StrankaListFormatedWithAdress>
  <DomainObject.Predmet.StrankaListFormatedWithAdressOIB>
    <izvorni_sadrzaj>
      <item>SMOKING d.o.o., OIB 78644180553, Rabusova 13, 10000 Zagreb</item>
    </izvorni_sadrzaj>
    <derivirana_varijabla naziv="DomainObject.Predmet.StrankaListFormatedWithAdressOIB_1">
      <item>SMOKING d.o.o., OIB 78644180553, Rabusova 13, 10000 Zagreb</item>
    </derivirana_varijabla>
  </DomainObject.Predmet.StrankaListFormatedWithAdressOIB>
  <DomainObject.Predmet.StrankaListNazivFormated>
    <izvorni_sadrzaj>
      <item>SMOKING d.o.o.</item>
    </izvorni_sadrzaj>
    <derivirana_varijabla naziv="DomainObject.Predmet.StrankaListNazivFormated_1">
      <item>SMOKING d.o.o.</item>
    </derivirana_varijabla>
  </DomainObject.Predmet.StrankaListNazivFormated>
  <DomainObject.Predmet.StrankaListNazivFormatedOIB>
    <izvorni_sadrzaj>
      <item>SMOKING d.o.o., OIB 78644180553</item>
    </izvorni_sadrzaj>
    <derivirana_varijabla naziv="DomainObject.Predmet.StrankaListNazivFormatedOIB_1">
      <item>SMOKING d.o.o., OIB 78644180553</item>
    </derivirana_varijabla>
  </DomainObject.Predmet.StrankaListNazivFormatedOIB>
  <DomainObject.Predmet.ProtuStrankaListFormated>
    <izvorni_sadrzaj>
      <item>SMOKING d.o.o. zastupanog po punomoćniku Ljubica Spajić</item>
    </izvorni_sadrzaj>
    <derivirana_varijabla naziv="DomainObject.Predmet.ProtuStrankaListFormated_1">
      <item>SMOKING d.o.o. zastupanog po punomoćniku Ljubica Spajić</item>
    </derivirana_varijabla>
  </DomainObject.Predmet.ProtuStrankaListFormated>
  <DomainObject.Predmet.ProtuStrankaListFormatedOIB>
    <izvorni_sadrzaj>
      <item>SMOKING d.o.o., OIB 78644180553 zastupanog po punomoćniku Ljubica Spajić</item>
    </izvorni_sadrzaj>
    <derivirana_varijabla naziv="DomainObject.Predmet.ProtuStrankaListFormatedOIB_1">
      <item>SMOKING d.o.o., OIB 78644180553 zastupanog po punomoćniku Ljubica Spajić</item>
    </derivirana_varijabla>
  </DomainObject.Predmet.ProtuStrankaListFormatedOIB>
  <DomainObject.Predmet.ProtuStrankaListFormatedWithAdress>
    <izvorni_sadrzaj>
      <item>SMOKING d.o.o., Rabusova 13, 10000 Zagreb zastupanog po punomoćniku Ljubica Spajić</item>
    </izvorni_sadrzaj>
    <derivirana_varijabla naziv="DomainObject.Predmet.ProtuStrankaListFormatedWithAdress_1">
      <item>SMOKING d.o.o., Rabusova 13, 10000 Zagreb zastupanog po punomoćniku Ljubica Spajić</item>
    </derivirana_varijabla>
  </DomainObject.Predmet.ProtuStrankaListFormatedWithAdress>
  <DomainObject.Predmet.ProtuStrankaListFormatedWithAdressOIB>
    <izvorni_sadrzaj>
      <item>SMOKING d.o.o., OIB 78644180553, Rabusova 13, 10000 Zagreb zastupanog po punomoćniku Ljubica Spajić</item>
    </izvorni_sadrzaj>
    <derivirana_varijabla naziv="DomainObject.Predmet.ProtuStrankaListFormatedWithAdressOIB_1">
      <item>SMOKING d.o.o., OIB 78644180553, Rabusova 13, 10000 Zagreb zastupanog po punomoćniku Ljubica Spajić</item>
    </derivirana_varijabla>
  </DomainObject.Predmet.ProtuStrankaListFormatedWithAdressOIB>
  <DomainObject.Predmet.ProtuStrankaListNazivFormated>
    <izvorni_sadrzaj>
      <item>SMOKING d.o.o.</item>
    </izvorni_sadrzaj>
    <derivirana_varijabla naziv="DomainObject.Predmet.ProtuStrankaListNazivFormated_1">
      <item>SMOKING d.o.o.</item>
    </derivirana_varijabla>
  </DomainObject.Predmet.ProtuStrankaListNazivFormated>
  <DomainObject.Predmet.ProtuStrankaListNazivFormatedOIB>
    <izvorni_sadrzaj>
      <item>SMOKING d.o.o., OIB 78644180553</item>
    </izvorni_sadrzaj>
    <derivirana_varijabla naziv="DomainObject.Predmet.ProtuStrankaListNazivFormatedOIB_1">
      <item>SMOKING d.o.o., OIB 78644180553</item>
    </derivirana_varijabla>
  </DomainObject.Predmet.ProtuStrankaListNazivFormatedOIB>
  <DomainObject.Predmet.OstaliListFormated>
    <izvorni_sadrzaj>
      <item>Ljubica Spajić punomoćnik sudionika u postupku SMOKING d.o.o.</item>
    </izvorni_sadrzaj>
    <derivirana_varijabla naziv="DomainObject.Predmet.OstaliListFormated_1">
      <item>Ljubica Spajić punomoćnik sudionika u postupku SMOKING d.o.o.</item>
    </derivirana_varijabla>
  </DomainObject.Predmet.OstaliListFormated>
  <DomainObject.Predmet.OstaliListFormatedOIB>
    <izvorni_sadrzaj>
      <item>Ljubica Spajić punomoćnik sudionika u postupku SMOKING d.o.o.</item>
    </izvorni_sadrzaj>
    <derivirana_varijabla naziv="DomainObject.Predmet.OstaliListFormatedOIB_1">
      <item>Ljubica Spajić punomoćnik sudionika u postupku SMOKING d.o.o.</item>
    </derivirana_varijabla>
  </DomainObject.Predmet.OstaliListFormatedOIB>
  <DomainObject.Predmet.OstaliListFormatedWithAdress>
    <izvorni_sadrzaj>
      <item>Ljubica Spajić, Ilica 139/I, 10000 Zagreb punomoćnik sudionika u postupku SMOKING d.o.o.</item>
    </izvorni_sadrzaj>
    <derivirana_varijabla naziv="DomainObject.Predmet.OstaliListFormatedWithAdress_1">
      <item>Ljubica Spajić, Ilica 139/I, 10000 Zagreb punomoćnik sudionika u postupku SMOKING d.o.o.</item>
    </derivirana_varijabla>
  </DomainObject.Predmet.OstaliListFormatedWithAdress>
  <DomainObject.Predmet.OstaliListFormatedWithAdressOIB>
    <izvorni_sadrzaj>
      <item>Ljubica Spajić, Ilica 139/I, 10000 Zagreb punomoćnik sudionika u postupku SMOKING d.o.o.</item>
    </izvorni_sadrzaj>
    <derivirana_varijabla naziv="DomainObject.Predmet.OstaliListFormatedWithAdressOIB_1">
      <item>Ljubica Spajić, Ilica 139/I, 10000 Zagreb punomoćnik sudionika u postupku SMOKING d.o.o.</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SMOKING d.o.o.</izvorni_sadrzaj>
    <derivirana_varijabla naziv="DomainObject.Predmet.StrankaIDrugi_1">SMOKING d.o.o.</derivirana_varijabla>
  </DomainObject.Predmet.StrankaIDrugi>
  <DomainObject.Predmet.ProtustrankaIDrugi>
    <izvorni_sadrzaj>SMOKING d.o.o.</izvorni_sadrzaj>
    <derivirana_varijabla naziv="DomainObject.Predmet.ProtustrankaIDrugi_1">SMOKING d.o.o.</derivirana_varijabla>
  </DomainObject.Predmet.ProtustrankaIDrugi>
  <DomainObject.Predmet.StrankaIDrugiAdressOIB>
    <izvorni_sadrzaj>SMOKING d.o.o., OIB 78644180553, Rabusova 13, 10000 Zagreb</izvorni_sadrzaj>
    <derivirana_varijabla naziv="DomainObject.Predmet.StrankaIDrugiAdressOIB_1">SMOKING d.o.o., OIB 78644180553, Rabusova 13, 10000 Zagreb</derivirana_varijabla>
  </DomainObject.Predmet.StrankaIDrugiAdressOIB>
  <DomainObject.Predmet.ProtustrankaIDrugiAdressOIB>
    <izvorni_sadrzaj>SMOKING d.o.o., OIB 78644180553, Rabusova 13, 10000 Zagreb</izvorni_sadrzaj>
    <derivirana_varijabla naziv="DomainObject.Predmet.ProtustrankaIDrugiAdressOIB_1">SMOKING d.o.o., OIB 78644180553, Rabusova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SMOKING d.o.o.</item>
      <item>SMOKING d.o.o.</item>
      <item>Ljubica Spajić</item>
    </izvorni_sadrzaj>
    <derivirana_varijabla naziv="DomainObject.Predmet.SudioniciListNaziv_1">
      <item>SMOKING d.o.o.</item>
      <item>SMOKING d.o.o.</item>
      <item>Ljubica Spajić</item>
    </derivirana_varijabla>
  </DomainObject.Predmet.SudioniciListNaziv>
  <DomainObject.Predmet.SudioniciListAdressOIB>
    <izvorni_sadrzaj>
      <item>SMOKING d.o.o., OIB 78644180553, Rabusova 13,10000 Zagreb</item>
      <item>SMOKING d.o.o., OIB 78644180553, Rabusova 13,10000 Zagreb</item>
      <item>Ljubica Spajić, Ilica 139/I,10000 Zagreb</item>
    </izvorni_sadrzaj>
    <derivirana_varijabla naziv="DomainObject.Predmet.SudioniciListAdressOIB_1">
      <item>SMOKING d.o.o., OIB 78644180553, Rabusova 13,10000 Zagreb</item>
      <item>SMOKING d.o.o., OIB 78644180553, Rabusova 13,10000 Zagreb</item>
      <item>Ljubica Spajić, Ilica 139/I,10000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78644180553</item>
      <item>, OIB 78644180553</item>
      <item>, OIB null</item>
    </izvorni_sadrzaj>
    <derivirana_varijabla naziv="DomainObject.Predmet.SudioniciListNazivOIB_1">
      <item>, OIB 78644180553</item>
      <item>, OIB 78644180553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1953</properties:Words>
  <properties:Characters>10858</properties:Characters>
  <properties:Lines>207</properties:Lines>
  <properties:Paragraphs>41</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12946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2015-11-28T21:52:00Z</dcterms:created>
  <dc:creator>nribaric</dc:creator>
  <cp:lastModifiedBy>Ivana Rogić</cp:lastModifiedBy>
  <cp:lastPrinted>2015-11-30T07:53:00Z</cp:lastPrinted>
  <dcterms:modified xmlns:xsi="http://www.w3.org/2001/XMLSchema-instance" xsi:type="dcterms:W3CDTF">2015-11-30T07:54:00Z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