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4077" w14:paraId="8684077" w:rsidRDefault="00D54CDA" w:rsidP="00D54CDA" w:rsidR="00D54CDA" w:rsidRPr="00E0194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D0" w:rsidP="00AB133E" w:rsidR="007F78D0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E0194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27703F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 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Broj: 2/St-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930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73237B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9B19F9" w:rsidP="00CA4763" w:rsidR="009B19F9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8D6476" w:rsidR="008E6AC4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DC4AC6">
        <w:rPr>
          <w:rFonts w:cs="Times New Roman" w:hAnsi="Times New Roman" w:ascii="Times New Roman"/>
          <w:color w:val="000000"/>
          <w:sz w:val="24"/>
          <w:szCs w:val="24"/>
          <w:lang w:val="hr-HR"/>
        </w:rPr>
        <w:t>IKSP d.o.o., OIB: 05975839448 sa sjedištem u Naselje A. Hebrang 4/32, Slavonski Brod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13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F78D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7F78D0" w:rsidP="008D6476" w:rsidR="007F78D0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27D3C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I. Otvar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DC4AC6">
        <w:rPr>
          <w:rFonts w:cs="Times New Roman" w:hAnsi="Times New Roman" w:ascii="Times New Roman"/>
          <w:color w:val="000000"/>
          <w:sz w:val="24"/>
          <w:szCs w:val="24"/>
          <w:lang w:val="hr-HR"/>
        </w:rPr>
        <w:t>IKSP d.o.o., OIB: 05975839448 sa sjedištem u Naselje A. Hebrang 4/32, Slavonski Brod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57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C1BFF" w:rsidR="00D54CDA" w:rsidRPr="00A172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17294">
        <w:rPr>
          <w:rFonts w:cs="Times New Roman" w:hAnsi="Times New Roman" w:ascii="Times New Roman"/>
          <w:sz w:val="24"/>
          <w:szCs w:val="24"/>
          <w:lang w:val="hr-HR"/>
        </w:rPr>
        <w:t>II</w:t>
      </w:r>
      <w:r w:rsidR="00327D3C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 Za stečajnog upravitelja imenuje</w:t>
      </w:r>
      <w:r w:rsidR="0046137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se </w:t>
      </w:r>
      <w:r w:rsidR="00F7212E">
        <w:rPr>
          <w:rFonts w:cs="Times New Roman" w:hAnsi="Times New Roman" w:ascii="Times New Roman"/>
          <w:sz w:val="24"/>
          <w:szCs w:val="24"/>
          <w:lang w:val="hr-HR"/>
        </w:rPr>
        <w:t>Kata Rašić, S. S. Kranjčevića 31, Vinkovci</w:t>
      </w:r>
      <w:r w:rsidR="006C1BFF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C1BFF" w:rsidP="006C1BFF" w:rsidR="006C1BFF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postupak je otvoren dana </w:t>
      </w:r>
      <w:r w:rsidR="0096148D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13</w:t>
      </w:r>
      <w:r w:rsidR="007A3C2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 lipnja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6C1BFF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2018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u </w:t>
      </w:r>
      <w:r w:rsidR="00F7212E" w:rsidRPr="00F7212E">
        <w:rPr>
          <w:rFonts w:cs="Times New Roman" w:hAnsi="Times New Roman" w:ascii="Times New Roman"/>
          <w:sz w:val="24"/>
          <w:szCs w:val="24"/>
          <w:lang w:val="hr-HR"/>
        </w:rPr>
        <w:t>14,15</w:t>
      </w:r>
      <w:r w:rsidR="00A94D31" w:rsidRPr="00F7212E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sati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Otvaranje stečajnog postupka upisati će se u sudski registar ovog suda.</w:t>
      </w:r>
    </w:p>
    <w:p w:rsidRDefault="00BE25A1" w:rsidP="009B19F9" w:rsidR="00BE25A1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19F9" w:rsidP="00C320C5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laćenoj pristojbi koja iznosi 2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% od vrijednosti tražbine ali ne više od 500,00 kn, a uplaćuje se na  račun državnog </w:t>
      </w:r>
      <w:r w:rsidR="006C1BFF" w:rsidRPr="00E01940">
        <w:rPr>
          <w:rFonts w:cs="Times New Roman" w:hAnsi="Times New Roman" w:ascii="Times New Roman"/>
          <w:sz w:val="24"/>
          <w:szCs w:val="24"/>
          <w:lang w:val="hr-HR"/>
        </w:rPr>
        <w:t xml:space="preserve">proračuna 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HR12 1001 0051 8630 0016 0 model HR64 poziv na broj 5045-3531-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930</w:t>
      </w:r>
      <w:r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1879E7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8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6C1BFF" w:rsidP="00981644" w:rsidR="006C1BFF" w:rsidRPr="00E01940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27703F" w:rsidP="0027703F" w:rsidR="0027703F">
      <w:pPr>
        <w:spacing w:after="0"/>
        <w:ind w:firstLine="708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930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27703F" w:rsidP="0027703F" w:rsidR="0027703F">
      <w:pPr>
        <w:spacing w:after="0"/>
        <w:ind w:firstLine="708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</w:p>
    <w:p w:rsidRDefault="0027703F" w:rsidP="0027703F" w:rsidR="0027703F">
      <w:pPr>
        <w:spacing w:after="0"/>
        <w:ind w:firstLine="708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razlučni 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dužnikovi dužnici da sv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oje obveze ispune bez odlaganja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da iste   više ne ispunjavaju izravno dužniku, nego stečajnom upravitelju za stečajnog dužnika.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C0EC4" w:rsidP="0096148D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Ročište vjerovnika na kojem se ispituju prijavljene tražbine (ispitno ročište)   određuje se za dan</w:t>
      </w:r>
    </w:p>
    <w:p w:rsidRDefault="0096148D" w:rsidP="00CF5600" w:rsidR="00D54CDA" w:rsidRPr="00E01940">
      <w:pPr>
        <w:spacing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23</w:t>
      </w:r>
      <w:r w:rsidR="007A3C29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 kolovoza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2018</w:t>
      </w:r>
      <w:r w:rsidR="000879D7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u </w:t>
      </w:r>
      <w:r w:rsidR="006043C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13</w:t>
      </w:r>
      <w:r w:rsidR="007356F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 w:rsidR="006043C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A3CCE" w:rsidP="000D5A39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Ročište vjerovnika na kojem će se na temelju izviješća stečajnog upravitelja   odlučivati o daljnjem tijeku stečajnog postupka </w:t>
      </w:r>
    </w:p>
    <w:p w:rsidRDefault="008A3CCE" w:rsidP="00BE25A1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 w:rsidRPr="00E01940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6043C4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13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6043C4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</w:t>
      </w: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EC30D9" w:rsidP="008A3CCE" w:rsidR="00EC30D9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F5600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8A3CCE" w:rsidR="007A0A2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 za provedbu skraćenog stečajnog postupku u predmetu St-</w:t>
      </w:r>
      <w:r w:rsidR="0087600E">
        <w:rPr>
          <w:rFonts w:cs="Times New Roman" w:hAnsi="Times New Roman" w:ascii="Times New Roman"/>
          <w:color w:val="000000"/>
          <w:sz w:val="24"/>
          <w:szCs w:val="24"/>
          <w:lang w:val="hr-HR"/>
        </w:rPr>
        <w:t>346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</w:t>
      </w:r>
      <w:r w:rsidR="0087600E">
        <w:rPr>
          <w:rFonts w:cs="Times New Roman" w:hAnsi="Times New Roman" w:ascii="Times New Roman"/>
          <w:color w:val="000000"/>
          <w:sz w:val="24"/>
          <w:szCs w:val="24"/>
          <w:lang w:val="hr-HR"/>
        </w:rPr>
        <w:t>5, sada St-930/2018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podnijela je FINA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RC OSIJEK, Podružnica </w:t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navodeći da je dužnik na dan </w:t>
      </w:r>
      <w:r w:rsidR="00DC4AC6">
        <w:rPr>
          <w:rFonts w:cs="Times New Roman" w:hAnsi="Times New Roman" w:ascii="Times New Roman"/>
          <w:color w:val="000000"/>
          <w:sz w:val="24"/>
          <w:szCs w:val="24"/>
          <w:lang w:val="hr-HR"/>
        </w:rPr>
        <w:t>15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rujna 2015.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neprekidnoj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blokadi od </w:t>
      </w:r>
      <w:r w:rsidR="0087600E">
        <w:rPr>
          <w:rFonts w:cs="Times New Roman" w:hAnsi="Times New Roman" w:ascii="Times New Roman"/>
          <w:color w:val="000000"/>
          <w:sz w:val="24"/>
          <w:szCs w:val="24"/>
          <w:lang w:val="hr-HR"/>
        </w:rPr>
        <w:t>1352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</w:t>
      </w:r>
      <w:r w:rsidR="0087600E">
        <w:rPr>
          <w:rFonts w:cs="Times New Roman" w:hAnsi="Times New Roman" w:ascii="Times New Roman"/>
          <w:color w:val="000000"/>
          <w:sz w:val="24"/>
          <w:szCs w:val="24"/>
          <w:lang w:val="hr-HR"/>
        </w:rPr>
        <w:t>509.415,24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nema zaposlenih. </w:t>
      </w:r>
      <w:r w:rsidR="00545BA2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objavio oglas kojim je pozvao vjerovnike da najkasnije u roku od </w:t>
      </w:r>
      <w:r w:rsidR="00D045EB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45 dana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predlože otvaranje stečajnog postupka nad dužnikom te uplate predujam u iznosu od 10.000,00 kn za pokriće troškova toga postupka te obavijestio navedene osobe da ako niti jedan vjerovnik ne predloži otvaranje stečajnog pos</w:t>
      </w:r>
      <w:r w:rsidR="00D75A96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tupka i ne predujmi navedena sr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edstva za troškove postupka da će se smatrati da je dužnik nesposoban za plaćanje te će se po službenoj dužnosti donijeti rješenje o otvaranju i zaključenju skraćenog stečajnog postupka.</w:t>
      </w:r>
    </w:p>
    <w:p w:rsidRDefault="007A3C29" w:rsidP="008A3CCE" w:rsidR="007A3C29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7703F" w:rsidP="00AF0AD7" w:rsidR="0027703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27703F" w:rsidP="0027703F" w:rsidR="0027703F">
      <w:pPr>
        <w:spacing w:after="0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930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27703F" w:rsidP="0027703F" w:rsidR="0027703F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7703F" w:rsidP="00AF0AD7" w:rsidR="0027703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6137C" w:rsidP="0027703F" w:rsidR="0087600E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Za vrijeme trajanja gornjega roka ŽDO podnio je prijedlog za otvaranje stečajnog postupka navodeći</w:t>
      </w:r>
      <w:r w:rsidR="0027703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je dužnik vlasnik</w:t>
      </w:r>
      <w:r w:rsidR="008760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više teretnih automobila N3 marke Man, reg. oznake SB 440-EP, godina proizvodnje 2000., N3 marke Man, reg. oznake SB 391-EK, godina proizvodnje 1997., 04 marke Carnehl chks sth C-263695, reg. oznake SB 606-EP, godina proizvodnje 1999., 04 marke Kogel zk 18 SB 715-CC, godina proizvodnje 1993.</w:t>
      </w:r>
    </w:p>
    <w:p w:rsidRDefault="0027703F" w:rsidP="00AF0AD7" w:rsidR="0027703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F5675" w:rsidP="009F5675" w:rsidR="00D54C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su u cijelosti ispunjeni uvjeti iz čl. 6. st. 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SZ-a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>, a dužnik ima dovoljno imovine za podmirenje troškova</w:t>
      </w:r>
      <w:r w:rsidR="007033D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postupka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valjalo 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odlučiti kao u izreci.</w:t>
      </w:r>
    </w:p>
    <w:p w:rsidRDefault="00A17294" w:rsidP="009F5675" w:rsidR="00A1729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17294" w:rsidP="009F5675" w:rsidR="00A17294" w:rsidRPr="009F567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7703F">
        <w:rPr>
          <w:rFonts w:cs="Times New Roman" w:hAnsi="Times New Roman" w:ascii="Times New Roman"/>
          <w:color w:val="000000"/>
          <w:sz w:val="24"/>
          <w:szCs w:val="24"/>
          <w:lang w:val="hr-HR"/>
        </w:rPr>
        <w:t>13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C30D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="009F56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F5675">
      <w:pPr>
        <w:spacing w:after="0"/>
        <w:rPr>
          <w:rFonts w:cs="Times New Roman" w:hAnsi="Times New Roman" w:ascii="Times New Roman"/>
          <w:b/>
          <w:sz w:val="20"/>
          <w:szCs w:val="20"/>
        </w:rPr>
      </w:pPr>
      <w:r w:rsidRPr="009F5675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D54CDA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>Protiv rješenja</w:t>
      </w:r>
      <w:r w:rsidR="00C62343"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o otvaranju stečajnog postupka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može se podnijeti žalba u roku od 8 dana.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Rok od osam dana počinje teći istekom osmog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dana od objave pismena na mrežnoj stranici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e-Oglasna ploča sudova. Žalba se podnosi </w:t>
      </w:r>
    </w:p>
    <w:p w:rsidRDefault="0065486D" w:rsidP="00D54CDA" w:rsidR="008018B7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VTS RH putem ovoga suda u 3 primjerka.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65486D" w:rsidP="00D54CDA" w:rsidR="0065486D" w:rsidRPr="009F567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BE25A1" w:rsidP="00D54CDA" w:rsidR="00BE25A1" w:rsidRPr="00E0194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102FF" w:rsidR="003102FF" w:rsidRPr="00E01940">
      <w:pPr>
        <w:rPr>
          <w:rFonts w:cs="Times New Roman" w:hAnsi="Times New Roman" w:ascii="Times New Roman"/>
        </w:rPr>
      </w:pPr>
    </w:p>
    <w:sectPr w:rsidR="003102FF" w:rsidRPr="00E0194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850" w:rsidP="00AA5B72" w:rsidR="00E14850">
      <w:pPr>
        <w:spacing w:lineRule="auto" w:line="240" w:after="0"/>
      </w:pPr>
      <w:r>
        <w:separator/>
      </w:r>
    </w:p>
  </w:endnote>
  <w:endnote w:id="0" w:type="continuationSeparator">
    <w:p w:rsidRDefault="00E14850" w:rsidP="00AA5B72" w:rsidR="00E148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850" w:rsidP="00AA5B72" w:rsidR="00E14850">
      <w:pPr>
        <w:spacing w:lineRule="auto" w:line="240" w:after="0"/>
      </w:pPr>
      <w:r>
        <w:separator/>
      </w:r>
    </w:p>
  </w:footnote>
  <w:footnote w:id="0" w:type="continuationSeparator">
    <w:p w:rsidRDefault="00E14850" w:rsidP="00AA5B72" w:rsidR="00E148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FB61CE" w:rsidRPr="00FB61CE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879D7"/>
    <w:rsid w:val="000B3134"/>
    <w:rsid w:val="000D55F0"/>
    <w:rsid w:val="000D5A39"/>
    <w:rsid w:val="000F3FA5"/>
    <w:rsid w:val="000F6DD7"/>
    <w:rsid w:val="00111F77"/>
    <w:rsid w:val="0011423B"/>
    <w:rsid w:val="0018097A"/>
    <w:rsid w:val="001879E7"/>
    <w:rsid w:val="001E52D2"/>
    <w:rsid w:val="002168A1"/>
    <w:rsid w:val="002205E8"/>
    <w:rsid w:val="00245631"/>
    <w:rsid w:val="00250037"/>
    <w:rsid w:val="0027703F"/>
    <w:rsid w:val="002871FB"/>
    <w:rsid w:val="003102FF"/>
    <w:rsid w:val="0031398E"/>
    <w:rsid w:val="00327D3C"/>
    <w:rsid w:val="00362DDC"/>
    <w:rsid w:val="00366DDD"/>
    <w:rsid w:val="003937B3"/>
    <w:rsid w:val="003A6B87"/>
    <w:rsid w:val="003D1ABA"/>
    <w:rsid w:val="003E1967"/>
    <w:rsid w:val="00405DD8"/>
    <w:rsid w:val="004432D3"/>
    <w:rsid w:val="004464AB"/>
    <w:rsid w:val="00450926"/>
    <w:rsid w:val="0046137C"/>
    <w:rsid w:val="00494E76"/>
    <w:rsid w:val="004C0EC4"/>
    <w:rsid w:val="00512415"/>
    <w:rsid w:val="0053021B"/>
    <w:rsid w:val="00540B23"/>
    <w:rsid w:val="00545BA2"/>
    <w:rsid w:val="005A6602"/>
    <w:rsid w:val="005C14B3"/>
    <w:rsid w:val="005C3034"/>
    <w:rsid w:val="005E26F1"/>
    <w:rsid w:val="00604234"/>
    <w:rsid w:val="006043C4"/>
    <w:rsid w:val="00652364"/>
    <w:rsid w:val="0065486D"/>
    <w:rsid w:val="00695E20"/>
    <w:rsid w:val="006A4AA5"/>
    <w:rsid w:val="006C1BFF"/>
    <w:rsid w:val="006C24F0"/>
    <w:rsid w:val="007033D7"/>
    <w:rsid w:val="00725727"/>
    <w:rsid w:val="0073237B"/>
    <w:rsid w:val="00735269"/>
    <w:rsid w:val="007356FA"/>
    <w:rsid w:val="00754CBC"/>
    <w:rsid w:val="00785D1F"/>
    <w:rsid w:val="007A0A23"/>
    <w:rsid w:val="007A21AE"/>
    <w:rsid w:val="007A3C29"/>
    <w:rsid w:val="007D0FD6"/>
    <w:rsid w:val="007D6F7F"/>
    <w:rsid w:val="007E6F51"/>
    <w:rsid w:val="007F78D0"/>
    <w:rsid w:val="008018B7"/>
    <w:rsid w:val="00844808"/>
    <w:rsid w:val="00845314"/>
    <w:rsid w:val="00846FFE"/>
    <w:rsid w:val="00855586"/>
    <w:rsid w:val="008572AB"/>
    <w:rsid w:val="008755BA"/>
    <w:rsid w:val="0087600E"/>
    <w:rsid w:val="008A0EDE"/>
    <w:rsid w:val="008A3CCE"/>
    <w:rsid w:val="008C37B5"/>
    <w:rsid w:val="008C3A87"/>
    <w:rsid w:val="008D6476"/>
    <w:rsid w:val="008D67F9"/>
    <w:rsid w:val="008E6AC4"/>
    <w:rsid w:val="008F3399"/>
    <w:rsid w:val="00900456"/>
    <w:rsid w:val="0096148D"/>
    <w:rsid w:val="00965971"/>
    <w:rsid w:val="00981644"/>
    <w:rsid w:val="00993FC8"/>
    <w:rsid w:val="00996E9F"/>
    <w:rsid w:val="009A5E01"/>
    <w:rsid w:val="009B19F9"/>
    <w:rsid w:val="009C3F29"/>
    <w:rsid w:val="009F5675"/>
    <w:rsid w:val="00A17294"/>
    <w:rsid w:val="00A175DC"/>
    <w:rsid w:val="00A2754F"/>
    <w:rsid w:val="00A61CE3"/>
    <w:rsid w:val="00A63DE4"/>
    <w:rsid w:val="00A77A53"/>
    <w:rsid w:val="00A94D31"/>
    <w:rsid w:val="00AA5B72"/>
    <w:rsid w:val="00AB133E"/>
    <w:rsid w:val="00AF0AD7"/>
    <w:rsid w:val="00B24195"/>
    <w:rsid w:val="00B33795"/>
    <w:rsid w:val="00BB4B3F"/>
    <w:rsid w:val="00BE25A1"/>
    <w:rsid w:val="00C04D00"/>
    <w:rsid w:val="00C320C5"/>
    <w:rsid w:val="00C62343"/>
    <w:rsid w:val="00CA4763"/>
    <w:rsid w:val="00CA47CC"/>
    <w:rsid w:val="00CC423D"/>
    <w:rsid w:val="00CD1E41"/>
    <w:rsid w:val="00CF5600"/>
    <w:rsid w:val="00D0173E"/>
    <w:rsid w:val="00D045EB"/>
    <w:rsid w:val="00D16D3A"/>
    <w:rsid w:val="00D31573"/>
    <w:rsid w:val="00D54CDA"/>
    <w:rsid w:val="00D715B3"/>
    <w:rsid w:val="00D740B3"/>
    <w:rsid w:val="00D75A96"/>
    <w:rsid w:val="00DA27DA"/>
    <w:rsid w:val="00DC4AC6"/>
    <w:rsid w:val="00E01940"/>
    <w:rsid w:val="00E14850"/>
    <w:rsid w:val="00E35F2F"/>
    <w:rsid w:val="00E7377E"/>
    <w:rsid w:val="00EC30D9"/>
    <w:rsid w:val="00F42968"/>
    <w:rsid w:val="00F7212E"/>
    <w:rsid w:val="00F87B54"/>
    <w:rsid w:val="00FB61CE"/>
    <w:rsid w:val="00FC1D68"/>
    <w:rsid w:val="00FC4A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B6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1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1C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1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1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B61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1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1C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1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1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St-930/2018</izvorni_sadrzaj>
    <derivirana_varijabla naziv="DomainObject.Predmet.OznakaBroj_1">St-930/2018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IKSP d.o.o. za prijevoz, trgovinu i usluge</izvorni_sadrzaj>
    <derivirana_varijabla naziv="DomainObject.Predmet.ProtustrankaFormated_1">  IKSP d.o.o. za prijevoz, trgovinu i usluge</derivirana_varijabla>
  </DomainObject.Predmet.ProtustrankaFormated>
  <DomainObject.Predmet.ProtustrankaFormatedOIB>
    <izvorni_sadrzaj>  IKSP d.o.o. za prijevoz, trgovinu i usluge, OIB 05975839448</izvorni_sadrzaj>
    <derivirana_varijabla naziv="DomainObject.Predmet.ProtustrankaFormatedOIB_1">  IKSP d.o.o. za prijevoz, trgovinu i usluge, OIB 05975839448</derivirana_varijabla>
  </DomainObject.Predmet.ProtustrankaFormatedOIB>
  <DomainObject.Predmet.ProtustrankaFormatedWithAdress>
    <izvorni_sadrzaj> IKSP d.o.o. za prijevoz, trgovinu i usluge, Nas. A. Hebrang 4/32 , 35000 Slavonski Brod</izvorni_sadrzaj>
    <derivirana_varijabla naziv="DomainObject.Predmet.ProtustrankaFormatedWithAdress_1"> IKSP d.o.o. za prijevoz, trgovinu i usluge, Nas. A. Hebrang 4/32 , 35000 Slavonski Brod</derivirana_varijabla>
  </DomainObject.Predmet.ProtustrankaFormatedWithAdress>
  <DomainObject.Predmet.ProtustrankaFormatedWithAdressOIB>
    <izvorni_sadrzaj> IKSP d.o.o. za prijevoz, trgovinu i usluge, OIB 05975839448, Nas. A. Hebrang 4/32 , 35000 Slavonski Brod</izvorni_sadrzaj>
    <derivirana_varijabla naziv="DomainObject.Predmet.ProtustrankaFormatedWithAdressOIB_1"> IKSP d.o.o. za prijevoz, trgovinu i usluge, OIB 05975839448, Nas. A. Hebrang 4/32 , 35000 Slavonski Brod</derivirana_varijabla>
  </DomainObject.Predmet.ProtustrankaFormatedWithAdressOIB>
  <DomainObject.Predmet.ProtustrankaWithAdress>
    <izvorni_sadrzaj>IKSP d.o.o. za prijevoz, trgovinu i usluge Nas. A. Hebrang 4/32 , 35000 Slavonski Brod</izvorni_sadrzaj>
    <derivirana_varijabla naziv="DomainObject.Predmet.ProtustrankaWithAdress_1">IKSP d.o.o. za prijevoz, trgovinu i usluge Nas. A. Hebrang 4/32 , 35000 Slavonski Brod</derivirana_varijabla>
  </DomainObject.Predmet.ProtustrankaWithAdress>
  <DomainObject.Predmet.ProtustrankaWithAdressOIB>
    <izvorni_sadrzaj>IKSP d.o.o. za prijevoz, trgovinu i usluge, OIB 05975839448, Nas. A. Hebrang 4/32 , 35000 Slavonski Brod</izvorni_sadrzaj>
    <derivirana_varijabla naziv="DomainObject.Predmet.ProtustrankaWithAdressOIB_1">IKSP d.o.o. za prijevoz, trgovinu i usluge, OIB 05975839448, Nas. A. Hebrang 4/32 , 35000 Slavonski Brod</derivirana_varijabla>
  </DomainObject.Predmet.ProtustrankaWithAdressOIB>
  <DomainObject.Predmet.ProtustrankaNazivFormated>
    <izvorni_sadrzaj>IKSP d.o.o. za prijevoz, trgovinu i usluge</izvorni_sadrzaj>
    <derivirana_varijabla naziv="DomainObject.Predmet.ProtustrankaNazivFormated_1">IKSP d.o.o. za prijevoz, trgovinu i usluge</derivirana_varijabla>
  </DomainObject.Predmet.ProtustrankaNazivFormated>
  <DomainObject.Predmet.ProtustrankaNazivFormatedOIB>
    <izvorni_sadrzaj>IKSP d.o.o. za prijevoz, trgovinu i usluge, OIB 05975839448</izvorni_sadrzaj>
    <derivirana_varijabla naziv="DomainObject.Predmet.ProtustrankaNazivFormatedOIB_1">IKSP d.o.o. za prijevoz, trgovinu i usluge, OIB 05975839448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-MINISTARSTVO FINANCIJA-POREZNA UPRAVA</izvorni_sadrzaj>
    <derivirana_varijabla naziv="DomainObject.Predmet.StrankaFormated_1">  REPUBLIKA HRVATSKA -MINISTARSTVO FINANCIJA-POREZNA UPRAVA</derivirana_varijabla>
  </DomainObject.Predmet.StrankaFormated>
  <DomainObject.Predmet.StrankaFormatedOIB>
    <izvorni_sadrzaj>  REPUBLIKA HRVATSKA -MINISTARSTVO FINANCIJA-POREZNA UPRAVA, OIB 18683136487</izvorni_sadrzaj>
    <derivirana_varijabla naziv="DomainObject.Predmet.StrankaFormatedOIB_1">  REPUBLIKA HRVATSKA -MINISTARSTVO FINANCIJA-POREZNA UPRAVA, OIB 18683136487</derivirana_varijabla>
  </DomainObject.Predmet.StrankaFormatedOIB>
  <DomainObject.Predmet.StrankaFormatedWithAdress>
    <izvorni_sadrzaj> REPUBLIKA HRVATSKA -MINISTARSTVO FINANCIJA-POREZNA UPRAVA</izvorni_sadrzaj>
    <derivirana_varijabla naziv="DomainObject.Predmet.StrankaFormatedWithAdress_1"> REPUBLIKA HRVATSKA -MINISTARSTVO FINANCIJA-POREZNA UPRAVA</derivirana_varijabla>
  </DomainObject.Predmet.StrankaFormatedWithAdress>
  <DomainObject.Predmet.StrankaFormatedWithAdressOIB>
    <izvorni_sadrzaj> REPUBLIKA HRVATSKA -MINISTARSTVO FINANCIJA-POREZNA UPRAVA, OIB 18683136487</izvorni_sadrzaj>
    <derivirana_varijabla naziv="DomainObject.Predmet.StrankaFormatedWithAdressOIB_1"> REPUBLIKA HRVATSKA -MINISTARSTVO FINANCIJA-POREZNA UPRAVA, OIB 18683136487</derivirana_varijabla>
  </DomainObject.Predmet.StrankaFormatedWithAdressOIB>
  <DomainObject.Predmet.StrankaWithAdress>
    <izvorni_sadrzaj>REPUBLIKA HRVATSKA -MINISTARSTVO FINANCIJA-POREZNA UPRAVA </izvorni_sadrzaj>
    <derivirana_varijabla naziv="DomainObject.Predmet.StrankaWithAdress_1">REPUBLIKA HRVATSKA -MINISTARSTVO FINANCIJA-POREZNA UPRAVA </derivirana_varijabla>
  </DomainObject.Predmet.StrankaWithAdress>
  <DomainObject.Predmet.StrankaWithAdressOIB>
    <izvorni_sadrzaj>REPUBLIKA HRVATSKA -MINISTARSTVO FINANCIJA-POREZNA UPRAVA, OIB 18683136487</izvorni_sadrzaj>
    <derivirana_varijabla naziv="DomainObject.Predmet.StrankaWithAdressOIB_1">REPUBLIKA HRVATSKA -MINISTARSTVO FINANCIJA-POREZNA UPRAVA, OIB 18683136487</derivirana_varijabla>
  </DomainObject.Predmet.StrankaWithAdressOIB>
  <DomainObject.Predmet.StrankaNazivFormated>
    <izvorni_sadrzaj>REPUBLIKA HRVATSKA -MINISTARSTVO FINANCIJA-POREZNA UPRAVA</izvorni_sadrzaj>
    <derivirana_varijabla naziv="DomainObject.Predmet.StrankaNazivFormated_1">REPUBLIKA HRVATSKA -MINISTARSTVO FINANCIJA-POREZNA UPRAVA</derivirana_varijabla>
  </DomainObject.Predmet.StrankaNazivFormated>
  <DomainObject.Predmet.StrankaNazivFormatedOIB>
    <izvorni_sadrzaj>REPUBLIKA HRVATSKA -MINISTARSTVO FINANCIJA-POREZNA UPRAVA, OIB 18683136487</izvorni_sadrzaj>
    <derivirana_varijabla naziv="DomainObject.Predmet.StrankaNazivFormatedOIB_1">REPUBLIKA HRVATSKA -MINISTARSTVO FINANCIJA-POREZNA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 -MINISTARSTVO FINANCIJA-POREZNA UPRAVA</item>
    </izvorni_sadrzaj>
    <derivirana_varijabla naziv="DomainObject.Predmet.StrankaListFormated_1">
      <item>REPUBLIKA HRVATSKA -MINISTARSTVO FINANCIJA-POREZNA UPRAVA</item>
    </derivirana_varijabla>
  </DomainObject.Predmet.StrankaListFormated>
  <DomainObject.Predmet.StrankaListFormatedOIB>
    <izvorni_sadrzaj>
      <item>REPUBLIKA HRVATSKA -MINISTARSTVO FINANCIJA-POREZNA UPRAVA, OIB 18683136487</item>
    </izvorni_sadrzaj>
    <derivirana_varijabla naziv="DomainObject.Predmet.StrankaListFormatedOIB_1">
      <item>REPUBLIKA HRVATSKA -MINISTARSTVO FINANCIJA-POREZNA UPRAVA, OIB 18683136487</item>
    </derivirana_varijabla>
  </DomainObject.Predmet.StrankaListFormatedOIB>
  <DomainObject.Predmet.StrankaListFormatedWithAdress>
    <izvorni_sadrzaj>
      <item>REPUBLIKA HRVATSKA -MINISTARSTVO FINANCIJA-POREZNA UPRAVA</item>
    </izvorni_sadrzaj>
    <derivirana_varijabla naziv="DomainObject.Predmet.StrankaListFormatedWithAdress_1">
      <item>REPUBLIKA HRVATSKA -MINISTARSTVO FINANCIJA-POREZNA UPRAVA</item>
    </derivirana_varijabla>
  </DomainObject.Predmet.StrankaListFormatedWithAdress>
  <DomainObject.Predmet.StrankaListFormatedWithAdressOIB>
    <izvorni_sadrzaj>
      <item>REPUBLIKA HRVATSKA -MINISTARSTVO FINANCIJA-POREZNA UPRAVA, OIB 18683136487</item>
    </izvorni_sadrzaj>
    <derivirana_varijabla naziv="DomainObject.Predmet.StrankaListFormatedWithAdressOIB_1">
      <item>REPUBLIKA HRVATSKA -MINISTARSTVO FINANCIJA-POREZNA UPRAVA, OIB 18683136487</item>
    </derivirana_varijabla>
  </DomainObject.Predmet.StrankaListFormatedWithAdressOIB>
  <DomainObject.Predmet.StrankaListNazivFormated>
    <izvorni_sadrzaj>
      <item>REPUBLIKA HRVATSKA -MINISTARSTVO FINANCIJA-POREZNA UPRAVA</item>
    </izvorni_sadrzaj>
    <derivirana_varijabla naziv="DomainObject.Predmet.StrankaListNazivFormated_1">
      <item>REPUBLIKA HRVATSKA -MINISTARSTVO FINANCIJA-POREZNA UPRAVA</item>
    </derivirana_varijabla>
  </DomainObject.Predmet.StrankaListNazivFormated>
  <DomainObject.Predmet.StrankaListNazivFormatedOIB>
    <izvorni_sadrzaj>
      <item>REPUBLIKA HRVATSKA -MINISTARSTVO FINANCIJA-POREZNA UPRAVA, OIB 18683136487</item>
    </izvorni_sadrzaj>
    <derivirana_varijabla naziv="DomainObject.Predmet.StrankaListNazivFormatedOIB_1">
      <item>REPUBLIKA HRVATSKA -MINISTARSTVO FINANCIJA-POREZNA UPRAVA, OIB 18683136487</item>
    </derivirana_varijabla>
  </DomainObject.Predmet.StrankaListNazivFormatedOIB>
  <DomainObject.Predmet.ProtuStrankaListFormated>
    <izvorni_sadrzaj>
      <item>IKSP d.o.o. za prijevoz, trgovinu i usluge</item>
    </izvorni_sadrzaj>
    <derivirana_varijabla naziv="DomainObject.Predmet.ProtuStrankaListFormated_1">
      <item>IKSP d.o.o. za prijevoz, trgovinu i usluge</item>
    </derivirana_varijabla>
  </DomainObject.Predmet.ProtuStrankaListFormated>
  <DomainObject.Predmet.ProtuStrankaListFormatedOIB>
    <izvorni_sadrzaj>
      <item>IKSP d.o.o. za prijevoz, trgovinu i usluge, OIB 05975839448</item>
    </izvorni_sadrzaj>
    <derivirana_varijabla naziv="DomainObject.Predmet.ProtuStrankaListFormatedOIB_1">
      <item>IKSP d.o.o. za prijevoz, trgovinu i usluge, OIB 05975839448</item>
    </derivirana_varijabla>
  </DomainObject.Predmet.ProtuStrankaListFormatedOIB>
  <DomainObject.Predmet.ProtuStrankaListFormatedWithAdress>
    <izvorni_sadrzaj>
      <item>IKSP d.o.o. za prijevoz, trgovinu i usluge, Nas. A. Hebrang 4/32 , 35000 Slavonski Brod</item>
    </izvorni_sadrzaj>
    <derivirana_varijabla naziv="DomainObject.Predmet.ProtuStrankaListFormatedWithAdress_1">
      <item>IKSP d.o.o. za prijevoz, trgovinu i usluge, Nas. A. Hebrang 4/32 , 35000 Slavonski Brod</item>
    </derivirana_varijabla>
  </DomainObject.Predmet.ProtuStrankaListFormatedWithAdress>
  <DomainObject.Predmet.ProtuStrankaListFormatedWithAdressOIB>
    <izvorni_sadrzaj>
      <item>IKSP d.o.o. za prijevoz, trgovinu i usluge, OIB 05975839448, Nas. A. Hebrang 4/32 , 35000 Slavonski Brod</item>
    </izvorni_sadrzaj>
    <derivirana_varijabla naziv="DomainObject.Predmet.ProtuStrankaListFormatedWithAdressOIB_1">
      <item>IKSP d.o.o. za prijevoz, trgovinu i usluge, OIB 05975839448, Nas. A. Hebrang 4/32 , 35000 Slavonski Brod</item>
    </derivirana_varijabla>
  </DomainObject.Predmet.ProtuStrankaListFormatedWithAdressOIB>
  <DomainObject.Predmet.ProtuStrankaListNazivFormated>
    <izvorni_sadrzaj>
      <item>IKSP d.o.o. za prijevoz, trgovinu i usluge</item>
    </izvorni_sadrzaj>
    <derivirana_varijabla naziv="DomainObject.Predmet.ProtuStrankaListNazivFormated_1">
      <item>IKSP d.o.o. za prijevoz, trgovinu i usluge</item>
    </derivirana_varijabla>
  </DomainObject.Predmet.ProtuStrankaListNazivFormated>
  <DomainObject.Predmet.ProtuStrankaListNazivFormatedOIB>
    <izvorni_sadrzaj>
      <item>IKSP d.o.o. za prijevoz, trgovinu i usluge, OIB 05975839448</item>
    </izvorni_sadrzaj>
    <derivirana_varijabla naziv="DomainObject.Predmet.ProtuStrankaListNazivFormatedOIB_1">
      <item>IKSP d.o.o. za prijevoz, trgovinu i usluge, OIB 05975839448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-MINISTARSTVO FINANCIJA-POREZNA UPRAVA</izvorni_sadrzaj>
    <derivirana_varijabla naziv="DomainObject.Predmet.StrankaIDrugi_1">REPUBLIKA HRVATSKA -MINISTARSTVO FINANCIJA-POREZNA UPRAVA</derivirana_varijabla>
  </DomainObject.Predmet.StrankaIDrugi>
  <DomainObject.Predmet.ProtustrankaIDrugi>
    <izvorni_sadrzaj>IKSP d.o.o. za prijevoz, trgovinu i usluge</izvorni_sadrzaj>
    <derivirana_varijabla naziv="DomainObject.Predmet.ProtustrankaIDrugi_1">IKSP d.o.o. za prijevoz, trgovinu i usluge</derivirana_varijabla>
  </DomainObject.Predmet.ProtustrankaIDrugi>
  <DomainObject.Predmet.StrankaIDrugiAdressOIB>
    <izvorni_sadrzaj>REPUBLIKA HRVATSKA -MINISTARSTVO FINANCIJA-POREZNA UPRAVA, OIB 18683136487</izvorni_sadrzaj>
    <derivirana_varijabla naziv="DomainObject.Predmet.StrankaIDrugiAdressOIB_1">REPUBLIKA HRVATSKA -MINISTARSTVO FINANCIJA-POREZNA UPRAVA, OIB 18683136487</derivirana_varijabla>
  </DomainObject.Predmet.StrankaIDrugiAdressOIB>
  <DomainObject.Predmet.ProtustrankaIDrugiAdressOIB>
    <izvorni_sadrzaj>IKSP d.o.o. za prijevoz, trgovinu i usluge, OIB 05975839448, Nas. A. Hebrang 4/32 , 35000 Slavonski Brod</izvorni_sadrzaj>
    <derivirana_varijabla naziv="DomainObject.Predmet.ProtustrankaIDrugiAdressOIB_1">IKSP d.o.o. za prijevoz, trgovinu i usluge, OIB 05975839448, Nas. A. Hebrang 4/32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IKSP d.o.o. za prijevoz, trgovinu i usluge</item>
      <item>REPUBLIKA HRVATSKA -MINISTARSTVO FINANCIJA-POREZNA UPRAVA</item>
    </izvorni_sadrzaj>
    <derivirana_varijabla naziv="DomainObject.Predmet.SudioniciListNaziv_1">
      <item>IKSP d.o.o. za prijevoz, trgovinu i usluge</item>
      <item>REPUBLIKA HRVATSKA -MINISTARSTVO FINANCIJA-POREZNA UPRAVA</item>
    </derivirana_varijabla>
  </DomainObject.Predmet.SudioniciListNaziv>
  <DomainObject.Predmet.SudioniciListAdressOIB>
    <izvorni_sadrzaj>
      <item>IKSP d.o.o. za prijevoz, trgovinu i usluge, OIB 05975839448, Nas. A. Hebrang 4/32 ,35000 Slavonski Brod</item>
      <item>REPUBLIKA HRVATSKA -MINISTARSTVO FINANCIJA-POREZNA UPRAVA, OIB 18683136487</item>
    </izvorni_sadrzaj>
    <derivirana_varijabla naziv="DomainObject.Predmet.SudioniciListAdressOIB_1">
      <item>IKSP d.o.o. za prijevoz, trgovinu i usluge, OIB 05975839448, Nas. A. Hebrang 4/32 ,35000 Slavonski Brod</item>
      <item>REPUBLIKA HRVATSKA -MINISTARSTVO FINANCIJA-POREZNA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05975839448</item>
      <item>, OIB 18683136487</item>
    </izvorni_sadrzaj>
    <derivirana_varijabla naziv="DomainObject.Predmet.SudioniciListNazivOIB_1">
      <item>, OIB 05975839448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2E917-7C73-425E-B41F-6521D108B6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789</properties:Words>
  <properties:Characters>4106</properties:Characters>
  <properties:Lines>116</properties:Lines>
  <properties:Paragraphs>39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2018-06-13T11:45:00Z</dcterms:created>
  <dc:creator>wsadmin</dc:creator>
  <cp:lastModifiedBy>wsadmin</cp:lastModifiedBy>
  <cp:lastPrinted>2018-06-07T12:18:00Z</cp:lastPrinted>
  <dcterms:modified xmlns:xsi="http://www.w3.org/2001/XMLSchema-instance" xsi:type="dcterms:W3CDTF">2018-06-13T12:03:00Z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 st-930-2018.docx)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