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615C18" w:rsidP="00615C18" w:rsidR="00072BB2" w:rsidRPr="00CE341B">
      <w:pPr>
        <w:jc w:val="right"/>
      </w:pPr>
      <w:bookmarkStart w:name="_GoBack" w:id="0"/>
      <w:bookmarkEnd w:id="0"/>
      <w:r w:rsidRPr="000A6078">
        <w:t>1 St-</w:t>
      </w:r>
      <w:r>
        <w:t>94/12-134</w:t>
      </w:r>
    </w:p>
    <w:p w:rsidRDefault="00072BB2" w:rsidP="00072BB2" w:rsidR="00072BB2" w:rsidRPr="00CE341B"/>
    <w:p w:rsidRDefault="00072BB2" w:rsidP="00072BB2" w:rsidR="00072BB2" w:rsidRPr="00CE341B"/>
    <w:p w:rsidRDefault="00072BB2" w:rsidP="00072BB2" w:rsidR="00072BB2" w:rsidRPr="00D226A9">
      <w:pPr>
        <w:rPr>
          <w:b/>
        </w:rPr>
      </w:pPr>
    </w:p>
    <w:p w:rsidRDefault="00072BB2" w:rsidP="00072BB2" w:rsidR="00072BB2" w:rsidRPr="000A6078">
      <w:r w:rsidRPr="000A6078">
        <w:t>REPUBLIKA HRVATSKA</w:t>
      </w:r>
    </w:p>
    <w:p w:rsidRDefault="00072BB2" w:rsidP="00072BB2" w:rsidR="003F3C17">
      <w:r w:rsidRPr="000A6078">
        <w:t>TRGOVAČKI SUD U</w:t>
      </w:r>
      <w:r w:rsidR="00E11C54" w:rsidRPr="000A6078">
        <w:t xml:space="preserve"> ZADRU</w:t>
      </w:r>
      <w:r w:rsidR="00E11C54" w:rsidRPr="000A6078">
        <w:tab/>
      </w:r>
      <w:r w:rsidR="00E11C54" w:rsidRPr="000A6078">
        <w:tab/>
      </w:r>
      <w:r w:rsidR="00E11C54" w:rsidRPr="000A6078">
        <w:tab/>
      </w:r>
      <w:r w:rsidR="000225FC" w:rsidRPr="000A6078">
        <w:t xml:space="preserve">           </w:t>
      </w:r>
      <w:r w:rsidR="00E11C54" w:rsidRPr="000A6078">
        <w:tab/>
        <w:t xml:space="preserve">   </w:t>
      </w:r>
      <w:r w:rsidR="000A6078">
        <w:t xml:space="preserve">                     </w:t>
      </w:r>
      <w:r w:rsidR="00E11C54" w:rsidRPr="000A6078">
        <w:t xml:space="preserve">      </w:t>
      </w:r>
    </w:p>
    <w:p w:rsidRDefault="00615C18" w:rsidP="00072BB2" w:rsidR="00615C18" w:rsidRPr="000A6078"/>
    <w:p w:rsidRDefault="00072BB2" w:rsidP="00072BB2" w:rsidR="00072BB2" w:rsidRPr="000A6078">
      <w:pPr>
        <w:jc w:val="center"/>
        <w:rPr>
          <w:sz w:val="28"/>
          <w:szCs w:val="28"/>
        </w:rPr>
      </w:pPr>
      <w:r w:rsidRPr="000A6078">
        <w:rPr>
          <w:sz w:val="28"/>
          <w:szCs w:val="28"/>
        </w:rPr>
        <w:t>R J E Š E N J E</w:t>
      </w:r>
    </w:p>
    <w:p w:rsidRDefault="00072BB2" w:rsidP="00072BB2" w:rsidR="00072BB2" w:rsidRPr="000A6078"/>
    <w:p w:rsidRDefault="00072BB2" w:rsidP="00072BB2" w:rsidR="00072BB2" w:rsidRPr="000A6078">
      <w:pPr>
        <w:jc w:val="both"/>
      </w:pPr>
      <w:r w:rsidRPr="000A6078">
        <w:tab/>
        <w:t xml:space="preserve">Trgovački </w:t>
      </w:r>
      <w:smartTag w:element="PersonName" w:uri="urn:schemas-microsoft-com:office:smarttags">
        <w:smartTagPr>
          <w:attr w:val="sud u" w:name="ProductID"/>
        </w:smartTagPr>
        <w:r w:rsidRPr="000A6078">
          <w:t xml:space="preserve">sud </w:t>
        </w:r>
        <w:smartTag w:element="PersonName" w:uri="urn:schemas-microsoft-com:office:smarttags">
          <w:smartTagPr>
            <w:attr w:val="U Zadru" w:name="ProductID"/>
          </w:smartTagPr>
          <w:r w:rsidRPr="000A6078">
            <w:t>u</w:t>
          </w:r>
        </w:smartTag>
      </w:smartTag>
      <w:r w:rsidRPr="000A6078">
        <w:t xml:space="preserve"> Zadru </w:t>
      </w:r>
      <w:r w:rsidR="00FF6F83" w:rsidRPr="000A6078">
        <w:t xml:space="preserve">(OIB:39670464653) </w:t>
      </w:r>
      <w:r w:rsidRPr="000A6078">
        <w:t xml:space="preserve">po sucu </w:t>
      </w:r>
      <w:r w:rsidR="00835B91" w:rsidRPr="000A6078">
        <w:t>ovog</w:t>
      </w:r>
      <w:r w:rsidRPr="000A6078">
        <w:t xml:space="preserve"> suda Ardeni Bajlo u stečajnom postupku nad stečajnim dužnikom </w:t>
      </w:r>
      <w:r w:rsidR="0003601C">
        <w:t>BIOGRAD COMMERCE d.o.o. Biograd na Moru u stečaju, OIB: 98382146397</w:t>
      </w:r>
      <w:r w:rsidR="008362E0" w:rsidRPr="000A6078">
        <w:t xml:space="preserve">, </w:t>
      </w:r>
      <w:r w:rsidRPr="000A6078">
        <w:t xml:space="preserve">dana </w:t>
      </w:r>
      <w:r w:rsidR="0003601C">
        <w:t>21. travnja 2015</w:t>
      </w:r>
      <w:r w:rsidRPr="000A6078">
        <w:t>. godine</w:t>
      </w:r>
    </w:p>
    <w:p w:rsidRDefault="00072BB2" w:rsidP="00072BB2" w:rsidR="00072BB2" w:rsidRPr="000A6078">
      <w:pPr>
        <w:jc w:val="both"/>
      </w:pPr>
    </w:p>
    <w:p w:rsidRDefault="00072BB2" w:rsidP="00072BB2" w:rsidR="00072BB2" w:rsidRPr="000A6078">
      <w:pPr>
        <w:jc w:val="center"/>
      </w:pPr>
      <w:r w:rsidRPr="000A6078">
        <w:t>r i j e š i o  j e</w:t>
      </w:r>
    </w:p>
    <w:p w:rsidRDefault="00523C33" w:rsidP="00523C33" w:rsidR="00523C33" w:rsidRPr="000A6078">
      <w:pPr>
        <w:jc w:val="both"/>
      </w:pPr>
    </w:p>
    <w:p w:rsidRDefault="00BD2717" w:rsidP="00BD2717" w:rsidR="00BD2717" w:rsidRPr="000A6078">
      <w:pPr>
        <w:numPr>
          <w:ilvl w:val="0"/>
          <w:numId w:val="2"/>
        </w:numPr>
        <w:jc w:val="both"/>
      </w:pPr>
      <w:r w:rsidRPr="000A6078">
        <w:t xml:space="preserve">Obustavlja se i zaključuje stečajni postupak nad stečajnim dužnikom </w:t>
      </w:r>
      <w:r w:rsidR="0003601C">
        <w:t>BIOGRAD COMMERCE d.o.o. Biograd na Moru u stečaju</w:t>
      </w:r>
      <w:r w:rsidR="00DA65B0" w:rsidRPr="000A6078">
        <w:t xml:space="preserve"> </w:t>
      </w:r>
      <w:r w:rsidRPr="000A6078">
        <w:t>zbog nedostatnosti mase za pokriće troškova stečajnog postupka.</w:t>
      </w:r>
    </w:p>
    <w:p w:rsidRDefault="00BD2717" w:rsidP="00BD2717" w:rsidR="00BD2717" w:rsidRPr="000A6078">
      <w:pPr>
        <w:jc w:val="both"/>
      </w:pPr>
    </w:p>
    <w:p w:rsidRDefault="00D226A9" w:rsidP="00D226A9" w:rsidR="00D226A9" w:rsidRPr="000A6078">
      <w:pPr>
        <w:numPr>
          <w:ilvl w:val="0"/>
          <w:numId w:val="2"/>
        </w:numPr>
      </w:pPr>
      <w:r w:rsidRPr="000A6078">
        <w:t xml:space="preserve">Nakon zaključenja stečajnog postupka stečajni upravitelj </w:t>
      </w:r>
      <w:r w:rsidR="001C34F3">
        <w:t>Milan Ljubičić</w:t>
      </w:r>
      <w:r w:rsidRPr="000A6078">
        <w:t xml:space="preserve"> zastupat će stečajnu masu sukladno Stečajnom zakonu.</w:t>
      </w:r>
    </w:p>
    <w:p w:rsidRDefault="00D226A9" w:rsidP="00D226A9" w:rsidR="00D226A9" w:rsidRPr="000A6078">
      <w:pPr>
        <w:pStyle w:val="Odlomakpopisa"/>
      </w:pPr>
    </w:p>
    <w:p w:rsidRDefault="000A6078" w:rsidP="000A6078" w:rsidR="00BD2717">
      <w:pPr>
        <w:numPr>
          <w:ilvl w:val="0"/>
          <w:numId w:val="2"/>
        </w:numPr>
        <w:jc w:val="both"/>
      </w:pPr>
      <w:r w:rsidRPr="000A6078">
        <w:t>Točke I. i II. ovog rješenja po pravomoćnosti će se provesti u sudskom registru, te će se stečajni dužnik brisati iz registra</w:t>
      </w:r>
      <w:r w:rsidR="001C34F3">
        <w:t>.</w:t>
      </w:r>
    </w:p>
    <w:p w:rsidRDefault="001C34F3" w:rsidP="001C34F3" w:rsidR="001C34F3" w:rsidRPr="000A6078">
      <w:pPr>
        <w:jc w:val="both"/>
      </w:pPr>
    </w:p>
    <w:p w:rsidRDefault="00BD2717" w:rsidP="00BD2717" w:rsidR="00BD2717" w:rsidRPr="000A6078">
      <w:pPr>
        <w:numPr>
          <w:ilvl w:val="0"/>
          <w:numId w:val="2"/>
        </w:numPr>
        <w:jc w:val="both"/>
      </w:pPr>
      <w:r w:rsidRPr="000A6078">
        <w:t>Ovo rješe</w:t>
      </w:r>
      <w:r w:rsidR="0003601C">
        <w:t>nje</w:t>
      </w:r>
      <w:r w:rsidR="00E51741" w:rsidRPr="000A6078">
        <w:t xml:space="preserve"> će se javno </w:t>
      </w:r>
      <w:r w:rsidRPr="000A6078">
        <w:t>objavit</w:t>
      </w:r>
      <w:r w:rsidR="00E51741" w:rsidRPr="000A6078">
        <w:t>i</w:t>
      </w:r>
      <w:r w:rsidRPr="000A6078">
        <w:t xml:space="preserve">.  </w:t>
      </w:r>
    </w:p>
    <w:p w:rsidRDefault="00BD2717" w:rsidP="00BD2717" w:rsidR="00BD2717" w:rsidRPr="000A6078">
      <w:pPr>
        <w:ind w:left="1425"/>
        <w:jc w:val="both"/>
      </w:pPr>
    </w:p>
    <w:p w:rsidRDefault="00BD2717" w:rsidP="00BD2717" w:rsidR="00BD2717" w:rsidRPr="000A6078">
      <w:pPr>
        <w:ind w:left="1425"/>
        <w:jc w:val="both"/>
      </w:pPr>
    </w:p>
    <w:p w:rsidRDefault="00BD2717" w:rsidP="00BD2717" w:rsidR="00BD2717" w:rsidRPr="000A6078">
      <w:pPr>
        <w:jc w:val="center"/>
      </w:pPr>
      <w:r w:rsidRPr="000A6078">
        <w:t>Obrazloženje</w:t>
      </w:r>
    </w:p>
    <w:p w:rsidRDefault="00BD2717" w:rsidP="00BD2717" w:rsidR="00BD2717" w:rsidRPr="000A6078">
      <w:r w:rsidRPr="000A6078">
        <w:t xml:space="preserve"> </w:t>
      </w:r>
    </w:p>
    <w:p w:rsidRDefault="00BD2717" w:rsidP="00BD2717" w:rsidR="00BD2717" w:rsidRPr="000A6078"/>
    <w:p w:rsidRDefault="00BD2717" w:rsidP="00BD2717" w:rsidR="0003601C">
      <w:pPr>
        <w:jc w:val="both"/>
      </w:pPr>
      <w:r w:rsidRPr="000A6078">
        <w:t xml:space="preserve">           Rješenjem ovog suda broj 1</w:t>
      </w:r>
      <w:r w:rsidR="0003601C">
        <w:t xml:space="preserve"> </w:t>
      </w:r>
      <w:r w:rsidRPr="000A6078">
        <w:t>St-</w:t>
      </w:r>
      <w:r w:rsidR="0003601C">
        <w:t>94/12</w:t>
      </w:r>
      <w:r w:rsidRPr="000A6078">
        <w:t xml:space="preserve"> od </w:t>
      </w:r>
      <w:r w:rsidR="0003601C">
        <w:t>24. svibnja 2012</w:t>
      </w:r>
      <w:r w:rsidRPr="000A6078">
        <w:t xml:space="preserve">. godine otvoren je stečajni postupak nad </w:t>
      </w:r>
      <w:r w:rsidR="0003601C">
        <w:t>BIOGRAD COMMERCE d.o.o. Biograd na Moru u stečaju</w:t>
      </w:r>
      <w:r w:rsidRPr="000A6078">
        <w:t xml:space="preserve">. </w:t>
      </w:r>
      <w:r w:rsidR="0003601C">
        <w:t xml:space="preserve">Stečajni upravitelj izvijestio je sud </w:t>
      </w:r>
      <w:r w:rsidRPr="000A6078">
        <w:t xml:space="preserve">da stečajni dužnik nema imovine čijim bi se unovčenjem mogli podmiriti troškovi postupka ili barem djelomično namiriti vjerovnici te je stoga predložio da sud postupajući po članku 203. stavak 1. Stečajnog zakona  (Narodne novine broj 44/96, 29/99, 129/00, 123/03, 82/06, 116/10, 25/12 i 133/12) obustavi i zaključi stečajni postupak. Posebno je naveo da </w:t>
      </w:r>
      <w:r w:rsidR="00952C2F">
        <w:t xml:space="preserve">su </w:t>
      </w:r>
      <w:r w:rsidR="00D226A9" w:rsidRPr="000A6078">
        <w:t>u tijeku sudski postupci radi</w:t>
      </w:r>
      <w:r w:rsidR="0003601C">
        <w:t xml:space="preserve"> naplate određenih potraživanja koji traju već dulje vrijeme, te da prodaja pokretnina unatoč višestrukim objavama nije uspjela, zbog čega je predložio da pokuša iste prodati kao stečajni upravitelj stečajne mase, a ovo sve iz razloga što bi svako daljnje vođenje postupka godišnje koštalo preko 61.000,00 kuna samih troškova, za pokriće kojih nema sredstava. Posebno je naglasiti da stečajni dužnik doduše ima nekretninu, međutim da je ista opterećena razlučnim pravima petorice vjerovnika, od kojih je jedan prije otvaranja stečajnog postupka pokrenuo unovčenje nekretnine, koji postupak je u tijeku pred Općinskim sudom u Zadru. </w:t>
      </w:r>
      <w:r w:rsidR="00615C18">
        <w:t xml:space="preserve">Ukoliko bi okončanje ovog stečajnog postupka bilo uvjetovano prodajom navedene nekretnine, stečajni postupak bi trajao još narednih nekoliko godina, a pri tome bi troškovi koji bi nastali znatno premašili iznos koji bi se u stečajnu masu dobio nakon što Općinski sud proda nekretninu, podmiri svoje troškove i dostavi preostali iznos novaca radi donošenja rješenja o dosudi, pa je i stoga svrsishodno ovaj postupak obustaviti. </w:t>
      </w:r>
    </w:p>
    <w:p w:rsidRDefault="00BD2717" w:rsidP="00BD2717" w:rsidR="00BD2717" w:rsidRPr="000A6078">
      <w:pPr>
        <w:jc w:val="both"/>
      </w:pPr>
      <w:r w:rsidRPr="000A6078">
        <w:lastRenderedPageBreak/>
        <w:t xml:space="preserve">        </w:t>
      </w:r>
      <w:r w:rsidR="00952C2F">
        <w:t xml:space="preserve"> </w:t>
      </w:r>
      <w:r w:rsidRPr="000A6078">
        <w:t xml:space="preserve"> Prethodno je sudac utvrdio da nema vjerovnika stečajne mase čije bi mišljenje bilo potrebno pribaviti, te je sazvana skupština vjerovnika radi pribavljanja mišljenja o prijedlogu stečajnog upravitelja za obustavu i zaključenje stečajnog postupka zbog nedostatnosti mase za pokriće troškova postupka. </w:t>
      </w:r>
    </w:p>
    <w:p w:rsidRDefault="00860CB0" w:rsidP="00BD2717" w:rsidR="00DA65B0" w:rsidRPr="000A6078">
      <w:pPr>
        <w:jc w:val="both"/>
      </w:pPr>
      <w:r w:rsidRPr="000A6078">
        <w:t xml:space="preserve">          Skupština vjerovnika održana je dana </w:t>
      </w:r>
      <w:r w:rsidR="00615C18">
        <w:t>21. travnja 2015</w:t>
      </w:r>
      <w:r w:rsidRPr="000A6078">
        <w:t>. godine i na istu je postupi</w:t>
      </w:r>
      <w:r w:rsidR="00E51741" w:rsidRPr="000A6078">
        <w:t>la</w:t>
      </w:r>
      <w:r w:rsidRPr="000A6078">
        <w:t xml:space="preserve"> </w:t>
      </w:r>
      <w:r w:rsidR="00E51741" w:rsidRPr="000A6078">
        <w:t xml:space="preserve">zastupnica po zakonu </w:t>
      </w:r>
      <w:r w:rsidRPr="000A6078">
        <w:t>vjerovnik</w:t>
      </w:r>
      <w:r w:rsidR="00E51741" w:rsidRPr="000A6078">
        <w:t>a</w:t>
      </w:r>
      <w:r w:rsidRPr="000A6078">
        <w:t xml:space="preserve"> </w:t>
      </w:r>
      <w:r w:rsidR="00E51741" w:rsidRPr="000A6078">
        <w:t>Republike Hrvatske</w:t>
      </w:r>
      <w:r w:rsidR="00615C18">
        <w:t>, punomoćnica Trakon d.o.o. Varaždin i Vedran Zrilić</w:t>
      </w:r>
      <w:r w:rsidR="00E51741" w:rsidRPr="000A6078">
        <w:t xml:space="preserve"> k</w:t>
      </w:r>
      <w:r w:rsidRPr="000A6078">
        <w:t>oj</w:t>
      </w:r>
      <w:r w:rsidR="00615C18">
        <w:t>i</w:t>
      </w:r>
      <w:r w:rsidRPr="000A6078">
        <w:t xml:space="preserve"> s</w:t>
      </w:r>
      <w:r w:rsidR="00615C18">
        <w:t>u se</w:t>
      </w:r>
      <w:r w:rsidRPr="000A6078">
        <w:t xml:space="preserve"> suglasi</w:t>
      </w:r>
      <w:r w:rsidR="00E51741" w:rsidRPr="000A6078">
        <w:t>l</w:t>
      </w:r>
      <w:r w:rsidR="00615C18">
        <w:t>i</w:t>
      </w:r>
      <w:r w:rsidRPr="000A6078">
        <w:t xml:space="preserve"> s prijedlogom stečajnog uprav</w:t>
      </w:r>
      <w:r w:rsidR="00615C18">
        <w:t xml:space="preserve">itelja. </w:t>
      </w:r>
      <w:r w:rsidR="00DA65B0" w:rsidRPr="000A6078">
        <w:t xml:space="preserve">              </w:t>
      </w:r>
    </w:p>
    <w:p w:rsidRDefault="00860CB0" w:rsidP="00BD2717" w:rsidR="00860CB0" w:rsidRPr="000A6078">
      <w:pPr>
        <w:jc w:val="both"/>
      </w:pPr>
      <w:r w:rsidRPr="000A6078">
        <w:t xml:space="preserve">          </w:t>
      </w:r>
      <w:r w:rsidR="00BD2717" w:rsidRPr="000A6078">
        <w:t>Kako</w:t>
      </w:r>
      <w:r w:rsidR="00615C18">
        <w:t xml:space="preserve"> su se</w:t>
      </w:r>
      <w:r w:rsidR="00BD2717" w:rsidRPr="000A6078">
        <w:t xml:space="preserve"> dakle </w:t>
      </w:r>
      <w:r w:rsidR="00D226A9" w:rsidRPr="000A6078">
        <w:t>vjerovnici</w:t>
      </w:r>
      <w:r w:rsidR="00615C18">
        <w:t xml:space="preserve"> koji </w:t>
      </w:r>
      <w:r w:rsidR="00D226A9" w:rsidRPr="000A6078">
        <w:t>su</w:t>
      </w:r>
      <w:r w:rsidR="00615C18">
        <w:t xml:space="preserve"> bili nazočni na skupštini suglasili sa prijedlogom stečajnog upravitelja</w:t>
      </w:r>
      <w:r w:rsidR="00D226A9" w:rsidRPr="000A6078">
        <w:t>, sud utvrđuje da su se stekli uvjeti iz članka 203. stavak 1. Stečajnog zakona, slijedo</w:t>
      </w:r>
      <w:r w:rsidR="00615C18">
        <w:t>m čega je odlučeno kao u izreci</w:t>
      </w:r>
      <w:r w:rsidR="00E51741" w:rsidRPr="000A6078">
        <w:t>.</w:t>
      </w:r>
      <w:r w:rsidR="00D226A9" w:rsidRPr="000A6078">
        <w:t xml:space="preserve"> Pored toga, za napomenuti je da stečajni dužnik kao tužitelj vodi nekoliko sudskih postupaka radi</w:t>
      </w:r>
      <w:r w:rsidR="00615C18">
        <w:t xml:space="preserve"> naplate potraživanja i k tome treba dovršiti unovčenje predajom pokretnina razlučnom vjerovniku, zbog čega </w:t>
      </w:r>
      <w:r w:rsidR="00D226A9" w:rsidRPr="000A6078">
        <w:t xml:space="preserve">je stečajnom upravitelju valjalo dati ovlast da nastavi zastupati stečajnu masu ovog stečajnog dužnika. </w:t>
      </w:r>
    </w:p>
    <w:p w:rsidRDefault="00860CB0" w:rsidP="00BD2717" w:rsidR="00860CB0" w:rsidRPr="000A6078">
      <w:pPr>
        <w:jc w:val="both"/>
      </w:pPr>
      <w:r w:rsidRPr="000A6078">
        <w:t xml:space="preserve">          Stoga je odlučeno kao u izreci. </w:t>
      </w:r>
    </w:p>
    <w:p w:rsidRDefault="00860CB0" w:rsidP="00BD2717" w:rsidR="00860CB0" w:rsidRPr="000A6078">
      <w:pPr>
        <w:jc w:val="both"/>
      </w:pPr>
    </w:p>
    <w:p w:rsidRDefault="00BD2717" w:rsidP="008F6DD4" w:rsidR="00BD2717" w:rsidRPr="000A6078">
      <w:pPr>
        <w:jc w:val="center"/>
      </w:pPr>
      <w:r w:rsidRPr="000A6078">
        <w:t xml:space="preserve">U Zadru, dana </w:t>
      </w:r>
      <w:r w:rsidR="00615C18">
        <w:t>21. travnja 2015</w:t>
      </w:r>
      <w:r w:rsidR="008F6DD4">
        <w:t>. godine.</w:t>
      </w:r>
    </w:p>
    <w:p w:rsidRDefault="00BD2717" w:rsidP="00BD2717" w:rsidR="00BD2717" w:rsidRPr="000A6078"/>
    <w:p w:rsidRDefault="00DD6CC0" w:rsidP="00615C18" w:rsidR="00BD2717" w:rsidRPr="000A6078">
      <w:pPr>
        <w:jc w:val="right"/>
      </w:pPr>
      <w:r>
        <w:tab/>
      </w:r>
      <w:r>
        <w:tab/>
      </w:r>
      <w:r>
        <w:tab/>
      </w:r>
      <w:r>
        <w:tab/>
      </w:r>
      <w:r>
        <w:tab/>
      </w:r>
      <w:r w:rsidR="00BD2717" w:rsidRPr="000A6078">
        <w:t>Stečajni sudac</w:t>
      </w:r>
    </w:p>
    <w:p w:rsidRDefault="00DD6CC0" w:rsidP="00615C18" w:rsidR="004C135A" w:rsidRPr="000A6078">
      <w:pPr>
        <w:jc w:val="right"/>
      </w:pPr>
      <w:r>
        <w:tab/>
      </w:r>
      <w:r>
        <w:tab/>
      </w:r>
      <w:r>
        <w:tab/>
      </w:r>
      <w:r>
        <w:tab/>
      </w:r>
      <w:r>
        <w:tab/>
      </w:r>
      <w:r>
        <w:tab/>
      </w:r>
      <w:r>
        <w:tab/>
      </w:r>
      <w:r>
        <w:tab/>
      </w:r>
      <w:r w:rsidR="00BD2717" w:rsidRPr="000A6078">
        <w:t>Ardena Bajlo</w:t>
      </w:r>
    </w:p>
    <w:p w:rsidRDefault="00BD2717" w:rsidP="00BD2717" w:rsidR="00BD2717" w:rsidRPr="000A6078">
      <w:pPr>
        <w:jc w:val="both"/>
      </w:pPr>
    </w:p>
    <w:p w:rsidRDefault="00BD2717" w:rsidP="00BD2717" w:rsidR="00BD2717" w:rsidRPr="000A6078">
      <w:pPr>
        <w:jc w:val="both"/>
      </w:pPr>
    </w:p>
    <w:p w:rsidRDefault="00BD2717" w:rsidP="00BD2717" w:rsidR="00BD2717" w:rsidRPr="000A6078">
      <w:pPr>
        <w:jc w:val="both"/>
      </w:pPr>
      <w:r w:rsidRPr="000A6078">
        <w:t xml:space="preserve">POUKA O PRAVNOM LIJEKU: </w:t>
      </w:r>
    </w:p>
    <w:p w:rsidRDefault="00BD2717" w:rsidP="00BD2717" w:rsidR="00BD2717" w:rsidRPr="000A6078">
      <w:r w:rsidRPr="000A6078">
        <w:t>Protiv ovog rješenja svaki stečajni vjerovnik imaju pravo podnijeti žalbu. Rok za žalbu iznosi 8 dana, a počinje teći istekom osmog dana od dana prijema ovog rješenja. Žalba se podnosi ovom sudu u dva primjerka.</w:t>
      </w:r>
    </w:p>
    <w:p w:rsidRDefault="000510D9" w:rsidP="000510D9" w:rsidR="000510D9" w:rsidRPr="000A6078"/>
    <w:p w:rsidRDefault="00A01C39" w:rsidP="00A01C39" w:rsidR="00A01C39" w:rsidRPr="000A6078">
      <w:r w:rsidRPr="000A6078">
        <w:t xml:space="preserve">Dostaviti: </w:t>
      </w:r>
    </w:p>
    <w:p w:rsidRDefault="00A01C39" w:rsidP="00A01C39" w:rsidR="00A01C39" w:rsidRPr="000A6078">
      <w:pPr>
        <w:numPr>
          <w:ilvl w:val="0"/>
          <w:numId w:val="1"/>
        </w:numPr>
      </w:pPr>
      <w:r w:rsidRPr="000A6078">
        <w:t>Stečajnom upravitelju</w:t>
      </w:r>
    </w:p>
    <w:p w:rsidRDefault="00A01C39" w:rsidP="00A01C39" w:rsidR="00A01C39" w:rsidRPr="000A6078">
      <w:pPr>
        <w:numPr>
          <w:ilvl w:val="0"/>
          <w:numId w:val="1"/>
        </w:numPr>
      </w:pPr>
      <w:r w:rsidRPr="000A6078">
        <w:t xml:space="preserve">Fina </w:t>
      </w:r>
    </w:p>
    <w:p w:rsidRDefault="00A01C39" w:rsidP="00A01C39" w:rsidR="00A01C39" w:rsidRPr="000A6078">
      <w:pPr>
        <w:numPr>
          <w:ilvl w:val="0"/>
          <w:numId w:val="1"/>
        </w:numPr>
      </w:pPr>
      <w:r w:rsidRPr="000A6078">
        <w:t>ŽDO- Zadar</w:t>
      </w:r>
    </w:p>
    <w:p w:rsidRDefault="00615C18" w:rsidP="00A01C39" w:rsidR="00A01C39" w:rsidRPr="000A6078">
      <w:pPr>
        <w:numPr>
          <w:ilvl w:val="0"/>
          <w:numId w:val="1"/>
        </w:numPr>
      </w:pPr>
      <w:r>
        <w:t>e-</w:t>
      </w:r>
      <w:r w:rsidR="00A01C39" w:rsidRPr="000A6078">
        <w:t>oglasna ploča</w:t>
      </w:r>
    </w:p>
    <w:p w:rsidRDefault="00A01C39" w:rsidP="00A01C39" w:rsidR="00A01C39" w:rsidRPr="000A6078">
      <w:pPr>
        <w:numPr>
          <w:ilvl w:val="0"/>
          <w:numId w:val="1"/>
        </w:numPr>
      </w:pPr>
      <w:r w:rsidRPr="000A6078">
        <w:t>Sudski registar po pravomoćnosti</w:t>
      </w:r>
    </w:p>
    <w:p w:rsidRDefault="00615C18" w:rsidP="00A01C39" w:rsidR="00A01C39" w:rsidRPr="000A6078">
      <w:pPr>
        <w:numPr>
          <w:ilvl w:val="0"/>
          <w:numId w:val="1"/>
        </w:numPr>
      </w:pPr>
      <w:r>
        <w:t xml:space="preserve">Javna objava </w:t>
      </w:r>
    </w:p>
    <w:p w:rsidRDefault="00A01C39" w:rsidP="00A01C39" w:rsidR="00A01C39" w:rsidRPr="000A6078">
      <w:pPr>
        <w:numPr>
          <w:ilvl w:val="0"/>
          <w:numId w:val="1"/>
        </w:numPr>
      </w:pPr>
      <w:r w:rsidRPr="000A6078">
        <w:t>U spis</w:t>
      </w:r>
    </w:p>
    <w:p w:rsidRDefault="00A01C39" w:rsidP="00A01C39" w:rsidR="00A01C39" w:rsidRPr="000A6078"/>
    <w:p w:rsidRDefault="003B1C5F" w:rsidP="008F6783" w:rsidR="003B1C5F" w:rsidRPr="000A6078"/>
    <w:p w:rsidRDefault="008F6783" w:rsidP="008F6783" w:rsidR="008F6783" w:rsidRPr="000A6078"/>
    <w:p w:rsidRDefault="008F6783" w:rsidP="008F6783" w:rsidR="008F6783" w:rsidRPr="000A6078">
      <w:pPr>
        <w:jc w:val="both"/>
      </w:pPr>
    </w:p>
    <w:p w:rsidRDefault="008F6783" w:rsidP="008F6783" w:rsidR="008F6783" w:rsidRPr="000A6078"/>
    <w:p w:rsidRDefault="00E51741" w:rsidP="00E725C8" w:rsidR="00E51741" w:rsidRPr="000A6078"/>
    <w:sectPr w:rsidSect="00615C18" w:rsidR="00E51741" w:rsidRPr="000A607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615C18" w:rsidP="00615C18" w:rsidR="00615C18">
      <w:r>
        <w:separator/>
      </w:r>
    </w:p>
  </w:endnote>
  <w:endnote w:id="0" w:type="continuationSeparator">
    <w:p w:rsidRDefault="00615C18" w:rsidP="00615C18" w:rsidR="00615C18">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615C18" w:rsidP="00615C18" w:rsidR="00615C18">
      <w:r>
        <w:separator/>
      </w:r>
    </w:p>
  </w:footnote>
  <w:footnote w:id="0" w:type="continuationSeparator">
    <w:p w:rsidRDefault="00615C18" w:rsidP="00615C18" w:rsidR="00615C18">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sdt>
    <w:sdtPr>
      <w:id w:val="-549463595"/>
      <w:docPartObj>
        <w:docPartGallery w:val="Page Numbers (Top of Page)"/>
        <w:docPartUnique/>
      </w:docPartObj>
    </w:sdtPr>
    <w:sdtEndPr/>
    <w:sdtContent>
      <w:p w:rsidRDefault="00615C18" w:rsidP="00615C18" w:rsidR="00615C18">
        <w:pPr>
          <w:pStyle w:val="Zaglavlje"/>
          <w:jc w:val="right"/>
        </w:pPr>
        <w:r>
          <w:fldChar w:fldCharType="begin"/>
        </w:r>
        <w:r>
          <w:instrText>PAGE   \* MERGEFORMAT</w:instrText>
        </w:r>
        <w:r>
          <w:fldChar w:fldCharType="separate"/>
        </w:r>
        <w:r w:rsidR="006776EE">
          <w:rPr>
            <w:noProof/>
          </w:rPr>
          <w:t>2</w:t>
        </w:r>
        <w:r>
          <w:fldChar w:fldCharType="end"/>
        </w:r>
        <w:r>
          <w:tab/>
        </w:r>
        <w:r w:rsidRPr="000A6078">
          <w:t>1 St-</w:t>
        </w:r>
        <w:r>
          <w:t>94/12-134</w:t>
        </w:r>
      </w:p>
    </w:sdtContent>
  </w:sdt>
  <w:p w:rsidRDefault="00615C18" w:rsidR="00615C18">
    <w:pPr>
      <w:pStyle w:val="Zaglavlje"/>
    </w:pP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8482B44"/>
    <w:multiLevelType w:val="hybridMultilevel"/>
    <w:tmpl w:val="6B306EAC"/>
    <w:lvl w:tplc="1E9A64DA" w:ilvl="0">
      <w:start w:val="1"/>
      <w:numFmt w:val="upperRoman"/>
      <w:lvlText w:val="%1."/>
      <w:lvlJc w:val="left"/>
      <w:pPr>
        <w:ind w:hanging="720" w:left="142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B2"/>
    <w:rsid w:val="00007A39"/>
    <w:rsid w:val="000225FC"/>
    <w:rsid w:val="00025354"/>
    <w:rsid w:val="000271C4"/>
    <w:rsid w:val="0003601C"/>
    <w:rsid w:val="000510D9"/>
    <w:rsid w:val="00062D4D"/>
    <w:rsid w:val="000633AB"/>
    <w:rsid w:val="00072BB2"/>
    <w:rsid w:val="00072C91"/>
    <w:rsid w:val="00080468"/>
    <w:rsid w:val="000A6078"/>
    <w:rsid w:val="000C6E79"/>
    <w:rsid w:val="000E5FDE"/>
    <w:rsid w:val="00131D84"/>
    <w:rsid w:val="001B7950"/>
    <w:rsid w:val="001C34F3"/>
    <w:rsid w:val="001C68DE"/>
    <w:rsid w:val="001D15DE"/>
    <w:rsid w:val="002076E7"/>
    <w:rsid w:val="002177AF"/>
    <w:rsid w:val="00242A75"/>
    <w:rsid w:val="0026379F"/>
    <w:rsid w:val="002A1944"/>
    <w:rsid w:val="002A1B08"/>
    <w:rsid w:val="002F345F"/>
    <w:rsid w:val="00330DC1"/>
    <w:rsid w:val="00333DB0"/>
    <w:rsid w:val="00337B7A"/>
    <w:rsid w:val="003816EF"/>
    <w:rsid w:val="00394FCB"/>
    <w:rsid w:val="003B1C5F"/>
    <w:rsid w:val="003D6168"/>
    <w:rsid w:val="003F1E9C"/>
    <w:rsid w:val="003F3C17"/>
    <w:rsid w:val="003F6DE6"/>
    <w:rsid w:val="004033B0"/>
    <w:rsid w:val="00416A82"/>
    <w:rsid w:val="004332B2"/>
    <w:rsid w:val="00433D8F"/>
    <w:rsid w:val="00436310"/>
    <w:rsid w:val="00460DDA"/>
    <w:rsid w:val="0048570A"/>
    <w:rsid w:val="00492917"/>
    <w:rsid w:val="004A4D46"/>
    <w:rsid w:val="004B72B0"/>
    <w:rsid w:val="004C079E"/>
    <w:rsid w:val="004C135A"/>
    <w:rsid w:val="004D21EF"/>
    <w:rsid w:val="004D79B4"/>
    <w:rsid w:val="004F08FD"/>
    <w:rsid w:val="00523700"/>
    <w:rsid w:val="00523C33"/>
    <w:rsid w:val="00524203"/>
    <w:rsid w:val="00541BDC"/>
    <w:rsid w:val="005440F1"/>
    <w:rsid w:val="00545659"/>
    <w:rsid w:val="00574257"/>
    <w:rsid w:val="0059373B"/>
    <w:rsid w:val="005B3F2B"/>
    <w:rsid w:val="00615C18"/>
    <w:rsid w:val="00616191"/>
    <w:rsid w:val="006212E6"/>
    <w:rsid w:val="00641095"/>
    <w:rsid w:val="00667341"/>
    <w:rsid w:val="006776EE"/>
    <w:rsid w:val="0068324E"/>
    <w:rsid w:val="00683B52"/>
    <w:rsid w:val="00685EA1"/>
    <w:rsid w:val="00694CC5"/>
    <w:rsid w:val="006B0E97"/>
    <w:rsid w:val="006C5FBF"/>
    <w:rsid w:val="006D5987"/>
    <w:rsid w:val="007113D7"/>
    <w:rsid w:val="00751AF6"/>
    <w:rsid w:val="0075455E"/>
    <w:rsid w:val="00760B06"/>
    <w:rsid w:val="00762671"/>
    <w:rsid w:val="00776ECF"/>
    <w:rsid w:val="00780971"/>
    <w:rsid w:val="007A7CBB"/>
    <w:rsid w:val="007B6357"/>
    <w:rsid w:val="007C2E57"/>
    <w:rsid w:val="007E4DCA"/>
    <w:rsid w:val="00835B91"/>
    <w:rsid w:val="008362E0"/>
    <w:rsid w:val="00860CB0"/>
    <w:rsid w:val="0088158C"/>
    <w:rsid w:val="00882E8E"/>
    <w:rsid w:val="00894A26"/>
    <w:rsid w:val="008A43C2"/>
    <w:rsid w:val="008C1B6D"/>
    <w:rsid w:val="008E1367"/>
    <w:rsid w:val="008E5AD5"/>
    <w:rsid w:val="008F6783"/>
    <w:rsid w:val="008F6DD4"/>
    <w:rsid w:val="008F77D4"/>
    <w:rsid w:val="008F7D4D"/>
    <w:rsid w:val="009378C3"/>
    <w:rsid w:val="00952C2F"/>
    <w:rsid w:val="00954D9F"/>
    <w:rsid w:val="00954F33"/>
    <w:rsid w:val="00963573"/>
    <w:rsid w:val="00967B1B"/>
    <w:rsid w:val="00982CC9"/>
    <w:rsid w:val="00985DFF"/>
    <w:rsid w:val="00A01C39"/>
    <w:rsid w:val="00A150F7"/>
    <w:rsid w:val="00A42068"/>
    <w:rsid w:val="00A57D34"/>
    <w:rsid w:val="00A60E69"/>
    <w:rsid w:val="00A719D8"/>
    <w:rsid w:val="00A72715"/>
    <w:rsid w:val="00A72FB7"/>
    <w:rsid w:val="00A91FFA"/>
    <w:rsid w:val="00A94666"/>
    <w:rsid w:val="00AC1AB3"/>
    <w:rsid w:val="00AC67A7"/>
    <w:rsid w:val="00AE750C"/>
    <w:rsid w:val="00AF69C7"/>
    <w:rsid w:val="00B17060"/>
    <w:rsid w:val="00B87DDA"/>
    <w:rsid w:val="00B95ABB"/>
    <w:rsid w:val="00BA1FAB"/>
    <w:rsid w:val="00BC2B4F"/>
    <w:rsid w:val="00BD2717"/>
    <w:rsid w:val="00BE5F91"/>
    <w:rsid w:val="00BE686C"/>
    <w:rsid w:val="00BE6C59"/>
    <w:rsid w:val="00BF4C1F"/>
    <w:rsid w:val="00C0011C"/>
    <w:rsid w:val="00C02A95"/>
    <w:rsid w:val="00C13EE9"/>
    <w:rsid w:val="00C14BF4"/>
    <w:rsid w:val="00C558F4"/>
    <w:rsid w:val="00C57856"/>
    <w:rsid w:val="00C66BB4"/>
    <w:rsid w:val="00C91801"/>
    <w:rsid w:val="00C97432"/>
    <w:rsid w:val="00C97A93"/>
    <w:rsid w:val="00CB2513"/>
    <w:rsid w:val="00CB26F7"/>
    <w:rsid w:val="00CD68EB"/>
    <w:rsid w:val="00CF6C31"/>
    <w:rsid w:val="00CF7470"/>
    <w:rsid w:val="00D0352F"/>
    <w:rsid w:val="00D038B1"/>
    <w:rsid w:val="00D04BB9"/>
    <w:rsid w:val="00D12EFB"/>
    <w:rsid w:val="00D226A9"/>
    <w:rsid w:val="00D42B67"/>
    <w:rsid w:val="00D50751"/>
    <w:rsid w:val="00D629CF"/>
    <w:rsid w:val="00D75D62"/>
    <w:rsid w:val="00D81649"/>
    <w:rsid w:val="00DA65B0"/>
    <w:rsid w:val="00DB1DE8"/>
    <w:rsid w:val="00DD6CC0"/>
    <w:rsid w:val="00DD6F3C"/>
    <w:rsid w:val="00E11C54"/>
    <w:rsid w:val="00E3381A"/>
    <w:rsid w:val="00E45438"/>
    <w:rsid w:val="00E51741"/>
    <w:rsid w:val="00E53329"/>
    <w:rsid w:val="00E725C8"/>
    <w:rsid w:val="00EE1F8A"/>
    <w:rsid w:val="00F859BE"/>
    <w:rsid w:val="00FC2201"/>
    <w:rsid w:val="00FC39EA"/>
    <w:rsid w:val="00FE2E82"/>
    <w:rsid w:val="00FF6F8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72BB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75D62"/>
    <w:rPr>
      <w:rFonts w:cs="Tahoma" w:hAnsi="Tahoma" w:ascii="Tahoma"/>
      <w:sz w:val="16"/>
      <w:szCs w:val="16"/>
    </w:rPr>
  </w:style>
  <w:style w:styleId="Odlomakpopisa" w:type="paragraph">
    <w:name w:val="List Paragraph"/>
    <w:basedOn w:val="Normal"/>
    <w:uiPriority w:val="34"/>
    <w:qFormat/>
    <w:rsid w:val="00523C33"/>
    <w:pPr>
      <w:ind w:left="708"/>
    </w:pPr>
  </w:style>
  <w:style w:styleId="Zaglavlje" w:type="paragraph">
    <w:name w:val="header"/>
    <w:basedOn w:val="Normal"/>
    <w:link w:val="ZaglavljeChar"/>
    <w:uiPriority w:val="99"/>
    <w:rsid w:val="00615C18"/>
    <w:pPr>
      <w:tabs>
        <w:tab w:pos="4536" w:val="center"/>
        <w:tab w:pos="9072" w:val="right"/>
      </w:tabs>
    </w:pPr>
  </w:style>
  <w:style w:customStyle="true" w:styleId="ZaglavljeChar" w:type="character">
    <w:name w:val="Zaglavlje Char"/>
    <w:basedOn w:val="Zadanifontodlomka"/>
    <w:link w:val="Zaglavlje"/>
    <w:uiPriority w:val="99"/>
    <w:rsid w:val="00615C18"/>
    <w:rPr>
      <w:sz w:val="24"/>
      <w:szCs w:val="24"/>
    </w:rPr>
  </w:style>
  <w:style w:styleId="Podnoje" w:type="paragraph">
    <w:name w:val="footer"/>
    <w:basedOn w:val="Normal"/>
    <w:link w:val="PodnojeChar"/>
    <w:rsid w:val="00615C18"/>
    <w:pPr>
      <w:tabs>
        <w:tab w:pos="4536" w:val="center"/>
        <w:tab w:pos="9072" w:val="right"/>
      </w:tabs>
    </w:pPr>
  </w:style>
  <w:style w:customStyle="true" w:styleId="PodnojeChar" w:type="character">
    <w:name w:val="Podnožje Char"/>
    <w:basedOn w:val="Zadanifontodlomka"/>
    <w:link w:val="Podnoje"/>
    <w:rsid w:val="00615C18"/>
    <w:rPr>
      <w:sz w:val="24"/>
      <w:szCs w:val="24"/>
    </w:rPr>
  </w:style>
  <w:style w:styleId="Tekstrezerviranogmjesta" w:type="character">
    <w:name w:val="Placeholder Text"/>
    <w:basedOn w:val="Zadanifontodlomka"/>
    <w:uiPriority w:val="99"/>
    <w:semiHidden/>
    <w:rsid w:val="006776EE"/>
    <w:rPr>
      <w:color w:val="808080"/>
      <w:bdr w:space="0" w:sz="0" w:color="auto" w:val="none"/>
      <w:shd w:fill="auto" w:color="auto" w:val="clear"/>
    </w:rPr>
  </w:style>
  <w:style w:customStyle="true" w:styleId="eSPISCCParagraphDefaultFont" w:type="character">
    <w:name w:val="eSPIS_CC_Paragraph Default Font"/>
    <w:basedOn w:val="Zadanifontodlomka"/>
    <w:rsid w:val="006776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76EE"/>
    <w:rPr>
      <w:bdr w:space="0" w:sz="0" w:color="auto" w:val="none"/>
      <w:shd w:fill="FFFFCC" w:color="auto" w:val="clear"/>
      <w:lang w:val="hr-HR"/>
    </w:rPr>
  </w:style>
  <w:style w:customStyle="true" w:styleId="PozadinaSvijetloCrvena" w:type="character">
    <w:name w:val="Pozadina_SvijetloCrvena"/>
    <w:basedOn w:val="eSPISCCParagraphDefaultFont"/>
    <w:rsid w:val="006776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76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2BB2"/>
    <w:rPr>
      <w:sz w:val="24"/>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semiHidden/>
    <w:rsid w:val="00D75D62"/>
    <w:rPr>
      <w:rFonts w:ascii="Tahoma" w:hAnsi="Tahoma" w:cs="Tahoma"/>
      <w:sz w:val="16"/>
      <w:szCs w:val="16"/>
    </w:rPr>
  </w:style>
  <w:style w:type="paragraph" w:styleId="Odlomakpopisa">
    <w:name w:val="List Paragraph"/>
    <w:basedOn w:val="Normal"/>
    <w:uiPriority w:val="34"/>
    <w:qFormat/>
    <w:rsid w:val="00523C33"/>
    <w:pPr>
      <w:ind w:left="708"/>
    </w:pPr>
  </w:style>
  <w:style w:type="paragraph" w:styleId="Zaglavlje">
    <w:name w:val="header"/>
    <w:basedOn w:val="Normal"/>
    <w:link w:val="ZaglavljeChar"/>
    <w:uiPriority w:val="99"/>
    <w:rsid w:val="00615C18"/>
    <w:pPr>
      <w:tabs>
        <w:tab w:val="center" w:pos="4536"/>
        <w:tab w:val="right" w:pos="9072"/>
      </w:tabs>
    </w:pPr>
  </w:style>
  <w:style w:type="character" w:customStyle="1" w:styleId="ZaglavljeChar">
    <w:name w:val="Zaglavlje Char"/>
    <w:basedOn w:val="Zadanifontodlomka"/>
    <w:link w:val="Zaglavlje"/>
    <w:uiPriority w:val="99"/>
    <w:rsid w:val="00615C18"/>
    <w:rPr>
      <w:sz w:val="24"/>
      <w:szCs w:val="24"/>
    </w:rPr>
  </w:style>
  <w:style w:type="paragraph" w:styleId="Podnoje">
    <w:name w:val="footer"/>
    <w:basedOn w:val="Normal"/>
    <w:link w:val="PodnojeChar"/>
    <w:rsid w:val="00615C18"/>
    <w:pPr>
      <w:tabs>
        <w:tab w:val="center" w:pos="4536"/>
        <w:tab w:val="right" w:pos="9072"/>
      </w:tabs>
    </w:pPr>
  </w:style>
  <w:style w:type="character" w:customStyle="1" w:styleId="PodnojeChar">
    <w:name w:val="Podnožje Char"/>
    <w:basedOn w:val="Zadanifontodlomka"/>
    <w:link w:val="Podnoje"/>
    <w:rsid w:val="00615C18"/>
    <w:rPr>
      <w:sz w:val="24"/>
      <w:szCs w:val="24"/>
    </w:rPr>
  </w:style>
  <w:style w:type="character" w:styleId="Tekstrezerviranogmjesta">
    <w:name w:val="Placeholder Text"/>
    <w:basedOn w:val="Zadanifontodlomka"/>
    <w:uiPriority w:val="99"/>
    <w:semiHidden/>
    <w:rsid w:val="006776EE"/>
    <w:rPr>
      <w:color w:val="808080"/>
      <w:bdr w:val="none" w:sz="0" w:space="0" w:color="auto"/>
      <w:shd w:val="clear" w:color="auto" w:fill="auto"/>
    </w:rPr>
  </w:style>
  <w:style w:type="character" w:customStyle="1" w:styleId="eSPISCCParagraphDefaultFont">
    <w:name w:val="eSPIS_CC_Paragraph Default Font"/>
    <w:basedOn w:val="Zadanifontodlomka"/>
    <w:rsid w:val="006776EE"/>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6776EE"/>
    <w:rPr>
      <w:bdr w:val="none" w:sz="0" w:space="0" w:color="auto"/>
      <w:shd w:val="clear" w:color="auto" w:fill="FFFFCC"/>
      <w:lang w:val="hr-HR"/>
    </w:rPr>
  </w:style>
  <w:style w:type="character" w:customStyle="1" w:styleId="PozadinaSvijetloCrvena">
    <w:name w:val="Pozadina_SvijetloCrvena"/>
    <w:basedOn w:val="eSPISCCParagraphDefaultFont"/>
    <w:rsid w:val="006776EE"/>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6776EE"/>
    <w:rPr>
      <w:rFonts w:ascii="Times New Roman" w:hAnsi="Times New Roman" w:cs="Times New Roman"/>
      <w:sz w:val="24"/>
      <w:bdr w:val="none" w:sz="0" w:space="0" w:color="auto"/>
      <w:shd w:val="clear" w:color="auto" w:fill="CCFFCC"/>
      <w:lang w:val="hr-HR"/>
    </w:rPr>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Relationship Id="rId3" Type="http://schemas.openxmlformats.org/officeDocument/2006/relationships/numbering" Target="numbering.xml"></Relationship><Relationship Id="rId7" Type="http://schemas.openxmlformats.org/officeDocument/2006/relationships/webSettings" Target="webSettings.xml"></Relationship><Relationship Id="rId12" Type="http://schemas.openxmlformats.org/officeDocument/2006/relationships/theme" Target="theme/theme1.xml"></Relationship><Relationship Id="rId2" Type="http://schemas.openxmlformats.org/officeDocument/2006/relationships/customXml" Target="../customXml/item2.xml"></Relationship><Relationship Id="rId1" Type="http://schemas.openxmlformats.org/officeDocument/2006/relationships/customXml" Target="../customXml/item1.xml"></Relationship><Relationship Id="rId6" Type="http://schemas.openxmlformats.org/officeDocument/2006/relationships/settings" Target="settings.xml"></Relationship><Relationship Id="rId11" Type="http://schemas.openxmlformats.org/officeDocument/2006/relationships/fontTable" Target="fontTable.xml"></Relationship><Relationship Id="rId5" Type="http://schemas.microsoft.com/office/2007/relationships/stylesWithEffects" Target="stylesWithEffects.xml"></Relationship><Relationship Id="rId10" Type="http://schemas.openxmlformats.org/officeDocument/2006/relationships/header" Target="header1.xml"></Relationship><Relationship Id="rId4" Type="http://schemas.openxmlformats.org/officeDocument/2006/relationships/styles" Target="styles.xml"></Relationship><Relationship Id="rId9" Type="http://schemas.openxmlformats.org/officeDocument/2006/relationships/endnotes" Target="endnotes.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Relationships>
</file>

<file path=customXml/item1.xml><?xml version="1.0" encoding="utf-8"?>
<icms>
  <DomainObject.DatumDonosenjaOdluke>
    <izvorni_sadrzaj>21. travnja 2015.</izvorni_sadrzaj>
    <derivirana_varijabla naziv="DomainObject.DatumDonosenjaOdluke_1">21.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2012.</izvorni_sadrzaj>
    <derivirana_varijabla naziv="DomainObject.Predmet.DatumOsnivanja_1">17. travnja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St-94/2012</izvorni_sadrzaj>
    <derivirana_varijabla naziv="DomainObject.Predmet.OznakaBroj_1">St-94/2012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dijela spisa po žalti otp. na VTS 13.11.13.vraćeno 27.01.14.</izvorni_sadrzaj>
    <derivirana_varijabla naziv="DomainObject.Predmet.PrimjedbaSuca_1">kopija dijela spisa po žalti otp. na VTS 13.11.13.vraćeno 27.01.14.</derivirana_varijabla>
  </DomainObject.Predmet.PrimjedbaSuca>
  <DomainObject.Predmet.PrimjedbaUpisnicara>
    <izvorni_sadrzaj/>
    <derivirana_varijabla naziv="DomainObject.Predmet.PrimjedbaUpisnicara_1"/>
  </DomainObject.Predmet.PrimjedbaUpisnicara>
  <DomainObject.Predmet.ProtustrankaFormated>
    <izvorni_sadrzaj>  BIOGRAD COMMERCE društvo s ograničenom odgovornošću za trgovinu i turizam, BIOGRAD N/M</izvorni_sadrzaj>
    <derivirana_varijabla naziv="DomainObject.Predmet.ProtustrankaFormated_1">  BIOGRAD COMMERCE društvo s ograničenom odgovornošću za trgovinu i turizam, BIOGRAD N/M</derivirana_varijabla>
  </DomainObject.Predmet.ProtustrankaFormated>
  <DomainObject.Predmet.ProtustrankaFormatedOIB>
    <izvorni_sadrzaj>  BIOGRAD COMMERCE društvo s ograničenom odgovornošću za trgovinu i turizam, BIOGRAD N/M, OIB 98382146397</izvorni_sadrzaj>
    <derivirana_varijabla naziv="DomainObject.Predmet.ProtustrankaFormatedOIB_1">  BIOGRAD COMMERCE društvo s ograničenom odgovornošću za trgovinu i turizam, BIOGRAD N/M, OIB 98382146397</derivirana_varijabla>
  </DomainObject.Predmet.ProtustrankaFormatedOIB>
  <DomainObject.Predmet.ProtustrankaFormatedWithAdress>
    <izvorni_sadrzaj> BIOGRAD COMMERCE društvo s ograničenom odgovornošću za trgovinu i turizam, BIOGRAD N/M, Zagrebačka 32, Biograd Na Moru</izvorni_sadrzaj>
    <derivirana_varijabla naziv="DomainObject.Predmet.ProtustrankaFormatedWithAdress_1"> BIOGRAD COMMERCE društvo s ograničenom odgovornošću za trgovinu i turizam, BIOGRAD N/M, Zagrebačka 32, Biograd Na Moru</derivirana_varijabla>
  </DomainObject.Predmet.ProtustrankaFormatedWithAdress>
  <DomainObject.Predmet.ProtustrankaFormatedWithAdressOIB>
    <izvorni_sadrzaj> BIOGRAD COMMERCE društvo s ograničenom odgovornošću za trgovinu i turizam, BIOGRAD N/M, OIB 98382146397, Zagrebačka 32, Biograd Na Moru</izvorni_sadrzaj>
    <derivirana_varijabla naziv="DomainObject.Predmet.ProtustrankaFormatedWithAdressOIB_1"> BIOGRAD COMMERCE društvo s ograničenom odgovornošću za trgovinu i turizam, BIOGRAD N/M, OIB 98382146397, Zagrebačka 32, Biograd Na Moru</derivirana_varijabla>
  </DomainObject.Predmet.ProtustrankaFormatedWithAdressOIB>
  <DomainObject.Predmet.ProtustrankaWithAdress>
    <izvorni_sadrzaj>BIOGRAD COMMERCE društvo s ograničenom odgovornošću za trgovinu i turizam, BIOGRAD N/M Zagrebačka 32, Biograd Na Moru</izvorni_sadrzaj>
    <derivirana_varijabla naziv="DomainObject.Predmet.ProtustrankaWithAdress_1">BIOGRAD COMMERCE društvo s ograničenom odgovornošću za trgovinu i turizam, BIOGRAD N/M Zagrebačka 32, Biograd Na Moru</derivirana_varijabla>
  </DomainObject.Predmet.ProtustrankaWithAdress>
  <DomainObject.Predmet.ProtustrankaWithAdressOIB>
    <izvorni_sadrzaj>BIOGRAD COMMERCE društvo s ograničenom odgovornošću za trgovinu i turizam, BIOGRAD N/M, OIB 98382146397, Zagrebačka 32, Biograd Na Moru</izvorni_sadrzaj>
    <derivirana_varijabla naziv="DomainObject.Predmet.ProtustrankaWithAdressOIB_1">BIOGRAD COMMERCE društvo s ograničenom odgovornošću za trgovinu i turizam, BIOGRAD N/M, OIB 98382146397, Zagrebačka 32, Biograd Na Moru</derivirana_varijabla>
  </DomainObject.Predmet.ProtustrankaWithAdressOIB>
  <DomainObject.Predmet.ProtustrankaNazivFormated>
    <izvorni_sadrzaj>BIOGRAD COMMERCE društvo s ograničenom odgovornošću za trgovinu i turizam, BIOGRAD N/M</izvorni_sadrzaj>
    <derivirana_varijabla naziv="DomainObject.Predmet.ProtustrankaNazivFormated_1">BIOGRAD COMMERCE društvo s ograničenom odgovornošću za trgovinu i turizam, BIOGRAD N/M</derivirana_varijabla>
  </DomainObject.Predmet.ProtustrankaNazivFormated>
  <DomainObject.Predmet.ProtustrankaNazivFormatedOIB>
    <izvorni_sadrzaj>BIOGRAD COMMERCE društvo s ograničenom odgovornošću za trgovinu i turizam, BIOGRAD N/M, OIB 98382146397</izvorni_sadrzaj>
    <derivirana_varijabla naziv="DomainObject.Predmet.ProtustrankaNazivFormatedOIB_1">BIOGRAD COMMERCE društvo s ograničenom odgovornošću za trgovinu i turizam, BIOGRAD N/M, OIB 98382146397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ZADAR, ZASTUPAN PO ŽDO U ZADRU; BERNER d.o.o. Zagreb; BIOKOVO COMMERCE d.o.o. Zagreb; Đoko Kukavica</izvorni_sadrzaj>
    <derivirana_varijabla naziv="DomainObject.Predmet.StrankaFormated_1">  RH MF PU, PODRUČNI URED ZADAR, ZASTUPAN PO ŽDO U ZADRU; BERNER d.o.o. Zagreb; BIOKOVO COMMERCE d.o.o. Zagreb; Đoko Kukavica</derivirana_varijabla>
  </DomainObject.Predmet.StrankaFormated>
  <DomainObject.Predmet.StrankaFormatedOIB>
    <izvorni_sadrzaj>  RH MF PU, PODRUČNI URED ZADAR, ZASTUPAN PO ŽDO U ZADRU, OIB 18683136487; BERNER d.o.o. Zagreb, OIB 66471923099; BIOKOVO COMMERCE d.o.o. Zagreb, OIB 91904453728; Đoko Kukavica</izvorni_sadrzaj>
    <derivirana_varijabla naziv="DomainObject.Predmet.StrankaFormatedOIB_1">  RH MF PU, PODRUČNI URED ZADAR, ZASTUPAN PO ŽDO U ZADRU, OIB 18683136487; BERNER d.o.o. Zagreb, OIB 66471923099; BIOKOVO COMMERCE d.o.o. Zagreb, OIB 91904453728; Đoko Kukavica</derivirana_varijabla>
  </DomainObject.Predmet.StrankaFormatedOIB>
  <DomainObject.Predmet.StrankaFormatedWithAdress>
    <izvorni_sadrzaj> RH MF PU, PODRUČNI URED ZADAR, ZASTUPAN PO ŽDO U ZADRU; BERNER d.o.o. Zagreb; BIOKOVO COMMERCE d.o.o. Zagreb; Đoko Kukavica</izvorni_sadrzaj>
    <derivirana_varijabla naziv="DomainObject.Predmet.StrankaFormatedWithAdress_1"> RH MF PU, PODRUČNI URED ZADAR, ZASTUPAN PO ŽDO U ZADRU; BERNER d.o.o. Zagreb; BIOKOVO COMMERCE d.o.o. Zagreb; Đoko Kukavica</derivirana_varijabla>
  </DomainObject.Predmet.StrankaFormatedWithAdress>
  <DomainObject.Predmet.StrankaFormatedWithAdressOIB>
    <izvorni_sadrzaj> RH MF PU, PODRUČNI URED ZADAR, ZASTUPAN PO ŽDO U ZADRU, OIB 18683136487; BERNER d.o.o. Zagreb, OIB 66471923099; BIOKOVO COMMERCE d.o.o. Zagreb, OIB 91904453728; Đoko Kukavica</izvorni_sadrzaj>
    <derivirana_varijabla naziv="DomainObject.Predmet.StrankaFormatedWithAdressOIB_1"> RH MF PU, PODRUČNI URED ZADAR, ZASTUPAN PO ŽDO U ZADRU, OIB 18683136487; BERNER d.o.o. Zagreb, OIB 66471923099; BIOKOVO COMMERCE d.o.o. Zagreb, OIB 91904453728; Đoko Kukavica</derivirana_varijabla>
  </DomainObject.Predmet.StrankaFormatedWithAdressOIB>
  <DomainObject.Predmet.StrankaWithAdress>
    <izvorni_sadrzaj>RH MF PU, PODRUČNI URED ZADAR, ZASTUPAN PO ŽDO U ZADRU ,BERNER d.o.o. Zagreb ,BIOKOVO COMMERCE d.o.o. Zagreb ,Đoko Kukavica </izvorni_sadrzaj>
    <derivirana_varijabla naziv="DomainObject.Predmet.StrankaWithAdress_1">RH MF PU, PODRUČNI URED ZADAR, ZASTUPAN PO ŽDO U ZADRU ,BERNER d.o.o. Zagreb ,BIOKOVO COMMERCE d.o.o. Zagreb ,Đoko Kukavica </derivirana_varijabla>
  </DomainObject.Predmet.StrankaWithAdress>
  <DomainObject.Predmet.StrankaWithAdressOIB>
    <izvorni_sadrzaj>RH MF PU, PODRUČNI URED ZADAR, ZASTUPAN PO ŽDO U ZADRU, OIB 18683136487,BERNER d.o.o. Zagreb, OIB 66471923099,BIOKOVO COMMERCE d.o.o. Zagreb, OIB 91904453728,Đoko Kukavica</izvorni_sadrzaj>
    <derivirana_varijabla naziv="DomainObject.Predmet.StrankaWithAdressOIB_1">RH MF PU, PODRUČNI URED ZADAR, ZASTUPAN PO ŽDO U ZADRU, OIB 18683136487,BERNER d.o.o. Zagreb, OIB 66471923099,BIOKOVO COMMERCE d.o.o. Zagreb, OIB 91904453728,Đoko Kukavica</derivirana_varijabla>
  </DomainObject.Predmet.StrankaWithAdressOIB>
  <DomainObject.Predmet.StrankaNazivFormated>
    <izvorni_sadrzaj>RH MF PU, PODRUČNI URED ZADAR, ZASTUPAN PO ŽDO U ZADRU,BERNER d.o.o. Zagreb,BIOKOVO COMMERCE d.o.o. Zagreb,Đoko Kukavica</izvorni_sadrzaj>
    <derivirana_varijabla naziv="DomainObject.Predmet.StrankaNazivFormated_1">RH MF PU, PODRUČNI URED ZADAR, ZASTUPAN PO ŽDO U ZADRU,BERNER d.o.o. Zagreb,BIOKOVO COMMERCE d.o.o. Zagreb,Đoko Kukavica</derivirana_varijabla>
  </DomainObject.Predmet.StrankaNazivFormated>
  <DomainObject.Predmet.StrankaNazivFormatedOIB>
    <izvorni_sadrzaj>RH MF PU, PODRUČNI URED ZADAR, ZASTUPAN PO ŽDO U ZADRU, OIB 18683136487,BERNER d.o.o. Zagreb, OIB 66471923099,BIOKOVO COMMERCE d.o.o. Zagreb, OIB 91904453728,Đoko Kukavica</izvorni_sadrzaj>
    <derivirana_varijabla naziv="DomainObject.Predmet.StrankaNazivFormatedOIB_1">RH MF PU, PODRUČNI URED ZADAR, ZASTUPAN PO ŽDO U ZADRU, OIB 18683136487,BERNER d.o.o. Zagreb, OIB 66471923099,BIOKOVO COMMERCE d.o.o. Zagreb, OIB 91904453728,Đoko Kukavica</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936000.31</izvorni_sadrzaj>
    <derivirana_varijabla naziv="DomainObject.Predmet.TrenutnaVrijednost_1">936000.31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Helenka Lonić</izvorni_sadrzaj>
    <derivirana_varijabla naziv="DomainObject.Predmet.Zapisnicar_1">Helenka Lonić</derivirana_varijabla>
  </DomainObject.Predmet.Zapisnicar>
  <DomainObject.Predmet.StrankaListFormated>
    <izvorni_sadrzaj>
      <item>RH MF PU, PODRUČNI URED ZADAR, ZASTUPAN PO ŽDO U ZADRU</item>
      <item>BERNER d.o.o. Zagreb</item>
      <item>BIOKOVO COMMERCE d.o.o. Zagreb</item>
      <item>Đoko Kukavica</item>
    </izvorni_sadrzaj>
    <derivirana_varijabla naziv="DomainObject.Predmet.StrankaListFormated_1">
      <item>RH MF PU, PODRUČNI URED ZADAR, ZASTUPAN PO ŽDO U ZADRU</item>
      <item>BERNER d.o.o. Zagreb</item>
      <item>BIOKOVO COMMERCE d.o.o. Zagreb</item>
      <item>Đoko Kukavica</item>
    </derivirana_varijabla>
  </DomainObject.Predmet.StrankaListFormated>
  <DomainObject.Predmet.StrankaListFormatedOIB>
    <izvorni_sadrzaj>
      <item>RH MF PU, PODRUČNI URED ZADAR, ZASTUPAN PO ŽDO U ZADRU, OIB 18683136487</item>
      <item>BERNER d.o.o. Zagreb, OIB 66471923099</item>
      <item>BIOKOVO COMMERCE d.o.o. Zagreb, OIB 91904453728</item>
      <item>Đoko Kukavica</item>
    </izvorni_sadrzaj>
    <derivirana_varijabla naziv="DomainObject.Predmet.StrankaListFormatedOIB_1">
      <item>RH MF PU, PODRUČNI URED ZADAR, ZASTUPAN PO ŽDO U ZADRU, OIB 18683136487</item>
      <item>BERNER d.o.o. Zagreb, OIB 66471923099</item>
      <item>BIOKOVO COMMERCE d.o.o. Zagreb, OIB 91904453728</item>
      <item>Đoko Kukavica</item>
    </derivirana_varijabla>
  </DomainObject.Predmet.StrankaListFormatedOIB>
  <DomainObject.Predmet.StrankaListFormatedWithAdress>
    <izvorni_sadrzaj>
      <item>RH MF PU, PODRUČNI URED ZADAR, ZASTUPAN PO ŽDO U ZADRU</item>
      <item>BERNER d.o.o. Zagreb</item>
      <item>BIOKOVO COMMERCE d.o.o. Zagreb</item>
      <item>Đoko Kukavica</item>
    </izvorni_sadrzaj>
    <derivirana_varijabla naziv="DomainObject.Predmet.StrankaListFormatedWithAdress_1">
      <item>RH MF PU, PODRUČNI URED ZADAR, ZASTUPAN PO ŽDO U ZADRU</item>
      <item>BERNER d.o.o. Zagreb</item>
      <item>BIOKOVO COMMERCE d.o.o. Zagreb</item>
      <item>Đoko Kukavica</item>
    </derivirana_varijabla>
  </DomainObject.Predmet.StrankaListFormatedWithAdress>
  <DomainObject.Predmet.StrankaListFormatedWithAdressOIB>
    <izvorni_sadrzaj>
      <item>RH MF PU, PODRUČNI URED ZADAR, ZASTUPAN PO ŽDO U ZADRU, OIB 18683136487</item>
      <item>BERNER d.o.o. Zagreb, OIB 66471923099</item>
      <item>BIOKOVO COMMERCE d.o.o. Zagreb, OIB 91904453728</item>
      <item>Đoko Kukavica</item>
    </izvorni_sadrzaj>
    <derivirana_varijabla naziv="DomainObject.Predmet.StrankaListFormatedWithAdressOIB_1">
      <item>RH MF PU, PODRUČNI URED ZADAR, ZASTUPAN PO ŽDO U ZADRU, OIB 18683136487</item>
      <item>BERNER d.o.o. Zagreb, OIB 66471923099</item>
      <item>BIOKOVO COMMERCE d.o.o. Zagreb, OIB 91904453728</item>
      <item>Đoko Kukavica</item>
    </derivirana_varijabla>
  </DomainObject.Predmet.StrankaListFormatedWithAdressOIB>
  <DomainObject.Predmet.StrankaListNazivFormated>
    <izvorni_sadrzaj>
      <item>RH MF PU, PODRUČNI URED ZADAR, ZASTUPAN PO ŽDO U ZADRU</item>
      <item>BERNER d.o.o. Zagreb</item>
      <item>BIOKOVO COMMERCE d.o.o. Zagreb</item>
      <item>Đoko Kukavica</item>
    </izvorni_sadrzaj>
    <derivirana_varijabla naziv="DomainObject.Predmet.StrankaListNazivFormated_1">
      <item>RH MF PU, PODRUČNI URED ZADAR, ZASTUPAN PO ŽDO U ZADRU</item>
      <item>BERNER d.o.o. Zagreb</item>
      <item>BIOKOVO COMMERCE d.o.o. Zagreb</item>
      <item>Đoko Kukavica</item>
    </derivirana_varijabla>
  </DomainObject.Predmet.StrankaListNazivFormated>
  <DomainObject.Predmet.StrankaListNazivFormatedOIB>
    <izvorni_sadrzaj>
      <item>RH MF PU, PODRUČNI URED ZADAR, ZASTUPAN PO ŽDO U ZADRU, OIB 18683136487</item>
      <item>BERNER d.o.o. Zagreb, OIB 66471923099</item>
      <item>BIOKOVO COMMERCE d.o.o. Zagreb, OIB 91904453728</item>
      <item>Đoko Kukavica</item>
    </izvorni_sadrzaj>
    <derivirana_varijabla naziv="DomainObject.Predmet.StrankaListNazivFormatedOIB_1">
      <item>RH MF PU, PODRUČNI URED ZADAR, ZASTUPAN PO ŽDO U ZADRU, OIB 18683136487</item>
      <item>BERNER d.o.o. Zagreb, OIB 66471923099</item>
      <item>BIOKOVO COMMERCE d.o.o. Zagreb, OIB 91904453728</item>
      <item>Đoko Kukavica</item>
    </derivirana_varijabla>
  </DomainObject.Predmet.StrankaListNazivFormatedOIB>
  <DomainObject.Predmet.ProtuStrankaListFormated>
    <izvorni_sadrzaj>
      <item>BIOGRAD COMMERCE društvo s ograničenom odgovornošću za trgovinu i turizam, BIOGRAD N/M</item>
    </izvorni_sadrzaj>
    <derivirana_varijabla naziv="DomainObject.Predmet.ProtuStrankaListFormated_1">
      <item>BIOGRAD COMMERCE društvo s ograničenom odgovornošću za trgovinu i turizam, BIOGRAD N/M</item>
    </derivirana_varijabla>
  </DomainObject.Predmet.ProtuStrankaListFormated>
  <DomainObject.Predmet.ProtuStrankaListFormatedOIB>
    <izvorni_sadrzaj>
      <item>BIOGRAD COMMERCE društvo s ograničenom odgovornošću za trgovinu i turizam, BIOGRAD N/M, OIB 98382146397</item>
    </izvorni_sadrzaj>
    <derivirana_varijabla naziv="DomainObject.Predmet.ProtuStrankaListFormatedOIB_1">
      <item>BIOGRAD COMMERCE društvo s ograničenom odgovornošću za trgovinu i turizam, BIOGRAD N/M, OIB 98382146397</item>
    </derivirana_varijabla>
  </DomainObject.Predmet.ProtuStrankaListFormatedOIB>
  <DomainObject.Predmet.ProtuStrankaListFormatedWithAdress>
    <izvorni_sadrzaj>
      <item>BIOGRAD COMMERCE društvo s ograničenom odgovornošću za trgovinu i turizam, BIOGRAD N/M, Zagrebačka 32, Biograd Na Moru</item>
    </izvorni_sadrzaj>
    <derivirana_varijabla naziv="DomainObject.Predmet.ProtuStrankaListFormatedWithAdress_1">
      <item>BIOGRAD COMMERCE društvo s ograničenom odgovornošću za trgovinu i turizam, BIOGRAD N/M, Zagrebačka 32, Biograd Na Moru</item>
    </derivirana_varijabla>
  </DomainObject.Predmet.ProtuStrankaListFormatedWithAdress>
  <DomainObject.Predmet.ProtuStrankaListFormatedWithAdressOIB>
    <izvorni_sadrzaj>
      <item>BIOGRAD COMMERCE društvo s ograničenom odgovornošću za trgovinu i turizam, BIOGRAD N/M, OIB 98382146397, Zagrebačka 32, Biograd Na Moru</item>
    </izvorni_sadrzaj>
    <derivirana_varijabla naziv="DomainObject.Predmet.ProtuStrankaListFormatedWithAdressOIB_1">
      <item>BIOGRAD COMMERCE društvo s ograničenom odgovornošću za trgovinu i turizam, BIOGRAD N/M, OIB 98382146397, Zagrebačka 32, Biograd Na Moru</item>
    </derivirana_varijabla>
  </DomainObject.Predmet.ProtuStrankaListFormatedWithAdressOIB>
  <DomainObject.Predmet.ProtuStrankaListNazivFormated>
    <izvorni_sadrzaj>
      <item>BIOGRAD COMMERCE društvo s ograničenom odgovornošću za trgovinu i turizam, BIOGRAD N/M</item>
    </izvorni_sadrzaj>
    <derivirana_varijabla naziv="DomainObject.Predmet.ProtuStrankaListNazivFormated_1">
      <item>BIOGRAD COMMERCE društvo s ograničenom odgovornošću za trgovinu i turizam, BIOGRAD N/M</item>
    </derivirana_varijabla>
  </DomainObject.Predmet.ProtuStrankaListNazivFormated>
  <DomainObject.Predmet.ProtuStrankaListNazivFormatedOIB>
    <izvorni_sadrzaj>
      <item>BIOGRAD COMMERCE društvo s ograničenom odgovornošću za trgovinu i turizam, BIOGRAD N/M, OIB 98382146397</item>
    </izvorni_sadrzaj>
    <derivirana_varijabla naziv="DomainObject.Predmet.ProtuStrankaListNazivFormatedOIB_1">
      <item>BIOGRAD COMMERCE društvo s ograničenom odgovornošću za trgovinu i turizam, BIOGRAD N/M, OIB 98382146397</item>
    </derivirana_varijabla>
  </DomainObject.Predmet.ProtuStrankaListNazivFormatedOIB>
  <DomainObject.Predmet.OstaliListFormated>
    <izvorni_sadrzaj>
      <item>Milan Ljubičić</item>
    </izvorni_sadrzaj>
    <derivirana_varijabla naziv="DomainObject.Predmet.OstaliListFormated_1">
      <item>Milan Ljubičić</item>
    </derivirana_varijabla>
  </DomainObject.Predmet.OstaliListFormated>
  <DomainObject.Predmet.OstaliListFormatedOIB>
    <izvorni_sadrzaj>
      <item>Milan Ljubičić, OIB 87161295116</item>
    </izvorni_sadrzaj>
    <derivirana_varijabla naziv="DomainObject.Predmet.OstaliListFormatedOIB_1">
      <item>Milan Ljubičić, OIB 87161295116</item>
    </derivirana_varijabla>
  </DomainObject.Predmet.OstaliListFormatedOIB>
  <DomainObject.Predmet.OstaliListFormatedWithAdress>
    <izvorni_sadrzaj>
      <item>Milan Ljubičić</item>
    </izvorni_sadrzaj>
    <derivirana_varijabla naziv="DomainObject.Predmet.OstaliListFormatedWithAdress_1">
      <item>Milan Ljubičić</item>
    </derivirana_varijabla>
  </DomainObject.Predmet.OstaliListFormatedWithAdress>
  <DomainObject.Predmet.OstaliListFormatedWithAdressOIB>
    <izvorni_sadrzaj>
      <item>Milan Ljubičić, OIB 87161295116</item>
    </izvorni_sadrzaj>
    <derivirana_varijabla naziv="DomainObject.Predmet.OstaliListFormatedWithAdressOIB_1">
      <item>Milan Ljubičić, OIB 87161295116</item>
    </derivirana_varijabla>
  </DomainObject.Predmet.OstaliListFormatedWithAdressOIB>
  <DomainObject.Predmet.OstaliListNazivFormated>
    <izvorni_sadrzaj>
      <item>Milan Ljubičić</item>
    </izvorni_sadrzaj>
    <derivirana_varijabla naziv="DomainObject.Predmet.OstaliListNazivFormated_1">
      <item>Milan Ljubičić</item>
    </derivirana_varijabla>
  </DomainObject.Predmet.OstaliListNazivFormated>
  <DomainObject.Predmet.OstaliListNazivFormatedOIB>
    <izvorni_sadrzaj>
      <item>Milan Ljubičić, OIB 87161295116</item>
    </izvorni_sadrzaj>
    <derivirana_varijabla naziv="DomainObject.Predmet.OstaliListNazivFormatedOIB_1">
      <item>Milan Ljubičić, OIB 87161295116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2015.</izvorni_sadrzaj>
    <derivirana_varijabla naziv="DomainObject.Datum_1">21. travnja 2015.</derivirana_varijabla>
  </DomainObject.Datum>
  <DomainObject.PoslovniBrojDokumenta>
    <izvorni_sadrzaj/>
    <derivirana_varijabla naziv="DomainObject.PoslovniBrojDokumenta_1"/>
  </DomainObject.PoslovniBrojDokumenta>
  <DomainObject.Predmet.StrankaIDrugi>
    <izvorni_sadrzaj>RH MF PU, PODRUČNI URED ZADAR, ZASTUPAN PO ŽDO U ZADRU i dr.</izvorni_sadrzaj>
    <derivirana_varijabla naziv="DomainObject.Predmet.StrankaIDrugi_1">RH MF PU, PODRUČNI URED ZADAR, ZASTUPAN PO ŽDO U ZADRU i dr.</derivirana_varijabla>
  </DomainObject.Predmet.StrankaIDrugi>
  <DomainObject.Predmet.ProtustrankaIDrugi>
    <izvorni_sadrzaj>BIOGRAD COMMERCE društvo s ograničenom odgovornošću za trgovinu i turizam, BIOGRAD N/M</izvorni_sadrzaj>
    <derivirana_varijabla naziv="DomainObject.Predmet.ProtustrankaIDrugi_1">BIOGRAD COMMERCE društvo s ograničenom odgovornošću za trgovinu i turizam, BIOGRAD N/M</derivirana_varijabla>
  </DomainObject.Predmet.ProtustrankaIDrugi>
  <DomainObject.Predmet.StrankaIDrugiAdressOIB>
    <izvorni_sadrzaj>RH MF PU, PODRUČNI URED ZADAR, ZASTUPAN PO ŽDO U ZADRU, OIB 18683136487 i dr.</izvorni_sadrzaj>
    <derivirana_varijabla naziv="DomainObject.Predmet.StrankaIDrugiAdressOIB_1">RH MF PU, PODRUČNI URED ZADAR, ZASTUPAN PO ŽDO U ZADRU, OIB 18683136487 i dr.</derivirana_varijabla>
  </DomainObject.Predmet.StrankaIDrugiAdressOIB>
  <DomainObject.Predmet.ProtustrankaIDrugiAdressOIB>
    <izvorni_sadrzaj>BIOGRAD COMMERCE društvo s ograničenom odgovornošću za trgovinu i turizam, BIOGRAD N/M, OIB 98382146397, Zagrebačka 32, Biograd Na Moru</izvorni_sadrzaj>
    <derivirana_varijabla naziv="DomainObject.Predmet.ProtustrankaIDrugiAdressOIB_1">BIOGRAD COMMERCE društvo s ograničenom odgovornošću za trgovinu i turizam, BIOGRAD N/M, OIB 98382146397, Zagrebačka 32,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PU, PODRUČNI URED ZADAR, ZASTUPAN PO ŽDO U ZADRU</item>
      <item>BIOGRAD COMMERCE društvo s ograničenom odgovornošću za trgovinu i turizam, BIOGRAD N/M</item>
      <item>Milan Ljubičić</item>
      <item>BERNER d.o.o. Zagreb</item>
      <item>BIOKOVO COMMERCE d.o.o. Zagreb</item>
      <item>Đoko Kukavica</item>
    </izvorni_sadrzaj>
    <derivirana_varijabla naziv="DomainObject.Predmet.SudioniciListNaziv_1">
      <item>RH MF PU, PODRUČNI URED ZADAR, ZASTUPAN PO ŽDO U ZADRU</item>
      <item>BIOGRAD COMMERCE društvo s ograničenom odgovornošću za trgovinu i turizam, BIOGRAD N/M</item>
      <item>Milan Ljubičić</item>
      <item>BERNER d.o.o. Zagreb</item>
      <item>BIOKOVO COMMERCE d.o.o. Zagreb</item>
      <item>Đoko Kukavica</item>
    </derivirana_varijabla>
  </DomainObject.Predmet.SudioniciListNaziv>
  <DomainObject.Predmet.SudioniciListAdressOIB>
    <izvorni_sadrzaj>
      <item>RH MF PU, PODRUČNI URED ZADAR, ZASTUPAN PO ŽDO U ZADRU, OIB 18683136487</item>
      <item>BIOGRAD COMMERCE društvo s ograničenom odgovornošću za trgovinu i turizam, BIOGRAD N/M, OIB 98382146397, Zagrebačka 32,Biograd Na Moru</item>
      <item>Milan Ljubičić, OIB 87161295116</item>
      <item>BERNER d.o.o. Zagreb, OIB 66471923099</item>
      <item>BIOKOVO COMMERCE d.o.o. Zagreb, OIB 91904453728</item>
      <item>Đoko Kukavica</item>
    </izvorni_sadrzaj>
    <derivirana_varijabla naziv="DomainObject.Predmet.SudioniciListAdressOIB_1">
      <item>RH MF PU, PODRUČNI URED ZADAR, ZASTUPAN PO ŽDO U ZADRU, OIB 18683136487</item>
      <item>BIOGRAD COMMERCE društvo s ograničenom odgovornošću za trgovinu i turizam, BIOGRAD N/M, OIB 98382146397, Zagrebačka 32,Biograd Na Moru</item>
      <item>Milan Ljubičić, OIB 87161295116</item>
      <item>BERNER d.o.o. Zagreb, OIB 66471923099</item>
      <item>BIOKOVO COMMERCE d.o.o. Zagreb, OIB 91904453728</item>
      <item>Đoko Kukavica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98382146397</item>
      <item>, OIB 87161295116</item>
      <item>, OIB 66471923099</item>
      <item>, OIB 91904453728</item>
      <item>, OIB null</item>
    </izvorni_sadrzaj>
    <derivirana_varijabla naziv="DomainObject.Predmet.SudioniciListNazivOIB_1">
      <item>, OIB 18683136487</item>
      <item>, OIB 98382146397</item>
      <item>, OIB 87161295116</item>
      <item>, OIB 66471923099</item>
      <item>, OIB 91904453728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24:Sourc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612847-0EA4-45D9-BF42-70B97B70B203}">
  <ds:schemaRefs>
    <ds:schemaRef ds:uri="http://schemas.openxmlformats.org/officeDocument/2006/relationships"/>
    <ds:schemaRef ds:uri="http://schemas.openxmlformats.org/wordprocessingml/2006/main"/>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608</properties:Words>
  <properties:Characters>3377</properties:Characters>
  <properties:Lines>88</properties:Lines>
  <properties:Paragraphs>29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4094</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2015-04-21T09:32:00Z</dcterms:created>
  <dc:creator>Ardena Bajlo</dc:creator>
  <cp:lastModifiedBy>docx4j</cp:lastModifiedBy>
  <cp:lastPrinted>2014-12-15T06:29:00Z</cp:lastPrinted>
  <dcterms:modified xmlns:xsi="http://www.w3.org/2001/XMLSchema-instance" xsi:type="dcterms:W3CDTF">2015-04-21T11:48:00Z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