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514c" w14:paraId="62b514c" w:rsidRDefault="00352C58" w:rsidP="00910611" w:rsidR="00352C58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2C58" w:rsidP="00910611" w:rsidR="00352C58" w:rsidRPr="00352C5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352C58">
        <w:rPr>
          <w:rFonts w:eastAsia="MS Mincho" w:hAnsi="Times New Roman" w:ascii="Times New Roman"/>
          <w:b w:val="false"/>
        </w:rPr>
        <w:t>REPUBLIKA HRVATSKA</w:t>
      </w:r>
    </w:p>
    <w:p w:rsidRDefault="00352C58" w:rsidP="00910611" w:rsidR="00352C58" w:rsidRPr="00352C58">
      <w:pPr>
        <w:rPr>
          <w:rFonts w:hAnsi="Times New Roman" w:ascii="Times New Roman"/>
          <w:b w:val="false"/>
        </w:rPr>
      </w:pPr>
      <w:r w:rsidRPr="00352C58">
        <w:rPr>
          <w:rFonts w:eastAsia="MS Mincho" w:hAnsi="Times New Roman" w:ascii="Times New Roman"/>
          <w:b w:val="false"/>
        </w:rPr>
        <w:t>TRGOVAČKI SUD U RIJECI</w:t>
      </w:r>
    </w:p>
    <w:p w:rsidRDefault="00352C58" w:rsidR="00352C58" w:rsidRPr="00352C58">
      <w:pPr>
        <w:rPr>
          <w:rFonts w:eastAsia="MS Mincho" w:hAnsi="Times New Roman" w:ascii="Times New Roman"/>
          <w:b w:val="false"/>
        </w:rPr>
      </w:pPr>
      <w:r w:rsidRPr="00352C5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52C58" w:rsidP="00910611" w:rsidR="00352C58" w:rsidRPr="00910611"/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21514A">
        <w:rPr>
          <w:rFonts w:hAnsi="Times New Roman" w:ascii="Times New Roman"/>
          <w:lang w:val="hr-HR"/>
        </w:rPr>
        <w:t xml:space="preserve">G.E.M.A.R. d.o.o. Poreč, M. Vlašića 2,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u vezi s čl.441. st.2. Stečajnog zakona (NN 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CA685E">
        <w:rPr>
          <w:rFonts w:hAnsi="Times New Roman" w:ascii="Times New Roman"/>
          <w:b w:val="false"/>
          <w:lang w:val="hr-HR"/>
        </w:rPr>
        <w:t>29</w:t>
      </w:r>
      <w:r w:rsidR="0021514A">
        <w:rPr>
          <w:rFonts w:hAnsi="Times New Roman" w:ascii="Times New Roman"/>
          <w:b w:val="false"/>
          <w:lang w:val="hr-HR"/>
        </w:rPr>
        <w:t>.</w:t>
      </w:r>
      <w:r w:rsidR="008156DA">
        <w:rPr>
          <w:rFonts w:hAnsi="Times New Roman" w:ascii="Times New Roman"/>
          <w:b w:val="false"/>
          <w:lang w:val="hr-HR"/>
        </w:rPr>
        <w:t xml:space="preserve"> veljače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156DA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21514A" w:rsidR="007A7C25" w:rsidRPr="00B048A2">
      <w:pPr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B048A2">
        <w:rPr>
          <w:rFonts w:hAnsi="Times New Roman" w:ascii="Times New Roman"/>
          <w:b w:val="false"/>
          <w:lang w:val="hr-HR"/>
        </w:rPr>
        <w:t>Utvrđena vrijednost nekretnin</w:t>
      </w:r>
      <w:r w:rsidR="0021514A" w:rsidRPr="00B048A2">
        <w:rPr>
          <w:rFonts w:hAnsi="Times New Roman" w:ascii="Times New Roman"/>
          <w:b w:val="false"/>
          <w:lang w:val="hr-HR"/>
        </w:rPr>
        <w:t>e</w:t>
      </w:r>
      <w:r w:rsidR="00CA3AAB" w:rsidRPr="00B048A2">
        <w:rPr>
          <w:rFonts w:hAnsi="Times New Roman" w:ascii="Times New Roman"/>
          <w:b w:val="false"/>
          <w:lang w:val="hr-HR"/>
        </w:rPr>
        <w:t xml:space="preserve"> </w:t>
      </w:r>
      <w:r w:rsidRPr="00B048A2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B048A2">
        <w:rPr>
          <w:rFonts w:hAnsi="Times New Roman" w:ascii="Times New Roman"/>
          <w:b w:val="false"/>
          <w:lang w:val="hr-HR"/>
        </w:rPr>
        <w:t>upisan</w:t>
      </w:r>
      <w:r w:rsidR="00B048A2" w:rsidRPr="00B048A2">
        <w:rPr>
          <w:rFonts w:hAnsi="Times New Roman" w:ascii="Times New Roman"/>
          <w:b w:val="false"/>
          <w:lang w:val="hr-HR"/>
        </w:rPr>
        <w:t>e</w:t>
      </w:r>
      <w:r w:rsidRPr="00B048A2">
        <w:rPr>
          <w:rFonts w:hAnsi="Times New Roman" w:ascii="Times New Roman"/>
          <w:b w:val="false"/>
          <w:lang w:val="hr-HR"/>
        </w:rPr>
        <w:t xml:space="preserve"> u </w:t>
      </w:r>
      <w:r w:rsidR="002B3C33" w:rsidRPr="00B048A2">
        <w:rPr>
          <w:rFonts w:hAnsi="Times New Roman" w:ascii="Times New Roman"/>
          <w:b w:val="false"/>
          <w:lang w:val="hr-HR"/>
        </w:rPr>
        <w:t xml:space="preserve">zemljišnim </w:t>
      </w:r>
      <w:r w:rsidR="007827F2" w:rsidRPr="00B048A2">
        <w:rPr>
          <w:rFonts w:hAnsi="Times New Roman" w:ascii="Times New Roman"/>
          <w:b w:val="false"/>
          <w:lang w:val="hr-HR"/>
        </w:rPr>
        <w:t xml:space="preserve">knjigama Općinskog suda u Puli – Pola, zemljišnoknjižni odjel Poreč, </w:t>
      </w:r>
      <w:r w:rsidR="00B048A2" w:rsidRPr="00B048A2">
        <w:rPr>
          <w:rFonts w:hAnsi="Times New Roman" w:ascii="Times New Roman"/>
          <w:b w:val="false"/>
          <w:lang w:val="hr-HR"/>
        </w:rPr>
        <w:t>8. etaža</w:t>
      </w:r>
      <w:r w:rsidR="007827F2" w:rsidRPr="00B048A2">
        <w:rPr>
          <w:rFonts w:hAnsi="Times New Roman" w:ascii="Times New Roman"/>
          <w:b w:val="false"/>
          <w:lang w:val="hr-HR"/>
        </w:rPr>
        <w:t xml:space="preserve">, </w:t>
      </w:r>
      <w:r w:rsidR="00B048A2" w:rsidRPr="00B048A2">
        <w:rPr>
          <w:rFonts w:hAnsi="Times New Roman" w:ascii="Times New Roman"/>
          <w:b w:val="false"/>
          <w:lang w:val="hr-HR"/>
        </w:rPr>
        <w:t>167/2974 dijela nekretnine k.č.br. 4027/18- gospodarska zgrada i gospodarsko dvorište površine 5318 m2, upisane u zk.ul. 5324, k.o. Poreč, s kojim je suvlasničkim dijelom je povezano vlasništvo posebnog dijela nekretnine – poslovni prostor u dijelu prizemlja zgrade, ukupne površine 167,00 m2, u planu posebnih dijelova oznake „5I“, kojem pripada okućnica u situaciji plana posebnih dijelova označena s „5I“, upisano u poduložak 8, k.o. Poreč</w:t>
      </w:r>
      <w:r w:rsidR="007827F2" w:rsidRPr="00B048A2">
        <w:rPr>
          <w:rFonts w:hAnsi="Times New Roman" w:ascii="Times New Roman"/>
          <w:b w:val="false"/>
          <w:lang w:val="hr-HR"/>
        </w:rPr>
        <w:t xml:space="preserve">, iznosi </w:t>
      </w:r>
      <w:r w:rsidR="007827F2" w:rsidRPr="00B048A2">
        <w:rPr>
          <w:rFonts w:hAnsi="Times New Roman" w:ascii="Times New Roman"/>
          <w:lang w:val="hr-HR"/>
        </w:rPr>
        <w:t>1.</w:t>
      </w:r>
      <w:r w:rsidR="00B048A2">
        <w:rPr>
          <w:rFonts w:hAnsi="Times New Roman" w:ascii="Times New Roman"/>
          <w:lang w:val="hr-HR"/>
        </w:rPr>
        <w:t>605.908,</w:t>
      </w:r>
      <w:r w:rsidR="007827F2" w:rsidRPr="00B048A2">
        <w:rPr>
          <w:rFonts w:hAnsi="Times New Roman" w:ascii="Times New Roman"/>
          <w:lang w:val="hr-HR"/>
        </w:rPr>
        <w:t xml:space="preserve">00 kn. </w:t>
      </w:r>
      <w:r w:rsidR="007827F2" w:rsidRPr="00B048A2">
        <w:rPr>
          <w:rFonts w:hAnsi="Times New Roman" w:ascii="Times New Roman"/>
          <w:b w:val="false"/>
          <w:lang w:val="hr-HR"/>
        </w:rPr>
        <w:t xml:space="preserve">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7827F2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7827F2" w:rsidRPr="007827F2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7827F2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</w:t>
      </w:r>
      <w:r w:rsidR="00BA1CD6" w:rsidRPr="005B6AD6">
        <w:rPr>
          <w:rFonts w:hAnsi="Times New Roman" w:ascii="Times New Roman"/>
          <w:b w:val="false"/>
          <w:lang w:val="hr-HR"/>
        </w:rPr>
        <w:t>Hrvatske gospodarske komore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B048A2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prodaje se nekretnina upisana u zemljišnim knjigama Općinskog suda u Puli – Pola, zemljišnoknjižni odjel Poreč, </w:t>
      </w:r>
      <w:r w:rsidR="00B048A2" w:rsidRPr="00B048A2">
        <w:rPr>
          <w:rFonts w:hAnsi="Times New Roman" w:ascii="Times New Roman"/>
          <w:b w:val="false"/>
          <w:lang w:val="hr-HR"/>
        </w:rPr>
        <w:t>8. etaža, 167/2974 dijela nekretnine k.č.br. 4027/18, upisane u zk.ul. 5324, k.o. Poreč</w:t>
      </w:r>
      <w:r w:rsidR="00B048A2">
        <w:rPr>
          <w:rFonts w:hAnsi="Times New Roman" w:ascii="Times New Roman"/>
          <w:b w:val="false"/>
          <w:lang w:val="hr-HR"/>
        </w:rPr>
        <w:t xml:space="preserve">, </w:t>
      </w:r>
      <w:r w:rsidR="00B048A2" w:rsidRPr="00B048A2">
        <w:rPr>
          <w:rFonts w:hAnsi="Times New Roman" w:ascii="Times New Roman"/>
          <w:b w:val="false"/>
          <w:lang w:val="hr-HR"/>
        </w:rPr>
        <w:t>s kojim je suvlasničkim dijelom je povezano vlasništvo posebnog dijela nekretnine – poslovni prostor u dijelu prizemlja zgrade, ukupne površine 167,00 m2, u planu posebnih dijelova oznake „5I“, kojem pripada okućnica u situaciji plana posebnih dijelova označena s „5I“, upisano u poduložak 8, k.o. Poreč</w:t>
      </w:r>
      <w:r w:rsidR="00B048A2">
        <w:rPr>
          <w:rFonts w:hAnsi="Times New Roman" w:ascii="Times New Roman"/>
          <w:b w:val="false"/>
          <w:lang w:val="hr-HR"/>
        </w:rPr>
        <w:t xml:space="preserve"> </w:t>
      </w:r>
      <w:r w:rsidRPr="007827F2">
        <w:rPr>
          <w:rFonts w:hAnsi="Times New Roman" w:ascii="Times New Roman"/>
          <w:b w:val="false"/>
          <w:lang w:val="hr-HR"/>
        </w:rPr>
        <w:t>;</w:t>
      </w:r>
    </w:p>
    <w:p w:rsidRDefault="007827F2" w:rsidP="007827F2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se nalazi u </w:t>
      </w:r>
      <w:r w:rsidR="00B048A2">
        <w:rPr>
          <w:rFonts w:hAnsi="Times New Roman" w:ascii="Times New Roman"/>
          <w:b w:val="false"/>
          <w:lang w:val="hr-HR"/>
        </w:rPr>
        <w:t>Poreču,</w:t>
      </w:r>
      <w:r>
        <w:rPr>
          <w:rFonts w:hAnsi="Times New Roman" w:ascii="Times New Roman"/>
          <w:b w:val="false"/>
          <w:lang w:val="hr-HR"/>
        </w:rPr>
        <w:t xml:space="preserve"> na </w:t>
      </w:r>
      <w:r w:rsidR="00B048A2">
        <w:rPr>
          <w:rFonts w:hAnsi="Times New Roman" w:ascii="Times New Roman"/>
          <w:b w:val="false"/>
          <w:lang w:val="hr-HR"/>
        </w:rPr>
        <w:t>području poslovne Čimižin</w:t>
      </w:r>
      <w:r>
        <w:rPr>
          <w:rFonts w:hAnsi="Times New Roman" w:ascii="Times New Roman"/>
          <w:b w:val="false"/>
          <w:lang w:val="hr-HR"/>
        </w:rPr>
        <w:t xml:space="preserve">; </w:t>
      </w:r>
    </w:p>
    <w:p w:rsidRDefault="007827F2" w:rsidP="007827F2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objekt je</w:t>
      </w:r>
      <w:r w:rsidR="00B048A2">
        <w:rPr>
          <w:rFonts w:hAnsi="Times New Roman" w:ascii="Times New Roman"/>
          <w:b w:val="false"/>
          <w:lang w:val="hr-HR"/>
        </w:rPr>
        <w:t xml:space="preserve"> poslovna hala, prizemnica, </w:t>
      </w:r>
      <w:r>
        <w:rPr>
          <w:rFonts w:hAnsi="Times New Roman" w:ascii="Times New Roman"/>
          <w:b w:val="false"/>
          <w:lang w:val="hr-HR"/>
        </w:rPr>
        <w:t>izgrađen</w:t>
      </w:r>
      <w:r w:rsidR="00B048A2">
        <w:rPr>
          <w:rFonts w:hAnsi="Times New Roman" w:ascii="Times New Roman"/>
          <w:b w:val="false"/>
          <w:lang w:val="hr-HR"/>
        </w:rPr>
        <w:t>a oko 2005. godine</w:t>
      </w:r>
      <w:r>
        <w:rPr>
          <w:rFonts w:hAnsi="Times New Roman" w:ascii="Times New Roman"/>
          <w:b w:val="false"/>
          <w:lang w:val="hr-HR"/>
        </w:rPr>
        <w:t xml:space="preserve">, </w:t>
      </w:r>
      <w:r w:rsidR="00B048A2">
        <w:rPr>
          <w:rFonts w:hAnsi="Times New Roman" w:ascii="Times New Roman"/>
          <w:b w:val="false"/>
          <w:lang w:val="hr-HR"/>
        </w:rPr>
        <w:t>prostor je uređen kao uredsko – skladišni prostor, pripada mu dio okućnice objekta</w:t>
      </w:r>
      <w:r>
        <w:rPr>
          <w:rFonts w:hAnsi="Times New Roman" w:ascii="Times New Roman"/>
          <w:b w:val="false"/>
          <w:lang w:val="hr-HR"/>
        </w:rPr>
        <w:t xml:space="preserve">; </w:t>
      </w:r>
    </w:p>
    <w:p w:rsidRDefault="007827F2" w:rsidP="00B048A2" w:rsidR="00FD7A8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>vrijednost nekretnine označene pod točkom</w:t>
      </w:r>
      <w:r w:rsidR="00D05A33" w:rsidRPr="007827F2">
        <w:rPr>
          <w:rFonts w:hAnsi="Times New Roman" w:ascii="Times New Roman"/>
          <w:b w:val="false"/>
          <w:lang w:val="hr-HR"/>
        </w:rPr>
        <w:t xml:space="preserve"> </w:t>
      </w:r>
      <w:r w:rsidR="00B048A2">
        <w:rPr>
          <w:rFonts w:hAnsi="Times New Roman" w:ascii="Times New Roman"/>
          <w:b w:val="false"/>
          <w:lang w:val="hr-HR"/>
        </w:rPr>
        <w:t>I.</w:t>
      </w:r>
      <w:r w:rsidR="00613977" w:rsidRPr="007827F2">
        <w:rPr>
          <w:rFonts w:hAnsi="Times New Roman" w:ascii="Times New Roman"/>
          <w:b w:val="false"/>
          <w:lang w:val="hr-HR"/>
        </w:rPr>
        <w:t>)</w:t>
      </w:r>
      <w:r w:rsidR="00FD7A84" w:rsidRPr="007827F2">
        <w:rPr>
          <w:rFonts w:hAnsi="Times New Roman" w:ascii="Times New Roman"/>
          <w:b w:val="false"/>
          <w:lang w:val="hr-HR"/>
        </w:rPr>
        <w:t xml:space="preserve">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B048A2" w:rsidRPr="00B048A2">
        <w:rPr>
          <w:rFonts w:hAnsi="Times New Roman" w:ascii="Times New Roman"/>
          <w:lang w:val="hr-HR"/>
        </w:rPr>
        <w:t xml:space="preserve">1.605.908,00 </w:t>
      </w:r>
      <w:r>
        <w:rPr>
          <w:rFonts w:hAnsi="Times New Roman" w:ascii="Times New Roman"/>
          <w:lang w:val="hr-HR"/>
        </w:rPr>
        <w:t>kn</w:t>
      </w:r>
      <w:r w:rsidR="004375A8">
        <w:rPr>
          <w:rFonts w:hAnsi="Times New Roman" w:ascii="Times New Roman"/>
          <w:lang w:val="hr-HR"/>
        </w:rPr>
        <w:t>;</w:t>
      </w:r>
    </w:p>
    <w:p w:rsidRDefault="004375A8" w:rsidP="007827F2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prvoj dražbi ispod tri četvrtine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drugoj dražbi ispod jedne polovine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trećoj dražbi ispod jedne četvrtine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BC0670" w:rsidP="00072B26" w:rsidR="00696AD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ne</w:t>
      </w:r>
      <w:r w:rsidR="001A0416" w:rsidRPr="004375A8">
        <w:rPr>
          <w:rFonts w:hAnsi="Times New Roman" w:ascii="Times New Roman"/>
          <w:b w:val="false"/>
          <w:lang w:val="hr-HR"/>
        </w:rPr>
        <w:t>kretnin</w:t>
      </w:r>
      <w:r w:rsidR="00B048A2">
        <w:rPr>
          <w:rFonts w:hAnsi="Times New Roman" w:ascii="Times New Roman"/>
          <w:b w:val="false"/>
          <w:lang w:val="hr-HR"/>
        </w:rPr>
        <w:t>a</w:t>
      </w:r>
      <w:r w:rsidR="001A0416" w:rsidRPr="004375A8">
        <w:rPr>
          <w:rFonts w:hAnsi="Times New Roman" w:ascii="Times New Roman"/>
          <w:b w:val="false"/>
          <w:lang w:val="hr-HR"/>
        </w:rPr>
        <w:t xml:space="preserve"> označen</w:t>
      </w:r>
      <w:r w:rsidR="00B048A2">
        <w:rPr>
          <w:rFonts w:hAnsi="Times New Roman" w:ascii="Times New Roman"/>
          <w:b w:val="false"/>
          <w:lang w:val="hr-HR"/>
        </w:rPr>
        <w:t>a</w:t>
      </w:r>
      <w:r w:rsidRPr="004375A8">
        <w:rPr>
          <w:rFonts w:hAnsi="Times New Roman" w:ascii="Times New Roman"/>
          <w:b w:val="false"/>
          <w:lang w:val="hr-HR"/>
        </w:rPr>
        <w:t xml:space="preserve"> pod točkom</w:t>
      </w:r>
      <w:r w:rsidR="00162522" w:rsidRPr="004375A8">
        <w:rPr>
          <w:rFonts w:hAnsi="Times New Roman" w:ascii="Times New Roman"/>
          <w:b w:val="false"/>
          <w:lang w:val="hr-HR"/>
        </w:rPr>
        <w:t xml:space="preserve"> I. zaključka</w:t>
      </w:r>
      <w:r w:rsidR="004375A8" w:rsidRPr="004375A8">
        <w:rPr>
          <w:rFonts w:hAnsi="Times New Roman" w:ascii="Times New Roman"/>
          <w:b w:val="false"/>
          <w:lang w:val="hr-HR"/>
        </w:rPr>
        <w:t xml:space="preserve"> </w:t>
      </w:r>
      <w:r w:rsidR="00B048A2">
        <w:rPr>
          <w:rFonts w:hAnsi="Times New Roman" w:ascii="Times New Roman"/>
          <w:b w:val="false"/>
          <w:lang w:val="hr-HR"/>
        </w:rPr>
        <w:t>dana je u zakup trećoj osobi trgovačko društvu Scapula d.o.o. Poreč, M. Vlašića 26</w:t>
      </w:r>
      <w:r w:rsidR="00696ADD" w:rsidRPr="004375A8">
        <w:rPr>
          <w:rFonts w:hAnsi="Times New Roman" w:ascii="Times New Roman"/>
          <w:b w:val="false"/>
          <w:lang w:val="hr-HR"/>
        </w:rPr>
        <w:t>;</w:t>
      </w:r>
      <w:r w:rsidRPr="004375A8">
        <w:rPr>
          <w:rFonts w:hAnsi="Times New Roman" w:ascii="Times New Roman"/>
          <w:b w:val="false"/>
          <w:lang w:val="hr-HR"/>
        </w:rPr>
        <w:t xml:space="preserve"> </w:t>
      </w:r>
    </w:p>
    <w:p w:rsidRDefault="00E466EA" w:rsidP="00072B26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kupac je dužan </w:t>
      </w:r>
      <w:r w:rsidR="000271A9">
        <w:rPr>
          <w:rFonts w:hAnsi="Times New Roman" w:ascii="Times New Roman"/>
          <w:b w:val="false"/>
          <w:lang w:val="hr-HR"/>
        </w:rPr>
        <w:t xml:space="preserve">uplatiti kupovninu na poseban račun Agencije otvoren za tu namjenu u roku od </w:t>
      </w:r>
      <w:r w:rsidR="00072B26" w:rsidRPr="00E466EA">
        <w:rPr>
          <w:rFonts w:hAnsi="Times New Roman" w:ascii="Times New Roman"/>
          <w:b w:val="false"/>
          <w:lang w:val="hr-HR"/>
        </w:rPr>
        <w:t>30 dana od dana pravomoćnosti</w:t>
      </w:r>
      <w:r w:rsidRPr="00E466EA">
        <w:rPr>
          <w:rFonts w:hAnsi="Times New Roman" w:ascii="Times New Roman"/>
          <w:b w:val="false"/>
          <w:lang w:val="hr-HR"/>
        </w:rPr>
        <w:t xml:space="preserve"> </w:t>
      </w:r>
      <w:r w:rsidR="00072B26" w:rsidRPr="00E466EA">
        <w:rPr>
          <w:rFonts w:hAnsi="Times New Roman" w:ascii="Times New Roman"/>
          <w:b w:val="false"/>
          <w:lang w:val="hr-HR"/>
        </w:rPr>
        <w:t>rješenja o dosudi. Ako kupac u tom roku ne položi kupovninu sud će rješenje</w:t>
      </w:r>
      <w:r w:rsidR="000271A9">
        <w:rPr>
          <w:rFonts w:hAnsi="Times New Roman" w:ascii="Times New Roman"/>
          <w:b w:val="false"/>
          <w:lang w:val="hr-HR"/>
        </w:rPr>
        <w:t xml:space="preserve">m oglasiti prodaju nevažećom  i </w:t>
      </w:r>
      <w:r w:rsidR="00072B26" w:rsidRPr="00E466EA">
        <w:rPr>
          <w:rFonts w:hAnsi="Times New Roman" w:ascii="Times New Roman"/>
          <w:b w:val="false"/>
          <w:lang w:val="hr-HR"/>
        </w:rPr>
        <w:t>odrediti novu prodaju. Iz položen</w:t>
      </w:r>
      <w:r w:rsidR="000271A9">
        <w:rPr>
          <w:rFonts w:hAnsi="Times New Roman" w:ascii="Times New Roman"/>
          <w:b w:val="false"/>
          <w:lang w:val="hr-HR"/>
        </w:rPr>
        <w:t xml:space="preserve">e jamčevine namirit će se troškovi nove prodaje i naknaditi razlika između kupovnine </w:t>
      </w:r>
      <w:r w:rsidR="00072B26" w:rsidRPr="00E466EA">
        <w:rPr>
          <w:rFonts w:hAnsi="Times New Roman" w:ascii="Times New Roman"/>
          <w:b w:val="false"/>
          <w:lang w:val="hr-HR"/>
        </w:rPr>
        <w:t>postignute na prijašnjoj i novoj prodaji</w:t>
      </w:r>
      <w:r w:rsidR="000271A9">
        <w:rPr>
          <w:rFonts w:hAnsi="Times New Roman" w:ascii="Times New Roman"/>
          <w:b w:val="false"/>
          <w:lang w:val="hr-HR"/>
        </w:rPr>
        <w:t xml:space="preserve">. O tome odluku donosi sud i dostavlja je Agenciji radi prijenosa novčanih sredstava. </w:t>
      </w:r>
    </w:p>
    <w:p w:rsidRDefault="00496F9A" w:rsidP="00496F9A" w:rsidR="00496F9A" w:rsidRPr="00496F9A">
      <w:pPr>
        <w:pStyle w:val="Odlomakpopisa"/>
        <w:numPr>
          <w:ilvl w:val="0"/>
          <w:numId w:val="15"/>
        </w:numPr>
        <w:rPr>
          <w:rFonts w:hAnsi="Times New Roman" w:ascii="Times New Roman"/>
          <w:b w:val="false"/>
          <w:lang w:val="hr-HR"/>
        </w:rPr>
      </w:pPr>
      <w:r w:rsidRPr="00496F9A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iznosu, roku i na način utvrđen u pozivu na sudjelovanje, najkasnije zadnjeg dana objave poziva na sudjelovanje </w:t>
      </w:r>
    </w:p>
    <w:p w:rsidRDefault="00E466EA" w:rsidP="00072B26" w:rsidR="00072B2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ponuditeljima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čija ponuda ne bude prihvaćena, </w:t>
      </w:r>
      <w:r w:rsidR="004375A8" w:rsidRPr="00E466EA">
        <w:rPr>
          <w:rFonts w:hAnsi="Times New Roman" w:ascii="Times New Roman"/>
          <w:b w:val="false"/>
          <w:lang w:val="hr-HR"/>
        </w:rPr>
        <w:t xml:space="preserve">Agencija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će </w:t>
      </w:r>
      <w:r w:rsidR="004375A8" w:rsidRPr="00E466EA">
        <w:rPr>
          <w:rFonts w:hAnsi="Times New Roman" w:ascii="Times New Roman"/>
          <w:b w:val="false"/>
          <w:lang w:val="hr-HR"/>
        </w:rPr>
        <w:t>vratiti jamčevinu na temelju naloga suda za prijenos novčanih sredstava</w:t>
      </w:r>
      <w:r w:rsidR="00BA1CD6" w:rsidRPr="00E466EA">
        <w:rPr>
          <w:rFonts w:hAnsi="Times New Roman" w:ascii="Times New Roman"/>
          <w:b w:val="false"/>
          <w:lang w:val="hr-HR"/>
        </w:rPr>
        <w:t>;</w:t>
      </w:r>
    </w:p>
    <w:p w:rsidRDefault="00E466EA" w:rsidP="00072B26" w:rsidR="00F52A2A" w:rsidRPr="00E466E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u pozivu </w:t>
      </w:r>
      <w:r w:rsidR="000769D2" w:rsidRPr="00E466EA">
        <w:rPr>
          <w:rFonts w:hAnsi="Times New Roman" w:ascii="Times New Roman"/>
          <w:b w:val="false"/>
          <w:lang w:val="hr-HR"/>
        </w:rPr>
        <w:t xml:space="preserve">za sudjelovanje na elektroničkoj javnoj dražbi bit će određen datum i vrijeme početka i završetka elektroničke javne dražbe, vrijeme kada osobe zainteresirane za kupnju nekretnine </w:t>
      </w:r>
      <w:r w:rsidR="008156DA" w:rsidRPr="00E466EA">
        <w:rPr>
          <w:rFonts w:hAnsi="Times New Roman" w:ascii="Times New Roman"/>
          <w:b w:val="false"/>
          <w:lang w:val="hr-HR"/>
        </w:rPr>
        <w:t>mogu razgledati nekretnine</w:t>
      </w:r>
      <w:r w:rsidR="000769D2" w:rsidRPr="00E466EA">
        <w:rPr>
          <w:rFonts w:hAnsi="Times New Roman" w:ascii="Times New Roman"/>
          <w:b w:val="false"/>
          <w:lang w:val="hr-HR"/>
        </w:rPr>
        <w:t>, kao i druge potrebne podatke</w:t>
      </w:r>
      <w:r w:rsidR="008156DA" w:rsidRPr="00E466EA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B048A2">
        <w:rPr>
          <w:rFonts w:hAnsi="Times New Roman" w:ascii="Times New Roman"/>
          <w:b w:val="false"/>
          <w:lang w:val="hr-HR"/>
        </w:rPr>
        <w:t>29</w:t>
      </w:r>
      <w:r w:rsidR="008156DA">
        <w:rPr>
          <w:rFonts w:hAnsi="Times New Roman" w:ascii="Times New Roman"/>
          <w:b w:val="false"/>
          <w:lang w:val="hr-HR"/>
        </w:rPr>
        <w:t>. veljače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271A9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</w:t>
      </w:r>
    </w:p>
    <w:p w:rsidRDefault="00513715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9B4948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B637CD" w:rsidP="00B637CD" w:rsidR="00B637CD">
      <w:pPr>
        <w:jc w:val="right"/>
        <w:rPr>
          <w:rFonts w:hAnsi="Times New Roman" w:ascii="Times New Roman"/>
          <w:b w:val="false"/>
          <w:lang w:val="hr-HR"/>
        </w:rPr>
      </w:pPr>
    </w:p>
    <w:p w:rsidRDefault="000271A9" w:rsidP="00B637CD" w:rsidR="000271A9" w:rsidRPr="00B637CD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273477" w:rsidR="00273477">
      <w:pPr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sz w:val="20"/>
          <w:szCs w:val="20"/>
          <w:lang w:val="hr-HR"/>
        </w:rPr>
        <w:br w:type="page"/>
      </w: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9D2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razlučnim vjerovnicima:</w:t>
      </w:r>
    </w:p>
    <w:p w:rsidRDefault="00FD5DD4" w:rsidP="000769D2" w:rsidR="000769D2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H-Abduco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 xml:space="preserve"> d.o.o. Zagreb</w:t>
      </w:r>
    </w:p>
    <w:p w:rsidRDefault="000769D2" w:rsidP="000769D2" w:rsidR="000769D2" w:rsidRPr="00613977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RH putem ŽDO Pula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2D5D72" w:rsidP="007C7601" w:rsidR="007C7601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Pula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048A2">
        <w:rPr>
          <w:rFonts w:hAnsi="Times New Roman" w:ascii="Times New Roman"/>
          <w:b w:val="false"/>
          <w:sz w:val="20"/>
          <w:szCs w:val="20"/>
          <w:lang w:val="hr-HR"/>
        </w:rPr>
        <w:t>29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.02.2016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2C5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21514A">
      <w:rPr>
        <w:rFonts w:hAnsi="Times New Roman" w:ascii="Times New Roman"/>
        <w:b w:val="false"/>
      </w:rPr>
      <w:t>544/2013-12</w:t>
    </w:r>
    <w:r w:rsidR="00B048A2">
      <w:rPr>
        <w:rFonts w:hAnsi="Times New Roman" w:ascii="Times New Roman"/>
        <w:b w:val="fals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271A9"/>
    <w:rsid w:val="00035B9C"/>
    <w:rsid w:val="000414F4"/>
    <w:rsid w:val="0005702C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514A"/>
    <w:rsid w:val="00225123"/>
    <w:rsid w:val="00252FC8"/>
    <w:rsid w:val="00273477"/>
    <w:rsid w:val="00277070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52C58"/>
    <w:rsid w:val="00360AD2"/>
    <w:rsid w:val="00362C3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5E77"/>
    <w:rsid w:val="005071EC"/>
    <w:rsid w:val="00513715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156DA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048A2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5F4C"/>
    <w:rsid w:val="00C815FD"/>
    <w:rsid w:val="00C9308C"/>
    <w:rsid w:val="00CA3AAB"/>
    <w:rsid w:val="00CA685E"/>
    <w:rsid w:val="00CB1F5B"/>
    <w:rsid w:val="00CC63C5"/>
    <w:rsid w:val="00CC65C2"/>
    <w:rsid w:val="00CE2A96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5DD4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52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C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C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C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C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52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C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C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C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C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St-544/2013-122</izvorni_sadrzaj>
    <derivirana_varijabla naziv="DomainObject.Oznaka_1">St-544/2013-122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St-544/2013-122</izvorni_sadrzaj>
    <derivirana_varijabla naziv="DomainObject.PoslovniBrojDokumenta_1">St-544/2013-122</derivirana_varijabla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654</properties:Words>
  <properties:Characters>3599</properties:Characters>
  <properties:Lines>97</properties:Lines>
  <properties:Paragraphs>42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2016-02-29T09:29:00Z</dcterms:created>
  <dc:creator>dcmelik</dc:creator>
  <cp:lastModifiedBy>Jasna Radulović</cp:lastModifiedBy>
  <cp:lastPrinted>2016-02-29T09:39:00Z</cp:lastPrinted>
  <dcterms:modified xmlns:xsi="http://www.w3.org/2001/XMLSchema-instance" xsi:type="dcterms:W3CDTF">2016-02-29T11:01:00Z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St-544/2013-122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