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c8c3" w14:paraId="b4dc8c3" w:rsidRDefault="00CD4711" w:rsidP="00DF48FC" w:rsidR="00CD4711" w:rsidRPr="009E487C">
      <w:pPr>
        <w:pStyle w:val="Bezproreda"/>
        <w:jc w:val="both"/>
        <w15:collapsed w:val="false"/>
      </w:pPr>
    </w:p>
    <w:p w:rsidRDefault="00DE754C" w:rsidP="00DE754C" w:rsidR="00DE754C" w:rsidRPr="00DE754C">
      <w:pPr>
        <w:spacing w:lineRule="auto" w:line="240" w:after="0"/>
      </w:pPr>
      <w:r w:rsidRPr="00DE754C">
        <w:rPr>
          <w:noProof/>
          <w:lang w:eastAsia="hr-HR"/>
        </w:rPr>
        <w:t xml:space="preserve">                    </w:t>
      </w:r>
      <w:r w:rsidRPr="00DE754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REPUBLIKA HRVATSKA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TRGOVAČKI SUD U VARAŽDINU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  Braće Radić 2, Varaždin</w:t>
      </w:r>
    </w:p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960C37" w:rsidP="00DF48FC" w:rsidR="001A2133" w:rsidRPr="009E487C">
      <w:pPr>
        <w:pStyle w:val="Bezproreda"/>
        <w:jc w:val="center"/>
      </w:pPr>
      <w:r w:rsidRPr="009E487C">
        <w:t>R E P U B L I K A    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005D9C" w:rsidR="005325BE">
      <w:pPr>
        <w:pStyle w:val="Bezproreda"/>
        <w:jc w:val="both"/>
      </w:pPr>
    </w:p>
    <w:p w:rsidRDefault="00E36492" w:rsidP="00005D9C" w:rsidR="00005D9C">
      <w:pPr>
        <w:pStyle w:val="Bezproreda"/>
        <w:ind w:firstLine="708"/>
        <w:jc w:val="both"/>
      </w:pPr>
      <w:r w:rsidRPr="00E36492">
        <w:t xml:space="preserve">Trgovački sud u Varaždinu po sutkinji toga suda Meliti Poljanec-Bubaš, u pravnoj stvari predlagatelja Financijska agencija, OIB: 85821130368, RC Zagreb, Podružnica Varaždin, 42000 Varaždin, A. Cesarca 2, protiv dužnika </w:t>
      </w:r>
      <w:r w:rsidR="00617CD8">
        <w:t>LAVA d.o.o.</w:t>
      </w:r>
      <w:r w:rsidRPr="00E36492">
        <w:t xml:space="preserve">, OIB: </w:t>
      </w:r>
      <w:r w:rsidR="00617CD8">
        <w:t>46371106588</w:t>
      </w:r>
      <w:r w:rsidRPr="00E36492">
        <w:t xml:space="preserve">, </w:t>
      </w:r>
      <w:r w:rsidR="00617CD8">
        <w:t xml:space="preserve">Okrugli Vrh 73/a (Općina Sveti Juraj na </w:t>
      </w:r>
      <w:proofErr w:type="spellStart"/>
      <w:r w:rsidR="00617CD8">
        <w:t>Bregu</w:t>
      </w:r>
      <w:proofErr w:type="spellEnd"/>
      <w:r w:rsidR="00617CD8">
        <w:t>)</w:t>
      </w:r>
      <w:r w:rsidRPr="00E36492">
        <w:t xml:space="preserve">, radi otvaranja stečajnog postupka, dana </w:t>
      </w:r>
      <w:r w:rsidR="00617CD8">
        <w:t xml:space="preserve">27. rujna 2017.    </w:t>
      </w:r>
    </w:p>
    <w:p w:rsidRDefault="00E36492" w:rsidP="00005D9C" w:rsidR="00E36492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005D9C">
        <w:t xml:space="preserve">Lidija </w:t>
      </w:r>
      <w:proofErr w:type="spellStart"/>
      <w:r w:rsidR="00005D9C">
        <w:t>Lesar</w:t>
      </w:r>
      <w:proofErr w:type="spellEnd"/>
      <w:r w:rsidR="00005D9C">
        <w:t xml:space="preserve"> iz Čakovca, </w:t>
      </w:r>
      <w:proofErr w:type="spellStart"/>
      <w:r w:rsidR="00005D9C">
        <w:t>Trvnička</w:t>
      </w:r>
      <w:proofErr w:type="spellEnd"/>
      <w:r w:rsidR="00005D9C">
        <w:t xml:space="preserve"> 26, OIB: 29389899347.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</w:t>
      </w:r>
      <w:r w:rsidR="00E36492">
        <w:t>stečajnog postupka, u roku od 30</w:t>
      </w:r>
      <w:r w:rsidR="008A2F0F" w:rsidRPr="009E487C">
        <w:t xml:space="preserve">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005D9C" w:rsidP="00005D9C" w:rsidR="00005D9C">
      <w:pPr>
        <w:spacing w:lineRule="auto" w:line="240"/>
        <w:ind w:firstLine="708"/>
        <w:jc w:val="both"/>
      </w:pPr>
      <w:r>
        <w:t>Financijska a</w:t>
      </w:r>
      <w:r w:rsidR="00E36492">
        <w:t xml:space="preserve">gencija, Podružnica Varaždin </w:t>
      </w:r>
      <w:r>
        <w:t xml:space="preserve">podnijela </w:t>
      </w:r>
      <w:r w:rsidR="00E36492">
        <w:t xml:space="preserve">je </w:t>
      </w:r>
      <w:r>
        <w:t>zahtjev za pokretanje stečajnog postupka nad dužnikom navedenim u izreci, pa kako su za to postojali ispunjeni uvjeti sud je temeljem čl. 115. Stečajnog zakona (NN 71/15; dalje: SZ) donio rješenje o pokretanju prethodnog postupka radi utvrđivanje pretpostavki za otvaranje stečajnoga postupka.</w:t>
      </w:r>
    </w:p>
    <w:p w:rsidRDefault="00005D9C" w:rsidP="00617CD8" w:rsidR="00617CD8">
      <w:pPr>
        <w:spacing w:lineRule="auto" w:line="240" w:after="0"/>
        <w:ind w:firstLine="720"/>
        <w:jc w:val="both"/>
      </w:pPr>
      <w:r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 w:rsidR="00E36492">
        <w:t xml:space="preserve">vine stečajnog dužnika, </w:t>
      </w:r>
      <w:r w:rsidR="00617CD8">
        <w:t xml:space="preserve">to je sud imenovao privremenog stečajnog upravitelja ocijenivši da je isto potrebno </w:t>
      </w:r>
      <w:r w:rsidR="00617CD8">
        <w:lastRenderedPageBreak/>
        <w:t xml:space="preserve">radi utvrđenja </w:t>
      </w:r>
      <w:r w:rsidR="009116F8">
        <w:t xml:space="preserve">financijsko gospodarskog stanja društva dužnika, </w:t>
      </w:r>
      <w:r w:rsidR="00617CD8">
        <w:t xml:space="preserve">te financijskih obveza istog, a također i kako bi se spriječilo </w:t>
      </w:r>
      <w:r w:rsidR="009116F8">
        <w:t xml:space="preserve">da do otvaranja stečajnog postupka ne nastupe takve promjene imovinskog položaja dužnika koje bi </w:t>
      </w:r>
      <w:r w:rsidR="00531794">
        <w:t>za</w:t>
      </w:r>
      <w:r w:rsidR="009116F8">
        <w:t xml:space="preserve"> vjerovnike mogle biti nepovoljne</w:t>
      </w:r>
      <w:r w:rsidR="00617CD8">
        <w:t>.</w:t>
      </w:r>
    </w:p>
    <w:p w:rsidRDefault="00617CD8" w:rsidP="00617CD8" w:rsidR="00617CD8">
      <w:pPr>
        <w:spacing w:lineRule="auto" w:line="240" w:after="0"/>
        <w:ind w:firstLine="720"/>
        <w:jc w:val="both"/>
      </w:pPr>
    </w:p>
    <w:p w:rsidRDefault="009116F8" w:rsidP="00617CD8" w:rsidR="009116F8">
      <w:pPr>
        <w:spacing w:lineRule="auto" w:line="240" w:after="0"/>
        <w:ind w:firstLine="720"/>
        <w:jc w:val="both"/>
      </w:pPr>
      <w:r>
        <w:t xml:space="preserve"> </w:t>
      </w:r>
      <w:r w:rsidR="00617CD8">
        <w:t>St</w:t>
      </w:r>
      <w:r w:rsidRPr="00A46564">
        <w:t xml:space="preserve">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</w:t>
      </w:r>
      <w:r w:rsidR="00617CD8">
        <w:t xml:space="preserve">odlučio kao u izreci. </w:t>
      </w:r>
    </w:p>
    <w:p w:rsidRDefault="009116F8" w:rsidP="009116F8" w:rsidR="009116F8" w:rsidRPr="00A46564">
      <w:pPr>
        <w:pStyle w:val="Bezproreda"/>
        <w:jc w:val="both"/>
      </w:pP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4792B" w:rsidRPr="0032238B">
        <w:t>,</w:t>
      </w:r>
      <w:r w:rsidR="00E36492">
        <w:t xml:space="preserve"> </w:t>
      </w:r>
      <w:r w:rsidR="00617CD8">
        <w:t>27. rujna 2017.</w:t>
      </w:r>
      <w:r w:rsidR="009116F8" w:rsidRPr="0032238B">
        <w:t xml:space="preserve"> </w:t>
      </w:r>
    </w:p>
    <w:p w:rsidRDefault="0004792B" w:rsidP="00DF48FC" w:rsidR="0004792B">
      <w:pPr>
        <w:pStyle w:val="Bezproreda"/>
        <w:jc w:val="both"/>
      </w:pPr>
    </w:p>
    <w:p w:rsidRDefault="0004792B" w:rsidP="00234542" w:rsidR="00617CD8">
      <w:pPr>
        <w:pStyle w:val="Bezproreda"/>
        <w:ind w:left="4956"/>
        <w:jc w:val="center"/>
      </w:pPr>
      <w:r>
        <w:t>Sutkinja</w:t>
      </w:r>
    </w:p>
    <w:p w:rsidRDefault="005944FC" w:rsidP="00234542" w:rsidR="005944FC">
      <w:pPr>
        <w:pStyle w:val="Bezproreda"/>
        <w:ind w:left="4956"/>
        <w:jc w:val="center"/>
      </w:pP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bookmarkStart w:name="_GoBack" w:id="0"/>
      <w:bookmarkEnd w:id="0"/>
    </w:p>
    <w:p w:rsidRDefault="0032238B" w:rsidP="00DF48FC" w:rsidR="0032238B">
      <w:pPr>
        <w:pStyle w:val="Bezproreda"/>
        <w:jc w:val="both"/>
      </w:pPr>
    </w:p>
    <w:p w:rsidRDefault="005D1F00" w:rsidP="00DF48FC" w:rsidR="001A2133" w:rsidRPr="009E487C">
      <w:pPr>
        <w:pStyle w:val="Bezproreda"/>
        <w:jc w:val="both"/>
      </w:pPr>
      <w:r>
        <w:t xml:space="preserve"> </w:t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  <w:r w:rsidR="000A275A"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UPUTA O PRAVNOM LIJEKU :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005D9C">
        <w:t xml:space="preserve">Lidija </w:t>
      </w:r>
      <w:proofErr w:type="spellStart"/>
      <w:r w:rsidR="00005D9C">
        <w:t>Lesar</w:t>
      </w:r>
      <w:proofErr w:type="spellEnd"/>
      <w:r w:rsidR="00005D9C">
        <w:t xml:space="preserve"> iz Čakovca, </w:t>
      </w:r>
      <w:proofErr w:type="spellStart"/>
      <w:r w:rsidR="00005D9C">
        <w:t>Trvnička</w:t>
      </w:r>
      <w:proofErr w:type="spellEnd"/>
      <w:r w:rsidR="00005D9C">
        <w:t xml:space="preserve"> 26</w:t>
      </w:r>
    </w:p>
    <w:p w:rsidRDefault="00FE2DC7" w:rsidP="00DF48FC" w:rsidR="00BA1686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>- sudski registar ovog suda</w:t>
      </w:r>
    </w:p>
    <w:p w:rsidRDefault="00FE2DC7" w:rsidP="00DF48FC" w:rsidR="00FE2DC7" w:rsidRPr="0032238B">
      <w:pPr>
        <w:pStyle w:val="Bezproreda"/>
        <w:jc w:val="both"/>
      </w:pPr>
      <w:r w:rsidRPr="0032238B">
        <w:t xml:space="preserve">- </w:t>
      </w:r>
      <w:r w:rsidR="00E3665B" w:rsidRPr="0032238B">
        <w:t>P</w:t>
      </w:r>
      <w:r w:rsidRPr="0032238B">
        <w:t>isarnica – kal. 15 dana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065" w:rsidP="00CD4711" w:rsidR="00262065">
      <w:pPr>
        <w:spacing w:lineRule="auto" w:line="240" w:after="0"/>
      </w:pPr>
      <w:r>
        <w:separator/>
      </w:r>
    </w:p>
  </w:endnote>
  <w:end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065" w:rsidP="00CD4711" w:rsidR="00262065">
      <w:pPr>
        <w:spacing w:lineRule="auto" w:line="240" w:after="0"/>
      </w:pPr>
      <w:r>
        <w:separator/>
      </w:r>
    </w:p>
  </w:footnote>
  <w:footnote w:id="0" w:type="continuationSeparator">
    <w:p w:rsidRDefault="00262065" w:rsidP="00CD4711" w:rsidR="002620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4FC">
          <w:rPr>
            <w:noProof/>
          </w:rPr>
          <w:t>2</w:t>
        </w:r>
        <w:r>
          <w:fldChar w:fldCharType="end"/>
        </w:r>
      </w:p>
    </w:sdtContent>
  </w:sdt>
  <w:p w:rsidRDefault="00BA1686" w:rsidP="00BA1686" w:rsidR="00BA1686">
    <w:pPr>
      <w:pStyle w:val="Zaglavlje"/>
      <w:jc w:val="right"/>
    </w:pPr>
    <w:r>
      <w:t>Poslovni broj: 2 St-516/16-</w:t>
    </w:r>
    <w:proofErr w:type="spellStart"/>
    <w:r>
      <w:t>16</w:t>
    </w:r>
    <w:proofErr w:type="spellEnd"/>
  </w:p>
  <w:p w:rsidRDefault="00CD4711" w:rsidP="00005D9C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E1" w:rsidP="008225E1" w:rsidR="008225E1">
    <w:pPr>
      <w:pStyle w:val="Zaglavlje"/>
      <w:jc w:val="right"/>
    </w:pPr>
    <w:r>
      <w:t>Poslovni broj: 2 St-</w:t>
    </w:r>
    <w:r w:rsidR="00617CD8">
      <w:t>516/16</w:t>
    </w:r>
    <w:r w:rsidR="00BA1686">
      <w:t>-</w:t>
    </w:r>
    <w:proofErr w:type="spellStart"/>
    <w:r w:rsidR="00BA1686">
      <w:t>16</w:t>
    </w:r>
    <w:proofErr w:type="spellEnd"/>
  </w:p>
  <w:p w:rsidRDefault="00DF48FC" w:rsidP="008225E1" w:rsidR="00DF48FC" w:rsidRPr="00822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34542"/>
    <w:rsid w:val="00262065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B763B"/>
    <w:rsid w:val="004E2546"/>
    <w:rsid w:val="004F0543"/>
    <w:rsid w:val="00531794"/>
    <w:rsid w:val="005325BE"/>
    <w:rsid w:val="005944FC"/>
    <w:rsid w:val="005D1F00"/>
    <w:rsid w:val="00605C60"/>
    <w:rsid w:val="00617CD8"/>
    <w:rsid w:val="006A4DA1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B021B6"/>
    <w:rsid w:val="00B02E6F"/>
    <w:rsid w:val="00BA1686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492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30120211385</item>
      <item>, OIB null</item>
      <item>, OIB null</item>
      <item>, OIB null</item>
      <item>, OIB 45444178361</item>
    </izvorni_sadrzaj>
    <derivirana_varijabla naziv="DomainObject.Predmet.SudioniciListNazivOIB_1">
      <item>, OIB null</item>
      <item>, OIB 30120211385</item>
      <item>, OIB null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3DF0C-8B86-4F9E-9FB2-654EBC1F9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2512</properties:Characters>
  <properties:Lines>20</properties:Lines>
  <properties:Paragraphs>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2017-08-10T06:57:00Z</dcterms:created>
  <dc:creator>Maja Valušnig</dc:creator>
  <cp:lastModifiedBy>Nikolina Cvek</cp:lastModifiedBy>
  <cp:lastPrinted>2017-09-27T12:22:00Z</cp:lastPrinted>
  <dcterms:modified xmlns:xsi="http://www.w3.org/2001/XMLSchema-instance" xsi:type="dcterms:W3CDTF">2017-09-27T12:23:00Z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