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b1d74" w14:paraId="dfb1d74" w:rsidRDefault="00AB0EF5" w:rsidP="00910611" w:rsidR="00AB0EF5">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B0EF5" w:rsidP="00910611" w:rsidR="00AB0EF5">
      <w:r>
        <w:rPr>
          <w:rFonts w:eastAsia="MS Mincho"/>
        </w:rPr>
        <w:t>REPUBLIKA HRVATSKA</w:t>
      </w:r>
    </w:p>
    <w:p w:rsidRDefault="00AB0EF5" w:rsidP="00910611" w:rsidR="00AB0EF5">
      <w:r>
        <w:rPr>
          <w:rFonts w:eastAsia="MS Mincho"/>
        </w:rPr>
        <w:t>TRGOVAČKI SUD U RIJECI</w:t>
      </w:r>
    </w:p>
    <w:p w:rsidRDefault="00AB0EF5" w:rsidR="00AB0EF5" w:rsidRPr="00910611">
      <w:pPr>
        <w:rPr>
          <w:rFonts w:eastAsia="MS Mincho"/>
        </w:rPr>
      </w:pPr>
      <w:r>
        <w:rPr>
          <w:rFonts w:eastAsia="MS Mincho"/>
        </w:rPr>
        <w:t xml:space="preserve">      Rijeka, Zadarska 1 i 3</w:t>
      </w: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535B9A" w:rsidP="00321306" w:rsidR="00535B9A" w:rsidRPr="009B6B23">
      <w:pPr>
        <w:jc w:val="center"/>
        <w:rPr>
          <w:b/>
          <w:bCs/>
        </w:rPr>
      </w:pPr>
    </w:p>
    <w:p w:rsidRDefault="0040442B" w:rsidP="009B6B23" w:rsidR="00723505">
      <w:pPr>
        <w:jc w:val="both"/>
      </w:pPr>
      <w:r w:rsidRPr="0040442B">
        <w:tab/>
      </w:r>
      <w:r w:rsidR="00535B9A" w:rsidRPr="00535B9A">
        <w:t xml:space="preserve">Trgovački sud u Rijeci, po stečajnom sucu ovog suda Danieli Korlević, odlučujući o prijedlogu predlagatelja Snježane Boyd iz Opatije, Ulica Andrije Štangera 19, OIB 06177584217, osobe ovlaštene za zastupanje po zakonu trgovačkog društva CASTELLO GRUPA j.d.o.o. Opatija, Ulica Andrije Štangera 19, OIB 60165578475, za otvaranje stečajnog postupka nad dužnikom trgovačkim društvom </w:t>
      </w:r>
      <w:r w:rsidR="00535B9A" w:rsidRPr="00535B9A">
        <w:rPr>
          <w:b/>
        </w:rPr>
        <w:t>CASTELLO GRUPA j.d.o.o. Opatija, Ulica Andrije Štangera 19, OIB 60165578475,</w:t>
      </w:r>
      <w:r w:rsidR="00535B9A" w:rsidRPr="00535B9A">
        <w:t xml:space="preserve"> </w:t>
      </w:r>
      <w:r w:rsidRPr="0040442B">
        <w:t xml:space="preserve">dana </w:t>
      </w:r>
      <w:r w:rsidR="00535B9A">
        <w:t>16</w:t>
      </w:r>
      <w:r w:rsidRPr="0040442B">
        <w:t xml:space="preserve">. </w:t>
      </w:r>
      <w:r>
        <w:t>ožujka</w:t>
      </w:r>
      <w:r w:rsidRPr="0040442B">
        <w:t xml:space="preserve"> 2016. </w:t>
      </w:r>
      <w:r>
        <w:t>g</w:t>
      </w:r>
      <w:r w:rsidRPr="0040442B">
        <w:t>odine</w:t>
      </w:r>
    </w:p>
    <w:p w:rsidRDefault="0040442B" w:rsidP="009B6B23" w:rsidR="0040442B"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B6B23">
      <w:pPr>
        <w:jc w:val="center"/>
        <w:rPr>
          <w:b/>
        </w:rPr>
      </w:pPr>
    </w:p>
    <w:p w:rsidRDefault="00321306" w:rsidP="00321306" w:rsidR="001474D4" w:rsidRPr="00C848FC">
      <w:pPr>
        <w:jc w:val="both"/>
        <w:rPr>
          <w:b/>
        </w:rPr>
      </w:pPr>
      <w:r w:rsidRPr="009B6B23">
        <w:rPr>
          <w:bCs/>
        </w:rPr>
        <w:t xml:space="preserve">I. </w:t>
      </w:r>
      <w:r w:rsidR="0042316F" w:rsidRPr="009B6B23">
        <w:rPr>
          <w:bCs/>
        </w:rPr>
        <w:t xml:space="preserve"> </w:t>
      </w:r>
      <w:r w:rsidR="00EF0D70" w:rsidRPr="009B6B23">
        <w:rPr>
          <w:bCs/>
        </w:rPr>
        <w:t xml:space="preserve"> </w:t>
      </w:r>
      <w:r w:rsidR="0016447C">
        <w:rPr>
          <w:bCs/>
        </w:rPr>
        <w:tab/>
      </w:r>
      <w:r w:rsidR="00CB179B" w:rsidRPr="009B6B23">
        <w:rPr>
          <w:bCs/>
        </w:rPr>
        <w:t>O</w:t>
      </w:r>
      <w:r w:rsidRPr="009B6B23">
        <w:rPr>
          <w:bCs/>
        </w:rPr>
        <w:t>tvara se stečajni postupak nad dužnik</w:t>
      </w:r>
      <w:r w:rsidR="0055287B">
        <w:rPr>
          <w:bCs/>
        </w:rPr>
        <w:t xml:space="preserve">om </w:t>
      </w:r>
      <w:r w:rsidR="00535B9A" w:rsidRPr="00535B9A">
        <w:rPr>
          <w:b/>
        </w:rPr>
        <w:t>CASTELLO GRUPA j.d.o.o. Opatija, Ulica Andrije Štangera 19, OIB 60165578475</w:t>
      </w:r>
      <w:r w:rsidR="0016447C">
        <w:rPr>
          <w:b/>
        </w:rPr>
        <w:t xml:space="preserve">. </w:t>
      </w:r>
    </w:p>
    <w:p w:rsidRDefault="000806E3" w:rsidP="00321306" w:rsidR="000806E3">
      <w:pPr>
        <w:jc w:val="both"/>
      </w:pPr>
    </w:p>
    <w:p w:rsidRDefault="00321306" w:rsidP="00002D1E" w:rsidR="006B2A66" w:rsidRPr="009B6B23">
      <w:pPr>
        <w:jc w:val="both"/>
        <w:rPr>
          <w:bCs/>
        </w:rPr>
      </w:pPr>
      <w:r w:rsidRPr="00284D00">
        <w:t xml:space="preserve">II. </w:t>
      </w:r>
      <w:r w:rsidR="00212999" w:rsidRPr="00284D00">
        <w:t xml:space="preserve"> </w:t>
      </w:r>
      <w:r w:rsidR="009F73BC">
        <w:tab/>
      </w:r>
      <w:r w:rsidRPr="00284D00">
        <w:t>Za stečajnog upravitelja imenuje se</w:t>
      </w:r>
      <w:r w:rsidR="006B2A66">
        <w:t xml:space="preserve"> </w:t>
      </w:r>
      <w:r w:rsidR="009F73BC">
        <w:t xml:space="preserve"> </w:t>
      </w:r>
      <w:r w:rsidR="00535B9A" w:rsidRPr="00535B9A">
        <w:t>Marko Fak iz Zagreba, Đorđićeva 18/1, OIB 25300508272</w:t>
      </w:r>
      <w:r w:rsidR="00535B9A">
        <w:t>.</w:t>
      </w:r>
    </w:p>
    <w:p w:rsidRDefault="000806E3" w:rsidP="009E0DB4" w:rsidR="000806E3">
      <w:pPr>
        <w:jc w:val="both"/>
        <w:rPr>
          <w:bCs/>
        </w:rPr>
      </w:pPr>
      <w:r>
        <w:t xml:space="preserve"> </w:t>
      </w:r>
    </w:p>
    <w:p w:rsidRDefault="00321306" w:rsidP="00321306" w:rsidR="0016447C" w:rsidRPr="00C848FC">
      <w:pPr>
        <w:jc w:val="both"/>
        <w:rPr>
          <w:b/>
        </w:rPr>
      </w:pPr>
      <w:r w:rsidRPr="009B6B23">
        <w:rPr>
          <w:bCs/>
        </w:rPr>
        <w:t>III.</w:t>
      </w:r>
      <w:r w:rsidR="00715AFB" w:rsidRPr="009B6B23">
        <w:rPr>
          <w:bCs/>
        </w:rPr>
        <w:t xml:space="preserve"> </w:t>
      </w:r>
      <w:r w:rsidR="009F73BC">
        <w:rPr>
          <w:bCs/>
        </w:rPr>
        <w:tab/>
      </w:r>
      <w:r w:rsidRPr="009B6B23">
        <w:rPr>
          <w:bCs/>
        </w:rPr>
        <w:t>Zaključuje se stečajni postupak nad dužnik</w:t>
      </w:r>
      <w:r w:rsidR="0055287B">
        <w:rPr>
          <w:bCs/>
        </w:rPr>
        <w:t xml:space="preserve">om </w:t>
      </w:r>
      <w:r w:rsidR="00535B9A" w:rsidRPr="00535B9A">
        <w:rPr>
          <w:b/>
        </w:rPr>
        <w:t>CASTELLO GRUPA j.d.o.o. Opatija, Ulica Andrije Štangera 19, OIB 60165578475</w:t>
      </w:r>
      <w:r w:rsidR="0016447C">
        <w:rPr>
          <w:b/>
        </w:rPr>
        <w:t xml:space="preserve">. </w:t>
      </w:r>
    </w:p>
    <w:p w:rsidRDefault="000806E3" w:rsidP="00212999" w:rsidR="000806E3">
      <w:pPr>
        <w:jc w:val="both"/>
        <w:rPr>
          <w:bCs/>
        </w:rPr>
      </w:pPr>
    </w:p>
    <w:p w:rsidRDefault="00212999" w:rsidP="00212999" w:rsidR="00321306" w:rsidRPr="009B6B23">
      <w:pPr>
        <w:jc w:val="both"/>
        <w:rPr>
          <w:bCs/>
        </w:rPr>
      </w:pPr>
      <w:r w:rsidRPr="009B6B23">
        <w:rPr>
          <w:bCs/>
        </w:rPr>
        <w:t>I</w:t>
      </w:r>
      <w:r w:rsidR="00321306" w:rsidRPr="009B6B23">
        <w:rPr>
          <w:bCs/>
        </w:rPr>
        <w:t xml:space="preserve">V. </w:t>
      </w:r>
      <w:r w:rsidR="009F73BC">
        <w:rPr>
          <w:bCs/>
        </w:rPr>
        <w:tab/>
      </w:r>
      <w:r w:rsidR="00321306" w:rsidRPr="009B6B23">
        <w:rPr>
          <w:bCs/>
        </w:rPr>
        <w:t xml:space="preserve">Ovo rješenje objaviti će se </w:t>
      </w:r>
      <w:r w:rsidR="00D01F6F">
        <w:rPr>
          <w:bCs/>
        </w:rPr>
        <w:t>na mrežnoj stranici e-O</w:t>
      </w:r>
      <w:r w:rsidR="00C848FC">
        <w:rPr>
          <w:bCs/>
        </w:rPr>
        <w:t xml:space="preserve">glasne ploče suda </w:t>
      </w:r>
      <w:r w:rsidR="006116FD">
        <w:rPr>
          <w:bCs/>
        </w:rPr>
        <w:t xml:space="preserve">istoga dana kada je doneseno </w:t>
      </w:r>
      <w:r w:rsidR="00321306" w:rsidRPr="009B6B23">
        <w:rPr>
          <w:bCs/>
        </w:rPr>
        <w:t>i po pravomoćnosti dostaviti sudskom registru radi  brisanja dužnika.</w:t>
      </w:r>
    </w:p>
    <w:p w:rsidRDefault="005D6D20" w:rsidP="00321306" w:rsidR="005D6D20" w:rsidRPr="009B6B23">
      <w:pPr>
        <w:jc w:val="center"/>
      </w:pP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378B" w:rsidR="002E5767" w:rsidRPr="009B6B23">
        <w:tc>
          <w:tcPr>
            <w:tcW w:type="dxa" w:w="8596"/>
            <w:shd w:fill="auto" w:color="auto" w:val="clear"/>
            <w:vAlign w:val="center"/>
          </w:tcPr>
          <w:p w:rsidRDefault="00321306" w:rsidP="001A26BA" w:rsidR="0041378B">
            <w:pPr>
              <w:jc w:val="center"/>
            </w:pPr>
            <w:r w:rsidRPr="009B6B23">
              <w:rPr>
                <w:b/>
              </w:rPr>
              <w:t>Obrazloženje</w:t>
            </w:r>
          </w:p>
          <w:p w:rsidRDefault="00AD217B" w:rsidP="001A26BA" w:rsidR="00AD217B">
            <w:pPr>
              <w:jc w:val="both"/>
            </w:pPr>
            <w:r>
              <w:tab/>
            </w:r>
            <w:r w:rsidR="001A26BA">
              <w:t xml:space="preserve"> </w:t>
            </w:r>
          </w:p>
          <w:p w:rsidRDefault="0040442B" w:rsidP="00535B9A" w:rsidR="00535B9A">
            <w:pPr>
              <w:jc w:val="both"/>
            </w:pPr>
            <w:r>
              <w:t xml:space="preserve"> </w:t>
            </w:r>
            <w:r>
              <w:tab/>
            </w:r>
            <w:r w:rsidR="00535B9A">
              <w:t>Predlagatelj je podnio sudu prijedlog za otvaranje stečajnog postupka nad dužnikom CASTELLO GRUPA j.d.o.o. Opatija, Ulica Andrije Štangera 19 zbog postojanja stečajnog razloga iz čl.4. Stečajnog zakona, a to su nesposobnost za plaćanje i prezaduženost.</w:t>
            </w:r>
          </w:p>
          <w:p w:rsidRDefault="00535B9A" w:rsidP="00535B9A" w:rsidR="00535B9A">
            <w:pPr>
              <w:jc w:val="both"/>
            </w:pPr>
            <w:r>
              <w:tab/>
              <w:t xml:space="preserve">U prijedlogu navodi da dužnik nema nikakve imovine, nema otvoren bankovni račun, međutim ima dugovanje prema Hrvatskom telekomu d.d. Zagreb temeljem rješenja o ovrsi javnog bilježnika Jelene Tus iz Novog Vinodolskog posl. broj Ovrv-72/14 od 11. ožujka 2014. i Ovrv-71/14 od 11. ožujka 2014. godine. Dužnik nije u mogućnosti trajnije ispunjavati postojeće obveze prema vjerovniku, a imovina dužnika ne pokriva obveze. Navodi također da imovina dužnika nije dostatna za pokriće predvidivih troškova stečajnog postupka. Predlaže sudu da donese rješenje o otvaranju i zaključenju stečajnog postupka nad dužnikom. </w:t>
            </w:r>
          </w:p>
          <w:p w:rsidRDefault="00535B9A" w:rsidP="00535B9A" w:rsidR="00535B9A">
            <w:pPr>
              <w:jc w:val="both"/>
            </w:pPr>
            <w:r>
              <w:lastRenderedPageBreak/>
              <w:tab/>
              <w:t xml:space="preserve"> Rješenjem posl. br. St-101/15-6 od 29. listopada 2015.g. pokrenut je prethodni postupak radi utvrđivanja uvjeta za otvaranje stečajnog postupka nad dužnikom,  imenovan privremeni stečajni upravitelj Marko Fak iz Zagreba, Đorđićeva 18/1, čija je dužnost u prethodnom postupku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čl.45. st.2. Stečajnog zakona (NN 44/96, 29/99, 129/00, 123/03, 197/03, 187/04, 82/06, 116/10, 25/12 i 133/12, dalje SZ-a).</w:t>
            </w:r>
          </w:p>
          <w:p w:rsidRDefault="00535B9A" w:rsidP="00535B9A" w:rsidR="00535B9A">
            <w:pPr>
              <w:jc w:val="both"/>
            </w:pPr>
            <w:r>
              <w:tab/>
              <w:t xml:space="preserve">Privremeni stečajni upravitelj je u prethodnom postupku uvidom u javne registre utvrdio da dužnik nema imovine ni za namirenje troškova stečajnog postupka. Predložio je da sudu da pozove vjerovnike na uplatu predujma za pokriće troškova stečajnog postupka u visini od 34.877,78 kn. Strukturu predvidivih troškova u razdoblju šest mjeseci od otvaranja stečajnog postupka čine nagrada za rad stečajnom upravitelju u iznosu od 20.000,00 kn, porez i prirez na nagradu u iznosu od 7.777,78 kn, knjigovodstveni troškovi u iznosu od 6.000,00 kn, stvarni troškovi u iznosu od 500,00 kn i ostali troškovi (bankovne naknade i dr) 600,00 kn.  </w:t>
            </w:r>
          </w:p>
          <w:p w:rsidRDefault="00535B9A" w:rsidP="009F73BC" w:rsidR="009F73BC">
            <w:pPr>
              <w:jc w:val="both"/>
            </w:pPr>
            <w:r>
              <w:tab/>
              <w:t>Na ročištu radi rasprave o uvjetima za otvaranje stečajnog postupka, na upit suda zastupnica dužnika po zakonu je potvrdila da dužnik nema nikakve imovine što proizlazi iz priloženog javnobilježnički ovjerovljenog prokaznog popisa. Također je uz prokazni popis priložena i izjava o neaktivnosti dostavljena FINI Rijeka, Registru godišnjih financijskih izviješća i to za 2013. i 2014. godinu, koja je istovremeno podnesena i Poreznoj upravi. Navodi da nikada nisu podnesena financijska izviješća niti FINI niti Poreznoj upravi zbog neaktivnosti dužnika.</w:t>
            </w:r>
            <w:r w:rsidR="0042316F" w:rsidRPr="009B6B23">
              <w:t xml:space="preserve">   </w:t>
            </w:r>
          </w:p>
          <w:p w:rsidRDefault="0042316F" w:rsidP="009F73BC" w:rsidR="002E5767" w:rsidRPr="009B6B23">
            <w:pPr>
              <w:jc w:val="both"/>
              <w:rPr>
                <w:b/>
              </w:rPr>
            </w:pPr>
            <w:r w:rsidRPr="009B6B23">
              <w:t xml:space="preserve">  </w:t>
            </w:r>
            <w:r w:rsidR="009F73BC">
              <w:t xml:space="preserve">          </w:t>
            </w:r>
            <w:r w:rsidR="002E5767" w:rsidRPr="009B6B23">
              <w:t>Prema o</w:t>
            </w:r>
            <w:r w:rsidR="002E5767" w:rsidRPr="009B6B23">
              <w:rPr>
                <w:bCs/>
              </w:rPr>
              <w:t>dredbi čl.</w:t>
            </w:r>
            <w:smartTag w:element="metricconverter" w:uri="urn:schemas-microsoft-com:office:smarttags">
              <w:smartTagPr>
                <w:attr w:val="4. st" w:name="ProductID"/>
              </w:smartTagPr>
              <w:r w:rsidR="002E5767" w:rsidRPr="009B6B23">
                <w:rPr>
                  <w:bCs/>
                </w:rPr>
                <w:t>4. st</w:t>
              </w:r>
            </w:smartTag>
            <w:r w:rsidR="002E5767" w:rsidRPr="009B6B23">
              <w:rPr>
                <w:bCs/>
              </w:rPr>
              <w:t>.1. i 2. SZ</w:t>
            </w:r>
            <w:r w:rsidR="003828C9">
              <w:rPr>
                <w:bCs/>
              </w:rPr>
              <w:t>-a</w:t>
            </w:r>
            <w:r w:rsidR="002E5767" w:rsidRPr="009B6B23">
              <w:rPr>
                <w:bCs/>
                <w:sz w:val="22"/>
                <w:szCs w:val="22"/>
              </w:rPr>
              <w:t xml:space="preserve"> </w:t>
            </w:r>
            <w:r w:rsidR="002E5767" w:rsidRPr="009B6B23">
              <w:rPr>
                <w:bCs/>
              </w:rPr>
              <w:t xml:space="preserve">stečaj se može otvoriti samo ako se utvrdi postojanje kojega od zakonom predviđenih stečajnih razloga, a to su prema stavku 2. istog članka nelikvidnost, nesposobnost za plaćanje i prezaduženost.  </w:t>
            </w:r>
          </w:p>
        </w:tc>
      </w:tr>
      <w:tr w:rsidTr="0041378B" w:rsidR="0042316F" w:rsidRPr="009B6B23">
        <w:tc>
          <w:tcPr>
            <w:tcW w:type="dxa" w:w="8596"/>
            <w:shd w:fill="auto" w:color="auto" w:val="clear"/>
            <w:vAlign w:val="center"/>
          </w:tcPr>
          <w:p w:rsidRDefault="005D6D20" w:rsidP="005D6D20" w:rsidR="006116FD">
            <w:pPr>
              <w:jc w:val="both"/>
              <w:rPr>
                <w:bCs/>
              </w:rPr>
            </w:pPr>
            <w:r w:rsidRPr="009B6B23">
              <w:lastRenderedPageBreak/>
              <w:tab/>
              <w:t>O</w:t>
            </w:r>
            <w:r w:rsidRPr="009B6B23">
              <w:rPr>
                <w:bCs/>
              </w:rPr>
              <w:t>dredbom čl.</w:t>
            </w:r>
            <w:r w:rsidR="006116FD">
              <w:rPr>
                <w:bCs/>
              </w:rPr>
              <w:t>132</w:t>
            </w:r>
            <w:r w:rsidRPr="009B6B23">
              <w:rPr>
                <w:bCs/>
              </w:rPr>
              <w:t xml:space="preserve">. </w:t>
            </w:r>
            <w:r w:rsidR="006116FD">
              <w:rPr>
                <w:bCs/>
              </w:rPr>
              <w:t xml:space="preserve">st.1. i 2. </w:t>
            </w:r>
            <w:r w:rsidR="005356F8">
              <w:rPr>
                <w:bCs/>
              </w:rPr>
              <w:t>u</w:t>
            </w:r>
            <w:r w:rsidR="006116FD">
              <w:rPr>
                <w:bCs/>
              </w:rPr>
              <w:t xml:space="preserve"> vezi s čl.441. st.2. </w:t>
            </w:r>
            <w:r w:rsidRPr="009B6B23">
              <w:rPr>
                <w:bCs/>
              </w:rPr>
              <w:t>SZ-a</w:t>
            </w:r>
            <w:r w:rsidR="006116FD">
              <w:rPr>
                <w:bCs/>
              </w:rPr>
              <w:t xml:space="preserve"> (71/15)</w:t>
            </w:r>
            <w:r w:rsidRPr="009B6B23">
              <w:rPr>
                <w:bCs/>
              </w:rPr>
              <w:t xml:space="preserve">, ako </w:t>
            </w:r>
            <w:r w:rsidR="006116FD">
              <w:rPr>
                <w:bCs/>
              </w:rPr>
              <w:t xml:space="preserve">prije otvaranja stečajnog postupka sud utvrdi da imovina dužnika koja bi ušla u stečajnu masu </w:t>
            </w:r>
            <w:r w:rsidRPr="009B6B23">
              <w:rPr>
                <w:bCs/>
              </w:rPr>
              <w:t xml:space="preserve">nije dovoljna ni za namirenje troškova toga postupka ili je neznatne vrijednosti, </w:t>
            </w:r>
            <w:r w:rsidR="006116FD">
              <w:rPr>
                <w:bCs/>
              </w:rPr>
              <w:t xml:space="preserve">rješenjem će pozvati osobe koje imaju pravni interes za provedbom stečajnog postupka da u roku od 15 dana uplate predujam za namirenje troškova prethodnog i otvorenog stečajnog postupka. </w:t>
            </w:r>
          </w:p>
          <w:p w:rsidRDefault="006116FD" w:rsidP="005D6D20" w:rsidR="006116FD">
            <w:pPr>
              <w:jc w:val="both"/>
              <w:rPr>
                <w:bCs/>
              </w:rPr>
            </w:pPr>
            <w:r>
              <w:rPr>
                <w:bCs/>
              </w:rPr>
              <w:t xml:space="preserve">            Ako osobe iz st.1. toga članka ne predujme traženi iznos, sud će donijeti rješenje o otvaranju i </w:t>
            </w:r>
            <w:r w:rsidR="005D6D20" w:rsidRPr="009B6B23">
              <w:rPr>
                <w:bCs/>
              </w:rPr>
              <w:t xml:space="preserve">zaključenju stečajnoga postupka. </w:t>
            </w:r>
            <w:r>
              <w:rPr>
                <w:bCs/>
              </w:rPr>
              <w:t xml:space="preserve">U tom slučaju postupak se neće provesti i na odgovarajući će se način provesti odredbe čl.286. – 292. SZ-a. </w:t>
            </w:r>
          </w:p>
          <w:p w:rsidRDefault="005D6D20" w:rsidP="001474D4" w:rsidR="0041378B">
            <w:pPr>
              <w:jc w:val="both"/>
              <w:rPr>
                <w:bCs/>
              </w:rPr>
            </w:pPr>
            <w:r w:rsidRPr="009B6B23">
              <w:rPr>
                <w:bCs/>
              </w:rPr>
              <w:tab/>
              <w:t>Pravomoćnim rješenjem ovog</w:t>
            </w:r>
            <w:r w:rsidR="008D4BD6">
              <w:rPr>
                <w:bCs/>
              </w:rPr>
              <w:t>a</w:t>
            </w:r>
            <w:r w:rsidRPr="009B6B23">
              <w:rPr>
                <w:bCs/>
              </w:rPr>
              <w:t xml:space="preserve"> suda od</w:t>
            </w:r>
            <w:r w:rsidR="008D4BD6">
              <w:rPr>
                <w:bCs/>
              </w:rPr>
              <w:t xml:space="preserve"> </w:t>
            </w:r>
            <w:r w:rsidR="00A468F9">
              <w:rPr>
                <w:bCs/>
              </w:rPr>
              <w:t>14</w:t>
            </w:r>
            <w:r w:rsidR="0040442B">
              <w:rPr>
                <w:bCs/>
              </w:rPr>
              <w:t xml:space="preserve">. siječnja </w:t>
            </w:r>
            <w:r w:rsidR="00C848FC">
              <w:rPr>
                <w:bCs/>
              </w:rPr>
              <w:t>201</w:t>
            </w:r>
            <w:r w:rsidR="00CD6750">
              <w:rPr>
                <w:bCs/>
              </w:rPr>
              <w:t>6</w:t>
            </w:r>
            <w:r w:rsidRPr="009B6B23">
              <w:rPr>
                <w:bCs/>
              </w:rPr>
              <w:t>.</w:t>
            </w:r>
            <w:r w:rsidR="00C848FC">
              <w:rPr>
                <w:bCs/>
              </w:rPr>
              <w:t xml:space="preserve"> </w:t>
            </w:r>
            <w:r w:rsidRPr="009B6B23">
              <w:rPr>
                <w:bCs/>
              </w:rPr>
              <w:t>g</w:t>
            </w:r>
            <w:r w:rsidR="00C848FC">
              <w:rPr>
                <w:bCs/>
              </w:rPr>
              <w:t>odine</w:t>
            </w:r>
            <w:r w:rsidRPr="009B6B23">
              <w:rPr>
                <w:bCs/>
              </w:rPr>
              <w:t xml:space="preserve"> pozvan</w:t>
            </w:r>
            <w:r w:rsidR="006116FD">
              <w:rPr>
                <w:bCs/>
              </w:rPr>
              <w:t>e</w:t>
            </w:r>
            <w:r w:rsidRPr="009B6B23">
              <w:rPr>
                <w:bCs/>
              </w:rPr>
              <w:t xml:space="preserve"> su osobe </w:t>
            </w:r>
            <w:r w:rsidR="006116FD">
              <w:rPr>
                <w:bCs/>
              </w:rPr>
              <w:t xml:space="preserve">koje imaju pravni interes za provedbom stečajnog postupka da </w:t>
            </w:r>
            <w:r w:rsidRPr="009B6B23">
              <w:rPr>
                <w:bCs/>
              </w:rPr>
              <w:t xml:space="preserve">u roku od 15 dana </w:t>
            </w:r>
            <w:r w:rsidR="006116FD">
              <w:rPr>
                <w:bCs/>
              </w:rPr>
              <w:t xml:space="preserve">uplate predujam u visini od </w:t>
            </w:r>
            <w:r w:rsidR="00A468F9">
              <w:rPr>
                <w:bCs/>
              </w:rPr>
              <w:t>34.877,78</w:t>
            </w:r>
            <w:r w:rsidR="006116FD">
              <w:rPr>
                <w:bCs/>
              </w:rPr>
              <w:t xml:space="preserve"> kn, za namirenje troškova </w:t>
            </w:r>
            <w:r w:rsidR="006116FD" w:rsidRPr="009B6B23">
              <w:rPr>
                <w:bCs/>
              </w:rPr>
              <w:t>stečajnog postupka</w:t>
            </w:r>
            <w:r w:rsidR="006116FD">
              <w:rPr>
                <w:bCs/>
              </w:rPr>
              <w:t xml:space="preserve">. </w:t>
            </w:r>
            <w:r w:rsidRPr="009B6B23">
              <w:rPr>
                <w:bCs/>
              </w:rPr>
              <w:t xml:space="preserve">Predmetno rješenje objavljeno je </w:t>
            </w:r>
            <w:r w:rsidR="00C848FC">
              <w:rPr>
                <w:bCs/>
              </w:rPr>
              <w:t>na mrežnoj stranici e-</w:t>
            </w:r>
            <w:r w:rsidR="00CD6750">
              <w:rPr>
                <w:bCs/>
              </w:rPr>
              <w:t>O</w:t>
            </w:r>
            <w:r w:rsidR="00C848FC">
              <w:rPr>
                <w:bCs/>
              </w:rPr>
              <w:t xml:space="preserve">glasne ploče suda dana </w:t>
            </w:r>
            <w:r w:rsidR="00A468F9">
              <w:rPr>
                <w:bCs/>
              </w:rPr>
              <w:t>14</w:t>
            </w:r>
            <w:r w:rsidR="0040442B">
              <w:rPr>
                <w:bCs/>
              </w:rPr>
              <w:t>. siječnja</w:t>
            </w:r>
            <w:r w:rsidR="00CD6750">
              <w:rPr>
                <w:bCs/>
              </w:rPr>
              <w:t xml:space="preserve"> 2016</w:t>
            </w:r>
            <w:r w:rsidR="003828C9">
              <w:rPr>
                <w:bCs/>
              </w:rPr>
              <w:t xml:space="preserve">. godine </w:t>
            </w:r>
            <w:r w:rsidR="00C848FC">
              <w:rPr>
                <w:bCs/>
              </w:rPr>
              <w:t xml:space="preserve">temeljem čl.12. st.1. u vezi s čl.441. </w:t>
            </w:r>
            <w:r w:rsidR="003828C9">
              <w:rPr>
                <w:bCs/>
              </w:rPr>
              <w:t>s</w:t>
            </w:r>
            <w:r w:rsidR="00C848FC">
              <w:rPr>
                <w:bCs/>
              </w:rPr>
              <w:t>t.2. Stečajnog zakona (NN 71/15</w:t>
            </w:r>
            <w:r w:rsidR="003828C9">
              <w:rPr>
                <w:bCs/>
              </w:rPr>
              <w:t>)</w:t>
            </w:r>
            <w:r w:rsidRPr="009B6B23">
              <w:rPr>
                <w:bCs/>
              </w:rPr>
              <w:t xml:space="preserve">. </w:t>
            </w:r>
          </w:p>
          <w:p w:rsidRDefault="008D4BD6" w:rsidP="00A468F9" w:rsidR="0042316F" w:rsidRPr="009B6B23">
            <w:pPr>
              <w:jc w:val="both"/>
            </w:pPr>
            <w:r>
              <w:rPr>
                <w:bCs/>
              </w:rPr>
              <w:t xml:space="preserve">             </w:t>
            </w:r>
            <w:r w:rsidR="001474D4" w:rsidRPr="001474D4">
              <w:rPr>
                <w:bCs/>
              </w:rPr>
              <w:t>Kako je u prethodnom postupku nedvojbeno utvrđeno postojanje stečajn</w:t>
            </w:r>
            <w:r w:rsidR="00CC0BD7">
              <w:rPr>
                <w:bCs/>
              </w:rPr>
              <w:t>og</w:t>
            </w:r>
            <w:r w:rsidR="001474D4" w:rsidRPr="001474D4">
              <w:rPr>
                <w:bCs/>
              </w:rPr>
              <w:t xml:space="preserve"> r</w:t>
            </w:r>
            <w:r w:rsidR="003828C9">
              <w:rPr>
                <w:bCs/>
              </w:rPr>
              <w:t>azloga, nesposobnost za plaćanje</w:t>
            </w:r>
            <w:r w:rsidR="00065A06">
              <w:rPr>
                <w:bCs/>
              </w:rPr>
              <w:t xml:space="preserve">, </w:t>
            </w:r>
            <w:r w:rsidR="001474D4" w:rsidRPr="001474D4">
              <w:rPr>
                <w:bCs/>
              </w:rPr>
              <w:t>kao i činjenica nedostatnosti dužnikove imovine u smislu čl.</w:t>
            </w:r>
            <w:r w:rsidR="006116FD">
              <w:rPr>
                <w:bCs/>
              </w:rPr>
              <w:t>132</w:t>
            </w:r>
            <w:r w:rsidR="001474D4" w:rsidRPr="001474D4">
              <w:rPr>
                <w:bCs/>
              </w:rPr>
              <w:t xml:space="preserve">. st.1. SZ-a, te kako predujam za pokriće </w:t>
            </w:r>
            <w:r w:rsidR="00CC0BD7">
              <w:rPr>
                <w:bCs/>
              </w:rPr>
              <w:t xml:space="preserve">troškova </w:t>
            </w:r>
            <w:r w:rsidR="001474D4" w:rsidRPr="001474D4">
              <w:rPr>
                <w:bCs/>
              </w:rPr>
              <w:t xml:space="preserve">stečajnog postupka nije uplaćen u roku određenom rješenjem od </w:t>
            </w:r>
            <w:r w:rsidR="00A468F9">
              <w:rPr>
                <w:bCs/>
              </w:rPr>
              <w:t>14</w:t>
            </w:r>
            <w:r w:rsidR="0040442B">
              <w:rPr>
                <w:bCs/>
              </w:rPr>
              <w:t>. siječnja</w:t>
            </w:r>
            <w:r w:rsidR="001474D4" w:rsidRPr="001474D4">
              <w:rPr>
                <w:bCs/>
              </w:rPr>
              <w:t xml:space="preserve"> 201</w:t>
            </w:r>
            <w:r w:rsidR="00CD6750">
              <w:rPr>
                <w:bCs/>
              </w:rPr>
              <w:t>6</w:t>
            </w:r>
            <w:r w:rsidR="001474D4" w:rsidRPr="001474D4">
              <w:rPr>
                <w:bCs/>
              </w:rPr>
              <w:t xml:space="preserve">. godine, valjalo je </w:t>
            </w:r>
            <w:r w:rsidR="003828C9">
              <w:rPr>
                <w:bCs/>
              </w:rPr>
              <w:t>te</w:t>
            </w:r>
            <w:r w:rsidR="001474D4" w:rsidRPr="001474D4">
              <w:rPr>
                <w:bCs/>
              </w:rPr>
              <w:t xml:space="preserve">meljem </w:t>
            </w:r>
            <w:r w:rsidR="001474D4" w:rsidRPr="001474D4">
              <w:rPr>
                <w:bCs/>
              </w:rPr>
              <w:lastRenderedPageBreak/>
              <w:t>čl.</w:t>
            </w:r>
            <w:r w:rsidR="006116FD">
              <w:rPr>
                <w:bCs/>
              </w:rPr>
              <w:t>1</w:t>
            </w:r>
            <w:r w:rsidR="001474D4" w:rsidRPr="001474D4">
              <w:rPr>
                <w:bCs/>
              </w:rPr>
              <w:t>3</w:t>
            </w:r>
            <w:r w:rsidR="006116FD">
              <w:rPr>
                <w:bCs/>
              </w:rPr>
              <w:t>2</w:t>
            </w:r>
            <w:r w:rsidR="001474D4" w:rsidRPr="001474D4">
              <w:rPr>
                <w:bCs/>
              </w:rPr>
              <w:t>. st.</w:t>
            </w:r>
            <w:r w:rsidR="006116FD">
              <w:rPr>
                <w:bCs/>
              </w:rPr>
              <w:t>2</w:t>
            </w:r>
            <w:r w:rsidR="001474D4" w:rsidRPr="001474D4">
              <w:rPr>
                <w:bCs/>
              </w:rPr>
              <w:t>. SZ-a nad dužnikom otvoriti i istodobno zaključiti stečajni postupak te imenovati stečajnog upravitelja s ovlastima i obvezama propisanim čl.</w:t>
            </w:r>
            <w:r w:rsidR="00815FF9">
              <w:rPr>
                <w:bCs/>
              </w:rPr>
              <w:t>1</w:t>
            </w:r>
            <w:r w:rsidR="001474D4" w:rsidRPr="001474D4">
              <w:rPr>
                <w:bCs/>
              </w:rPr>
              <w:t>3</w:t>
            </w:r>
            <w:r w:rsidR="00815FF9">
              <w:rPr>
                <w:bCs/>
              </w:rPr>
              <w:t>3</w:t>
            </w:r>
            <w:r w:rsidR="001474D4" w:rsidRPr="001474D4">
              <w:rPr>
                <w:bCs/>
              </w:rPr>
              <w:t>. SZ-a.</w:t>
            </w:r>
          </w:p>
        </w:tc>
      </w:tr>
      <w:tr w:rsidTr="0041378B" w:rsidR="006B0015" w:rsidRPr="009B6B23">
        <w:tc>
          <w:tcPr>
            <w:tcW w:type="dxa" w:w="8596"/>
            <w:shd w:fill="auto" w:color="auto" w:val="clear"/>
            <w:vAlign w:val="center"/>
          </w:tcPr>
          <w:p w:rsidRDefault="006B0015" w:rsidP="005D6D20" w:rsidR="006B0015" w:rsidRPr="009B6B23">
            <w:pPr>
              <w:jc w:val="both"/>
            </w:pPr>
          </w:p>
        </w:tc>
      </w:tr>
    </w:tbl>
    <w:p w:rsidRDefault="00321306" w:rsidP="00A32C67" w:rsidR="00C34A6B" w:rsidRPr="009B6B23">
      <w:pPr>
        <w:jc w:val="center"/>
        <w:rPr>
          <w:bCs/>
        </w:rPr>
      </w:pPr>
      <w:r w:rsidRPr="009B6B23">
        <w:rPr>
          <w:bCs/>
        </w:rPr>
        <w:t>U Rijeci</w:t>
      </w:r>
      <w:r w:rsidR="00F4524A" w:rsidRPr="009B6B23">
        <w:rPr>
          <w:bCs/>
        </w:rPr>
        <w:t xml:space="preserve">, </w:t>
      </w:r>
      <w:r w:rsidR="00535B9A">
        <w:rPr>
          <w:bCs/>
        </w:rPr>
        <w:t>16</w:t>
      </w:r>
      <w:r w:rsidR="00D01F6F">
        <w:rPr>
          <w:bCs/>
        </w:rPr>
        <w:t>. ožujka</w:t>
      </w:r>
      <w:r w:rsidR="00815FF9">
        <w:rPr>
          <w:bCs/>
        </w:rPr>
        <w:t xml:space="preserve"> </w:t>
      </w:r>
      <w:r w:rsidR="00A274AB" w:rsidRPr="009B6B23">
        <w:rPr>
          <w:bCs/>
        </w:rPr>
        <w:t>201</w:t>
      </w:r>
      <w:r w:rsidR="00284D00">
        <w:rPr>
          <w:bCs/>
        </w:rPr>
        <w:t>5</w:t>
      </w:r>
      <w:r w:rsidR="00A274AB" w:rsidRPr="009B6B23">
        <w:rPr>
          <w:bCs/>
        </w:rPr>
        <w:t xml:space="preserve">. </w:t>
      </w:r>
      <w:r w:rsidR="00C34A6B" w:rsidRPr="009B6B23">
        <w:rPr>
          <w:bCs/>
        </w:rPr>
        <w:t>godine</w:t>
      </w:r>
    </w:p>
    <w:p w:rsidRDefault="00A33F04" w:rsidP="000806E3" w:rsidR="00321306" w:rsidRPr="009B6B23">
      <w:pPr>
        <w:jc w:val="right"/>
        <w:rPr>
          <w:bCs/>
        </w:rPr>
      </w:pPr>
      <w:r>
        <w:rPr>
          <w:bCs/>
        </w:rPr>
        <w:tab/>
      </w:r>
      <w:r>
        <w:rPr>
          <w:bCs/>
        </w:rPr>
        <w:tab/>
      </w:r>
      <w:r>
        <w:rPr>
          <w:bCs/>
        </w:rPr>
        <w:tab/>
      </w:r>
      <w:r>
        <w:rPr>
          <w:bCs/>
        </w:rPr>
        <w:tab/>
      </w:r>
      <w:r>
        <w:rPr>
          <w:bCs/>
        </w:rPr>
        <w:tab/>
      </w:r>
      <w:r>
        <w:rPr>
          <w:bCs/>
        </w:rPr>
        <w:tab/>
      </w:r>
      <w:r>
        <w:rPr>
          <w:bCs/>
        </w:rPr>
        <w:tab/>
      </w:r>
      <w:r>
        <w:rPr>
          <w:bCs/>
        </w:rPr>
        <w:tab/>
        <w:t xml:space="preserve">   </w:t>
      </w:r>
      <w:r w:rsidR="00AA031A">
        <w:rPr>
          <w:bCs/>
        </w:rPr>
        <w:t xml:space="preserve">  </w:t>
      </w:r>
      <w:r w:rsidR="00321306" w:rsidRPr="009B6B23">
        <w:rPr>
          <w:bCs/>
        </w:rPr>
        <w:t xml:space="preserve">Stečajni sudac </w:t>
      </w:r>
    </w:p>
    <w:p w:rsidRDefault="00321306" w:rsidP="001F13A2" w:rsidR="001F13A2">
      <w:pPr>
        <w:jc w:val="right"/>
        <w:rPr>
          <w:bCs/>
        </w:rPr>
      </w:pP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t xml:space="preserve">  Daniela Korlević</w:t>
      </w:r>
      <w:r w:rsidR="003828C9">
        <w:rPr>
          <w:bCs/>
        </w:rPr>
        <w:t xml:space="preserve"> </w:t>
      </w:r>
      <w:r w:rsidR="008C188D">
        <w:rPr>
          <w:bCs/>
        </w:rPr>
        <w:t xml:space="preserve"> </w:t>
      </w:r>
    </w:p>
    <w:p w:rsidRDefault="001F13A2" w:rsidP="008C188D" w:rsidR="001F13A2">
      <w:pPr>
        <w:jc w:val="right"/>
        <w:rPr>
          <w:bCs/>
        </w:rPr>
      </w:pPr>
    </w:p>
    <w:p w:rsidRDefault="00321306" w:rsidP="00321306" w:rsidR="00321306" w:rsidRPr="008C188D">
      <w:pPr>
        <w:rPr>
          <w:b/>
          <w:bCs/>
        </w:rPr>
      </w:pPr>
      <w:r w:rsidRPr="008C188D">
        <w:rPr>
          <w:b/>
          <w:bCs/>
        </w:rPr>
        <w:t>UPUTA O PRAVNOM LIJEKU:</w:t>
      </w:r>
    </w:p>
    <w:p w:rsidRDefault="00321306" w:rsidP="00321306" w:rsidR="00321306" w:rsidRPr="008C188D">
      <w:pPr>
        <w:jc w:val="both"/>
      </w:pPr>
      <w:r w:rsidRPr="008C188D">
        <w:t>Protiv rješenja o otvaranju stečajnog postupka žalbu može podnijeti osoba koja je bila zastupnik po zakonu dužnika pravne osobe do dana nastupanja pravnih posljedica otvaranja stečajnog postupka.</w:t>
      </w:r>
    </w:p>
    <w:p w:rsidRDefault="00321306" w:rsidP="00321306" w:rsidR="00C34A6B" w:rsidRPr="008C188D">
      <w:pPr>
        <w:jc w:val="both"/>
      </w:pPr>
      <w:r w:rsidRPr="008C188D">
        <w:t>Žalba se podnosi sudu u dva primjerka u roku od 8 dana od prijema rješenja, a o žalbi odlučuje Visoki t</w:t>
      </w:r>
      <w:r w:rsidR="00C34A6B" w:rsidRPr="008C188D">
        <w:t>rgovački sud Republike Hrvatske.</w:t>
      </w:r>
    </w:p>
    <w:p w:rsidRDefault="00321306" w:rsidP="00535B9A" w:rsidR="009F73BC">
      <w:pPr>
        <w:jc w:val="both"/>
      </w:pPr>
      <w:r w:rsidRPr="008C188D">
        <w:t xml:space="preserve">Protiv rješenja o zaključenju stečajnog postupka dopuštena je žalba u roku od </w:t>
      </w:r>
      <w:r w:rsidR="00A468F9">
        <w:t>osam</w:t>
      </w:r>
      <w:r w:rsidRPr="008C188D">
        <w:t xml:space="preserve"> dana.</w:t>
      </w:r>
    </w:p>
    <w:p w:rsidRDefault="00535B9A" w:rsidP="00535B9A" w:rsidR="00535B9A">
      <w:pPr>
        <w:jc w:val="both"/>
      </w:pPr>
    </w:p>
    <w:p w:rsidRDefault="00535B9A" w:rsidP="00535B9A" w:rsidR="00535B9A">
      <w:pPr>
        <w:jc w:val="both"/>
      </w:pPr>
    </w:p>
    <w:p w:rsidRDefault="00535B9A" w:rsidP="00535B9A" w:rsidR="00535B9A">
      <w:pPr>
        <w:jc w:val="both"/>
      </w:pPr>
    </w:p>
    <w:p w:rsidRDefault="00815FF9" w:rsidP="003828C9" w:rsidR="00815FF9">
      <w:pPr>
        <w:jc w:val="both"/>
      </w:pPr>
    </w:p>
    <w:p w:rsidRDefault="006E4C0D" w:rsidP="003828C9" w:rsidR="00321306" w:rsidRPr="00284D00">
      <w:pPr>
        <w:jc w:val="both"/>
        <w:rPr>
          <w:b/>
          <w:sz w:val="20"/>
          <w:szCs w:val="20"/>
        </w:rPr>
      </w:pPr>
      <w:r>
        <w:rPr>
          <w:b/>
          <w:sz w:val="20"/>
          <w:szCs w:val="20"/>
        </w:rPr>
        <w:t>D</w:t>
      </w:r>
      <w:r w:rsidR="00321306" w:rsidRPr="00284D00">
        <w:rPr>
          <w:b/>
          <w:sz w:val="20"/>
          <w:szCs w:val="20"/>
        </w:rPr>
        <w:t>NA</w:t>
      </w:r>
      <w:r w:rsidR="00C34A6B" w:rsidRPr="00284D00">
        <w:rPr>
          <w:b/>
          <w:sz w:val="20"/>
          <w:szCs w:val="20"/>
        </w:rPr>
        <w:t>:</w:t>
      </w:r>
    </w:p>
    <w:p w:rsidRDefault="00321306" w:rsidP="00321306" w:rsidR="00353158" w:rsidRPr="00136631">
      <w:pPr>
        <w:rPr>
          <w:sz w:val="20"/>
          <w:szCs w:val="20"/>
        </w:rPr>
      </w:pPr>
      <w:r w:rsidRPr="00136631">
        <w:rPr>
          <w:sz w:val="20"/>
          <w:szCs w:val="20"/>
        </w:rPr>
        <w:t>- predlagatelj</w:t>
      </w:r>
      <w:r w:rsidR="00C34A6B" w:rsidRPr="00136631">
        <w:rPr>
          <w:sz w:val="20"/>
          <w:szCs w:val="20"/>
        </w:rPr>
        <w:t>u</w:t>
      </w:r>
      <w:r w:rsidR="003828C9">
        <w:rPr>
          <w:sz w:val="20"/>
          <w:szCs w:val="20"/>
        </w:rPr>
        <w:t xml:space="preserve"> </w:t>
      </w:r>
      <w:r w:rsidR="005B6880">
        <w:rPr>
          <w:sz w:val="20"/>
          <w:szCs w:val="20"/>
        </w:rPr>
        <w:t xml:space="preserve"> - </w:t>
      </w:r>
      <w:r w:rsidR="00CD6750">
        <w:rPr>
          <w:sz w:val="20"/>
          <w:szCs w:val="20"/>
        </w:rPr>
        <w:t xml:space="preserve">ranijem </w:t>
      </w:r>
      <w:r w:rsidR="005B6880">
        <w:rPr>
          <w:sz w:val="20"/>
          <w:szCs w:val="20"/>
        </w:rPr>
        <w:t xml:space="preserve">zastupniku </w:t>
      </w:r>
      <w:r w:rsidR="005B6880" w:rsidRPr="00136631">
        <w:rPr>
          <w:sz w:val="20"/>
          <w:szCs w:val="20"/>
        </w:rPr>
        <w:t>dužnik</w:t>
      </w:r>
      <w:r w:rsidR="005B6880">
        <w:rPr>
          <w:sz w:val="20"/>
          <w:szCs w:val="20"/>
        </w:rPr>
        <w:t xml:space="preserve">a po zakonu </w:t>
      </w:r>
      <w:r w:rsidR="00535B9A">
        <w:rPr>
          <w:sz w:val="20"/>
          <w:szCs w:val="20"/>
        </w:rPr>
        <w:t xml:space="preserve"> </w:t>
      </w:r>
      <w:r w:rsidR="00A468F9">
        <w:rPr>
          <w:sz w:val="20"/>
          <w:szCs w:val="20"/>
        </w:rPr>
        <w:t>Snježana Boyd na adresu dužnika</w:t>
      </w:r>
    </w:p>
    <w:p w:rsidRDefault="00321306" w:rsidP="00321306" w:rsidR="00C56876">
      <w:pPr>
        <w:rPr>
          <w:sz w:val="20"/>
          <w:szCs w:val="20"/>
        </w:rPr>
      </w:pPr>
      <w:r w:rsidRPr="00136631">
        <w:rPr>
          <w:sz w:val="20"/>
          <w:szCs w:val="20"/>
        </w:rPr>
        <w:t>- stečajnom upravitelju</w:t>
      </w:r>
      <w:r w:rsidR="008B7B42">
        <w:rPr>
          <w:sz w:val="20"/>
          <w:szCs w:val="20"/>
        </w:rPr>
        <w:t xml:space="preserve"> </w:t>
      </w:r>
    </w:p>
    <w:p w:rsidRDefault="003828C9" w:rsidP="003828C9" w:rsidR="003828C9" w:rsidRPr="00136631">
      <w:pPr>
        <w:rPr>
          <w:sz w:val="20"/>
          <w:szCs w:val="20"/>
        </w:rPr>
      </w:pPr>
      <w:r w:rsidRPr="00136631">
        <w:rPr>
          <w:sz w:val="20"/>
          <w:szCs w:val="20"/>
        </w:rPr>
        <w:t>- F</w:t>
      </w:r>
      <w:r>
        <w:rPr>
          <w:sz w:val="20"/>
          <w:szCs w:val="20"/>
        </w:rPr>
        <w:t>INA</w:t>
      </w:r>
      <w:r w:rsidRPr="00136631">
        <w:rPr>
          <w:sz w:val="20"/>
          <w:szCs w:val="20"/>
        </w:rPr>
        <w:t xml:space="preserve"> </w:t>
      </w:r>
      <w:r w:rsidR="00815FF9">
        <w:rPr>
          <w:sz w:val="20"/>
          <w:szCs w:val="20"/>
        </w:rPr>
        <w:t>Rijeka</w:t>
      </w:r>
    </w:p>
    <w:p w:rsidRDefault="003828C9" w:rsidP="003828C9" w:rsidR="003828C9" w:rsidRPr="00136631">
      <w:pPr>
        <w:rPr>
          <w:sz w:val="20"/>
          <w:szCs w:val="20"/>
        </w:rPr>
      </w:pPr>
      <w:r w:rsidRPr="00136631">
        <w:rPr>
          <w:sz w:val="20"/>
          <w:szCs w:val="20"/>
        </w:rPr>
        <w:t xml:space="preserve">- </w:t>
      </w:r>
      <w:r>
        <w:rPr>
          <w:sz w:val="20"/>
          <w:szCs w:val="20"/>
        </w:rPr>
        <w:t>e-</w:t>
      </w:r>
      <w:r w:rsidR="00CD6750">
        <w:rPr>
          <w:sz w:val="20"/>
          <w:szCs w:val="20"/>
        </w:rPr>
        <w:t>O</w:t>
      </w:r>
      <w:r w:rsidRPr="00136631">
        <w:rPr>
          <w:sz w:val="20"/>
          <w:szCs w:val="20"/>
        </w:rPr>
        <w:t xml:space="preserve">glasna ploča suda </w:t>
      </w:r>
    </w:p>
    <w:p w:rsidRDefault="00321306" w:rsidP="00321306" w:rsidR="00321306" w:rsidRPr="00136631">
      <w:pPr>
        <w:rPr>
          <w:sz w:val="20"/>
          <w:szCs w:val="20"/>
        </w:rPr>
      </w:pPr>
      <w:r w:rsidRPr="00136631">
        <w:rPr>
          <w:sz w:val="20"/>
          <w:szCs w:val="20"/>
        </w:rPr>
        <w:t xml:space="preserve">- ŽDO </w:t>
      </w:r>
      <w:r w:rsidR="00815FF9">
        <w:rPr>
          <w:sz w:val="20"/>
          <w:szCs w:val="20"/>
        </w:rPr>
        <w:t>Rijeka</w:t>
      </w:r>
    </w:p>
    <w:p w:rsidRDefault="00321306" w:rsidP="00321306" w:rsidR="00321306" w:rsidRPr="00136631">
      <w:pPr>
        <w:rPr>
          <w:sz w:val="20"/>
          <w:szCs w:val="20"/>
        </w:rPr>
      </w:pPr>
      <w:r w:rsidRPr="00136631">
        <w:rPr>
          <w:sz w:val="20"/>
          <w:szCs w:val="20"/>
        </w:rPr>
        <w:t xml:space="preserve">- Porezna uprava </w:t>
      </w:r>
      <w:r w:rsidR="00815FF9">
        <w:rPr>
          <w:sz w:val="20"/>
          <w:szCs w:val="20"/>
        </w:rPr>
        <w:t>Rijeka</w:t>
      </w:r>
    </w:p>
    <w:p w:rsidRDefault="00576115" w:rsidP="00321306" w:rsidR="00321306" w:rsidRPr="00136631">
      <w:pPr>
        <w:rPr>
          <w:sz w:val="20"/>
          <w:szCs w:val="20"/>
        </w:rPr>
      </w:pPr>
      <w:r w:rsidRPr="00136631">
        <w:rPr>
          <w:sz w:val="20"/>
          <w:szCs w:val="20"/>
        </w:rPr>
        <w:t xml:space="preserve">- </w:t>
      </w:r>
      <w:r w:rsidR="00321306" w:rsidRPr="00136631">
        <w:rPr>
          <w:sz w:val="20"/>
          <w:szCs w:val="20"/>
        </w:rPr>
        <w:t>sudskom registru</w:t>
      </w:r>
      <w:r w:rsidR="00815FF9">
        <w:rPr>
          <w:sz w:val="20"/>
          <w:szCs w:val="20"/>
        </w:rPr>
        <w:t xml:space="preserve"> </w:t>
      </w:r>
      <w:r w:rsidR="0041378B">
        <w:rPr>
          <w:sz w:val="20"/>
          <w:szCs w:val="20"/>
        </w:rPr>
        <w:t xml:space="preserve">po </w:t>
      </w:r>
      <w:r w:rsidR="00321306" w:rsidRPr="00136631">
        <w:rPr>
          <w:sz w:val="20"/>
          <w:szCs w:val="20"/>
        </w:rPr>
        <w:t>pravomoćnosti</w:t>
      </w:r>
    </w:p>
    <w:p w:rsidRDefault="00321306" w:rsidP="00321306" w:rsidR="00321306" w:rsidRPr="00136631">
      <w:pPr>
        <w:rPr>
          <w:sz w:val="20"/>
          <w:szCs w:val="20"/>
        </w:rPr>
      </w:pPr>
      <w:r w:rsidRPr="00136631">
        <w:rPr>
          <w:sz w:val="20"/>
          <w:szCs w:val="20"/>
        </w:rPr>
        <w:t xml:space="preserve">- po pravomoćnosti u </w:t>
      </w:r>
      <w:r w:rsidR="008F7B91" w:rsidRPr="00136631">
        <w:rPr>
          <w:sz w:val="20"/>
          <w:szCs w:val="20"/>
        </w:rPr>
        <w:t>pisarnicu</w:t>
      </w:r>
    </w:p>
    <w:p w:rsidRDefault="00321306" w:rsidP="00321306" w:rsidR="00321306" w:rsidRPr="00136631">
      <w:pPr>
        <w:rPr>
          <w:sz w:val="20"/>
          <w:szCs w:val="20"/>
        </w:rPr>
      </w:pPr>
    </w:p>
    <w:p w:rsidRDefault="008F7B91" w:rsidP="00321306" w:rsidR="00321306" w:rsidRPr="00136631">
      <w:pPr>
        <w:rPr>
          <w:sz w:val="20"/>
          <w:szCs w:val="20"/>
        </w:rPr>
      </w:pPr>
      <w:r w:rsidRPr="00136631">
        <w:rPr>
          <w:sz w:val="20"/>
          <w:szCs w:val="20"/>
        </w:rPr>
        <w:t xml:space="preserve"> U Rijeci,</w:t>
      </w:r>
      <w:r w:rsidR="006B0015" w:rsidRPr="00136631">
        <w:rPr>
          <w:sz w:val="20"/>
          <w:szCs w:val="20"/>
        </w:rPr>
        <w:t xml:space="preserve"> </w:t>
      </w:r>
      <w:r w:rsidR="00535B9A">
        <w:rPr>
          <w:sz w:val="20"/>
          <w:szCs w:val="20"/>
        </w:rPr>
        <w:t>16</w:t>
      </w:r>
      <w:r w:rsidR="00D01F6F">
        <w:rPr>
          <w:sz w:val="20"/>
          <w:szCs w:val="20"/>
        </w:rPr>
        <w:t>.3.2016</w:t>
      </w:r>
      <w:r w:rsidR="00C34A6B" w:rsidRPr="00136631">
        <w:rPr>
          <w:sz w:val="20"/>
          <w:szCs w:val="20"/>
        </w:rPr>
        <w:t>.</w:t>
      </w:r>
      <w:r w:rsidR="00D01F6F">
        <w:rPr>
          <w:sz w:val="20"/>
          <w:szCs w:val="20"/>
        </w:rPr>
        <w:t xml:space="preserve"> </w:t>
      </w:r>
      <w:r w:rsidR="00C34A6B" w:rsidRPr="00136631">
        <w:rPr>
          <w:sz w:val="20"/>
          <w:szCs w:val="20"/>
        </w:rPr>
        <w:t>g.</w:t>
      </w:r>
    </w:p>
    <w:p w:rsidRDefault="007C24D4" w:rsidP="00321306" w:rsidR="007C24D4" w:rsidRPr="00136631">
      <w:pPr>
        <w:rPr>
          <w:sz w:val="20"/>
          <w:szCs w:val="20"/>
        </w:rPr>
      </w:pPr>
    </w:p>
    <w:p w:rsidRDefault="00321306" w:rsidP="00321306" w:rsidR="00321306" w:rsidRPr="00136631">
      <w:pPr>
        <w:rPr>
          <w:sz w:val="20"/>
          <w:szCs w:val="20"/>
        </w:rPr>
      </w:pPr>
      <w:r w:rsidRPr="00136631">
        <w:rPr>
          <w:sz w:val="20"/>
          <w:szCs w:val="20"/>
        </w:rPr>
        <w:t>Stečajni sudac</w:t>
      </w:r>
    </w:p>
    <w:p w:rsidRDefault="00321306" w:rsidR="001474D4" w:rsidRPr="009B6B23">
      <w:r w:rsidRPr="00136631">
        <w:rPr>
          <w:sz w:val="20"/>
          <w:szCs w:val="20"/>
        </w:rPr>
        <w:t>Daniela Korlević</w:t>
      </w:r>
    </w:p>
    <w:sectPr w:rsidR="001474D4" w:rsidRPr="009B6B2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B0EF5">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535B9A">
      <w:rPr>
        <w:b/>
      </w:rPr>
      <w:t>101</w:t>
    </w:r>
    <w:r w:rsidR="00AD217B">
      <w:rPr>
        <w:b/>
      </w:rPr>
      <w:t>/15-</w:t>
    </w:r>
    <w:r w:rsidR="00535B9A">
      <w:rPr>
        <w:b/>
      </w:rP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65A06"/>
    <w:rsid w:val="000806E3"/>
    <w:rsid w:val="000B38A3"/>
    <w:rsid w:val="000C0D66"/>
    <w:rsid w:val="000C1A41"/>
    <w:rsid w:val="000D03AE"/>
    <w:rsid w:val="000E7FDB"/>
    <w:rsid w:val="000F3B44"/>
    <w:rsid w:val="00110F58"/>
    <w:rsid w:val="001252E5"/>
    <w:rsid w:val="00136631"/>
    <w:rsid w:val="001474B0"/>
    <w:rsid w:val="001474D4"/>
    <w:rsid w:val="00156988"/>
    <w:rsid w:val="0016447C"/>
    <w:rsid w:val="00174B4B"/>
    <w:rsid w:val="001754E7"/>
    <w:rsid w:val="001A26BA"/>
    <w:rsid w:val="001F13A2"/>
    <w:rsid w:val="00212999"/>
    <w:rsid w:val="00213A81"/>
    <w:rsid w:val="00223778"/>
    <w:rsid w:val="0024728A"/>
    <w:rsid w:val="00254C14"/>
    <w:rsid w:val="00267A10"/>
    <w:rsid w:val="00276694"/>
    <w:rsid w:val="00284D00"/>
    <w:rsid w:val="002C1367"/>
    <w:rsid w:val="002C214C"/>
    <w:rsid w:val="002E28A2"/>
    <w:rsid w:val="002E5767"/>
    <w:rsid w:val="002E7B44"/>
    <w:rsid w:val="002F0A27"/>
    <w:rsid w:val="00301F71"/>
    <w:rsid w:val="00306212"/>
    <w:rsid w:val="00315E6B"/>
    <w:rsid w:val="0031619B"/>
    <w:rsid w:val="00321306"/>
    <w:rsid w:val="003410FB"/>
    <w:rsid w:val="00347320"/>
    <w:rsid w:val="00350322"/>
    <w:rsid w:val="00353158"/>
    <w:rsid w:val="003563E6"/>
    <w:rsid w:val="0037434A"/>
    <w:rsid w:val="003828C9"/>
    <w:rsid w:val="003C0B7B"/>
    <w:rsid w:val="003C157D"/>
    <w:rsid w:val="0040442B"/>
    <w:rsid w:val="0041378B"/>
    <w:rsid w:val="0042316F"/>
    <w:rsid w:val="00440D91"/>
    <w:rsid w:val="004A5D50"/>
    <w:rsid w:val="004B1960"/>
    <w:rsid w:val="004D3F29"/>
    <w:rsid w:val="00500B42"/>
    <w:rsid w:val="005356F8"/>
    <w:rsid w:val="00535B9A"/>
    <w:rsid w:val="0055287B"/>
    <w:rsid w:val="00576115"/>
    <w:rsid w:val="005930B2"/>
    <w:rsid w:val="005B6880"/>
    <w:rsid w:val="005C4A89"/>
    <w:rsid w:val="005D6D20"/>
    <w:rsid w:val="005E4F24"/>
    <w:rsid w:val="00607EFE"/>
    <w:rsid w:val="006116FD"/>
    <w:rsid w:val="00640657"/>
    <w:rsid w:val="00651790"/>
    <w:rsid w:val="006B0015"/>
    <w:rsid w:val="006B20BA"/>
    <w:rsid w:val="006B2A66"/>
    <w:rsid w:val="006B67AC"/>
    <w:rsid w:val="006D7C06"/>
    <w:rsid w:val="006E4C0D"/>
    <w:rsid w:val="006F3959"/>
    <w:rsid w:val="006F7445"/>
    <w:rsid w:val="00715AFB"/>
    <w:rsid w:val="00723505"/>
    <w:rsid w:val="00751063"/>
    <w:rsid w:val="007556A0"/>
    <w:rsid w:val="007752A1"/>
    <w:rsid w:val="00776F61"/>
    <w:rsid w:val="00796685"/>
    <w:rsid w:val="007C24D4"/>
    <w:rsid w:val="007C5AB4"/>
    <w:rsid w:val="007C730F"/>
    <w:rsid w:val="00815FF9"/>
    <w:rsid w:val="008220C0"/>
    <w:rsid w:val="00822CED"/>
    <w:rsid w:val="00823672"/>
    <w:rsid w:val="00825044"/>
    <w:rsid w:val="0085082A"/>
    <w:rsid w:val="00863C45"/>
    <w:rsid w:val="00867511"/>
    <w:rsid w:val="008B7B42"/>
    <w:rsid w:val="008C188D"/>
    <w:rsid w:val="008C5FC5"/>
    <w:rsid w:val="008D096B"/>
    <w:rsid w:val="008D4BD6"/>
    <w:rsid w:val="008F7B91"/>
    <w:rsid w:val="009104C9"/>
    <w:rsid w:val="00925406"/>
    <w:rsid w:val="00931A2C"/>
    <w:rsid w:val="009332A8"/>
    <w:rsid w:val="009469A7"/>
    <w:rsid w:val="00957D2F"/>
    <w:rsid w:val="009759C6"/>
    <w:rsid w:val="009B0E5E"/>
    <w:rsid w:val="009B6B23"/>
    <w:rsid w:val="009B7595"/>
    <w:rsid w:val="009C19AB"/>
    <w:rsid w:val="009E0DB4"/>
    <w:rsid w:val="009F73BC"/>
    <w:rsid w:val="009F7689"/>
    <w:rsid w:val="00A00578"/>
    <w:rsid w:val="00A06125"/>
    <w:rsid w:val="00A274AB"/>
    <w:rsid w:val="00A32C67"/>
    <w:rsid w:val="00A33F04"/>
    <w:rsid w:val="00A468F9"/>
    <w:rsid w:val="00A7168A"/>
    <w:rsid w:val="00A7352D"/>
    <w:rsid w:val="00A7372C"/>
    <w:rsid w:val="00AA031A"/>
    <w:rsid w:val="00AB0EF5"/>
    <w:rsid w:val="00AC6DC9"/>
    <w:rsid w:val="00AD089B"/>
    <w:rsid w:val="00AD217B"/>
    <w:rsid w:val="00AD51C1"/>
    <w:rsid w:val="00AE55E4"/>
    <w:rsid w:val="00AF1D0A"/>
    <w:rsid w:val="00B350EF"/>
    <w:rsid w:val="00B710DF"/>
    <w:rsid w:val="00B768F8"/>
    <w:rsid w:val="00BA2413"/>
    <w:rsid w:val="00BA2E41"/>
    <w:rsid w:val="00BD1F8A"/>
    <w:rsid w:val="00C34A6B"/>
    <w:rsid w:val="00C37F2A"/>
    <w:rsid w:val="00C51A93"/>
    <w:rsid w:val="00C53E2B"/>
    <w:rsid w:val="00C55C5C"/>
    <w:rsid w:val="00C56876"/>
    <w:rsid w:val="00C848FC"/>
    <w:rsid w:val="00CA6A64"/>
    <w:rsid w:val="00CB179B"/>
    <w:rsid w:val="00CB34C9"/>
    <w:rsid w:val="00CC0BD7"/>
    <w:rsid w:val="00CD0E7A"/>
    <w:rsid w:val="00CD6750"/>
    <w:rsid w:val="00D01F6F"/>
    <w:rsid w:val="00D13562"/>
    <w:rsid w:val="00D37C80"/>
    <w:rsid w:val="00D408BE"/>
    <w:rsid w:val="00D55DB2"/>
    <w:rsid w:val="00D705C3"/>
    <w:rsid w:val="00D940E7"/>
    <w:rsid w:val="00DA1FFF"/>
    <w:rsid w:val="00DD7334"/>
    <w:rsid w:val="00DF013D"/>
    <w:rsid w:val="00E01978"/>
    <w:rsid w:val="00E65893"/>
    <w:rsid w:val="00ED138E"/>
    <w:rsid w:val="00ED523A"/>
    <w:rsid w:val="00EF0D70"/>
    <w:rsid w:val="00F23CF2"/>
    <w:rsid w:val="00F4176D"/>
    <w:rsid w:val="00F4524A"/>
    <w:rsid w:val="00F96362"/>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AB0EF5"/>
    <w:rPr>
      <w:color w:val="808080"/>
      <w:bdr w:space="0" w:sz="0" w:color="auto" w:val="none"/>
      <w:shd w:fill="auto" w:color="auto" w:val="clear"/>
    </w:rPr>
  </w:style>
  <w:style w:customStyle="true" w:styleId="eSPISCCParagraphDefaultFont" w:type="character">
    <w:name w:val="eSPIS_CC_Paragraph Default Font"/>
    <w:basedOn w:val="Zadanifontodlomka"/>
    <w:rsid w:val="00AB0EF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B0EF5"/>
    <w:rPr>
      <w:b/>
      <w:bdr w:space="0" w:sz="0" w:color="auto" w:val="none"/>
      <w:shd w:fill="FFFFCC" w:color="auto" w:val="clear"/>
      <w:lang w:val="hr-HR"/>
    </w:rPr>
  </w:style>
  <w:style w:customStyle="true" w:styleId="PozadinaSvijetloCrvena" w:type="character">
    <w:name w:val="Pozadina_SvijetloCrvena"/>
    <w:basedOn w:val="eSPISCCParagraphDefaultFont"/>
    <w:rsid w:val="00AB0EF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B0EF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AB0EF5"/>
    <w:rPr>
      <w:color w:val="808080"/>
      <w:bdr w:color="auto" w:space="0" w:sz="0" w:val="none"/>
      <w:shd w:color="auto" w:fill="auto" w:val="clear"/>
    </w:rPr>
  </w:style>
  <w:style w:customStyle="1" w:styleId="eSPISCCParagraphDefaultFont" w:type="character">
    <w:name w:val="eSPIS_CC_Paragraph Default Font"/>
    <w:basedOn w:val="Zadanifontodlomka"/>
    <w:rsid w:val="00AB0EF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B0EF5"/>
    <w:rPr>
      <w:b/>
      <w:bdr w:color="auto" w:space="0" w:sz="0" w:val="none"/>
      <w:shd w:color="auto" w:fill="FFFFCC" w:val="clear"/>
      <w:lang w:val="hr-HR"/>
    </w:rPr>
  </w:style>
  <w:style w:customStyle="1" w:styleId="PozadinaSvijetloCrvena" w:type="character">
    <w:name w:val="Pozadina_SvijetloCrvena"/>
    <w:basedOn w:val="eSPISCCParagraphDefaultFont"/>
    <w:rsid w:val="00AB0EF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B0EF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2016.</izvorni_sadrzaj>
    <derivirana_varijabla naziv="DomainObject.DatumDonosenjaOdluke_1">16.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izvorni_sadrzaj>
    <derivirana_varijabla naziv="DomainObject.Predmet.Broj_1">101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2015.</izvorni_sadrzaj>
    <derivirana_varijabla naziv="DomainObject.Predmet.DatumOsnivanja_1">24.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St-101/2015</izvorni_sadrzaj>
    <derivirana_varijabla naziv="DomainObject.Predmet.OznakaBroj_1">St-101/2015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CASTELLO GRUPA j.d.o.o.  Opatija</izvorni_sadrzaj>
    <derivirana_varijabla naziv="DomainObject.Predmet.ProtustrankaFormated_1">  CASTELLO GRUPA j.d.o.o.  Opatija</derivirana_varijabla>
  </DomainObject.Predmet.ProtustrankaFormated>
  <DomainObject.Predmet.ProtustrankaFormatedOIB>
    <izvorni_sadrzaj>  CASTELLO GRUPA j.d.o.o.  Opatija, OIB 60165578475</izvorni_sadrzaj>
    <derivirana_varijabla naziv="DomainObject.Predmet.ProtustrankaFormatedOIB_1">  CASTELLO GRUPA j.d.o.o.  Opatija, OIB 60165578475</derivirana_varijabla>
  </DomainObject.Predmet.ProtustrankaFormatedOIB>
  <DomainObject.Predmet.ProtustrankaFormatedWithAdress>
    <izvorni_sadrzaj> CASTELLO GRUPA j.d.o.o.  Opatija, Andrije Štangera 19, 51410 Opatija</izvorni_sadrzaj>
    <derivirana_varijabla naziv="DomainObject.Predmet.ProtustrankaFormatedWithAdress_1"> CASTELLO GRUPA j.d.o.o.  Opatija, Andrije Štangera 19, 51410 Opatija</derivirana_varijabla>
  </DomainObject.Predmet.ProtustrankaFormatedWithAdress>
  <DomainObject.Predmet.ProtustrankaFormatedWithAdressOIB>
    <izvorni_sadrzaj> CASTELLO GRUPA j.d.o.o.  Opatija, OIB 60165578475, Andrije Štangera 19, 51410 Opatija</izvorni_sadrzaj>
    <derivirana_varijabla naziv="DomainObject.Predmet.ProtustrankaFormatedWithAdressOIB_1"> CASTELLO GRUPA j.d.o.o.  Opatija, OIB 60165578475, Andrije Štangera 19, 51410 Opatija</derivirana_varijabla>
  </DomainObject.Predmet.ProtustrankaFormatedWithAdressOIB>
  <DomainObject.Predmet.ProtustrankaWithAdress>
    <izvorni_sadrzaj>CASTELLO GRUPA j.d.o.o.  Opatija Andrije Štangera 19, 51410 Opatija</izvorni_sadrzaj>
    <derivirana_varijabla naziv="DomainObject.Predmet.ProtustrankaWithAdress_1">CASTELLO GRUPA j.d.o.o.  Opatija Andrije Štangera 19, 51410 Opatija</derivirana_varijabla>
  </DomainObject.Predmet.ProtustrankaWithAdress>
  <DomainObject.Predmet.ProtustrankaWithAdressOIB>
    <izvorni_sadrzaj>CASTELLO GRUPA j.d.o.o.  Opatija, OIB 60165578475, Andrije Štangera 19, 51410 Opatija</izvorni_sadrzaj>
    <derivirana_varijabla naziv="DomainObject.Predmet.ProtustrankaWithAdressOIB_1">CASTELLO GRUPA j.d.o.o.  Opatija, OIB 60165578475, Andrije Štangera 19, 51410 Opatija</derivirana_varijabla>
  </DomainObject.Predmet.ProtustrankaWithAdressOIB>
  <DomainObject.Predmet.ProtustrankaNazivFormated>
    <izvorni_sadrzaj>CASTELLO GRUPA j.d.o.o.  Opatija</izvorni_sadrzaj>
    <derivirana_varijabla naziv="DomainObject.Predmet.ProtustrankaNazivFormated_1">CASTELLO GRUPA j.d.o.o.  Opatija</derivirana_varijabla>
  </DomainObject.Predmet.ProtustrankaNazivFormated>
  <DomainObject.Predmet.ProtustrankaNazivFormatedOIB>
    <izvorni_sadrzaj>CASTELLO GRUPA j.d.o.o.  Opatija, OIB 60165578475</izvorni_sadrzaj>
    <derivirana_varijabla naziv="DomainObject.Predmet.ProtustrankaNazivFormatedOIB_1">CASTELLO GRUPA j.d.o.o.  Opatija, OIB 60165578475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SNJEŽANA BOYD  Opatija</izvorni_sadrzaj>
    <derivirana_varijabla naziv="DomainObject.Predmet.StrankaFormated_1">  SNJEŽANA BOYD  Opatija</derivirana_varijabla>
  </DomainObject.Predmet.StrankaFormated>
  <DomainObject.Predmet.StrankaFormatedOIB>
    <izvorni_sadrzaj>  SNJEŽANA BOYD  Opatija, OIB 06177584217</izvorni_sadrzaj>
    <derivirana_varijabla naziv="DomainObject.Predmet.StrankaFormatedOIB_1">  SNJEŽANA BOYD  Opatija, OIB 06177584217</derivirana_varijabla>
  </DomainObject.Predmet.StrankaFormatedOIB>
  <DomainObject.Predmet.StrankaFormatedWithAdress>
    <izvorni_sadrzaj> SNJEŽANA BOYD  Opatija, Andrije Štangera 19, 51410 Opatija</izvorni_sadrzaj>
    <derivirana_varijabla naziv="DomainObject.Predmet.StrankaFormatedWithAdress_1"> SNJEŽANA BOYD  Opatija, Andrije Štangera 19, 51410 Opatija</derivirana_varijabla>
  </DomainObject.Predmet.StrankaFormatedWithAdress>
  <DomainObject.Predmet.StrankaFormatedWithAdressOIB>
    <izvorni_sadrzaj> SNJEŽANA BOYD  Opatija, OIB 06177584217, Andrije Štangera 19, 51410 Opatija</izvorni_sadrzaj>
    <derivirana_varijabla naziv="DomainObject.Predmet.StrankaFormatedWithAdressOIB_1"> SNJEŽANA BOYD  Opatija, OIB 06177584217, Andrije Štangera 19, 51410 Opatija</derivirana_varijabla>
  </DomainObject.Predmet.StrankaFormatedWithAdressOIB>
  <DomainObject.Predmet.StrankaWithAdress>
    <izvorni_sadrzaj>SNJEŽANA BOYD  Opatija Andrije Štangera 19,51410 Opatija</izvorni_sadrzaj>
    <derivirana_varijabla naziv="DomainObject.Predmet.StrankaWithAdress_1">SNJEŽANA BOYD  Opatija Andrije Štangera 19,51410 Opatija</derivirana_varijabla>
  </DomainObject.Predmet.StrankaWithAdress>
  <DomainObject.Predmet.StrankaWithAdressOIB>
    <izvorni_sadrzaj>SNJEŽANA BOYD  Opatija, OIB 06177584217, Andrije Štangera 19,51410 Opatija</izvorni_sadrzaj>
    <derivirana_varijabla naziv="DomainObject.Predmet.StrankaWithAdressOIB_1">SNJEŽANA BOYD  Opatija, OIB 06177584217, Andrije Štangera 19,51410 Opatija</derivirana_varijabla>
  </DomainObject.Predmet.StrankaWithAdressOIB>
  <DomainObject.Predmet.StrankaNazivFormated>
    <izvorni_sadrzaj>SNJEŽANA BOYD  Opatija</izvorni_sadrzaj>
    <derivirana_varijabla naziv="DomainObject.Predmet.StrankaNazivFormated_1">SNJEŽANA BOYD  Opatija</derivirana_varijabla>
  </DomainObject.Predmet.StrankaNazivFormated>
  <DomainObject.Predmet.StrankaNazivFormatedOIB>
    <izvorni_sadrzaj>SNJEŽANA BOYD  Opatija, OIB 06177584217</izvorni_sadrzaj>
    <derivirana_varijabla naziv="DomainObject.Predmet.StrankaNazivFormatedOIB_1">SNJEŽANA BOYD  Opatija, OIB 06177584217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SNJEŽANA BOYD  Opatija</item>
    </izvorni_sadrzaj>
    <derivirana_varijabla naziv="DomainObject.Predmet.StrankaListFormated_1">
      <item>SNJEŽANA BOYD  Opatija</item>
    </derivirana_varijabla>
  </DomainObject.Predmet.StrankaListFormated>
  <DomainObject.Predmet.StrankaListFormatedOIB>
    <izvorni_sadrzaj>
      <item>SNJEŽANA BOYD  Opatija, OIB 06177584217</item>
    </izvorni_sadrzaj>
    <derivirana_varijabla naziv="DomainObject.Predmet.StrankaListFormatedOIB_1">
      <item>SNJEŽANA BOYD  Opatija, OIB 06177584217</item>
    </derivirana_varijabla>
  </DomainObject.Predmet.StrankaListFormatedOIB>
  <DomainObject.Predmet.StrankaListFormatedWithAdress>
    <izvorni_sadrzaj>
      <item>SNJEŽANA BOYD  Opatija, Andrije Štangera 19, 51410 Opatija</item>
    </izvorni_sadrzaj>
    <derivirana_varijabla naziv="DomainObject.Predmet.StrankaListFormatedWithAdress_1">
      <item>SNJEŽANA BOYD  Opatija, Andrije Štangera 19, 51410 Opatija</item>
    </derivirana_varijabla>
  </DomainObject.Predmet.StrankaListFormatedWithAdress>
  <DomainObject.Predmet.StrankaListFormatedWithAdressOIB>
    <izvorni_sadrzaj>
      <item>SNJEŽANA BOYD  Opatija, OIB 06177584217, Andrije Štangera 19, 51410 Opatija</item>
    </izvorni_sadrzaj>
    <derivirana_varijabla naziv="DomainObject.Predmet.StrankaListFormatedWithAdressOIB_1">
      <item>SNJEŽANA BOYD  Opatija, OIB 06177584217, Andrije Štangera 19, 51410 Opatija</item>
    </derivirana_varijabla>
  </DomainObject.Predmet.StrankaListFormatedWithAdressOIB>
  <DomainObject.Predmet.StrankaListNazivFormated>
    <izvorni_sadrzaj>
      <item>SNJEŽANA BOYD  Opatija</item>
    </izvorni_sadrzaj>
    <derivirana_varijabla naziv="DomainObject.Predmet.StrankaListNazivFormated_1">
      <item>SNJEŽANA BOYD  Opatija</item>
    </derivirana_varijabla>
  </DomainObject.Predmet.StrankaListNazivFormated>
  <DomainObject.Predmet.StrankaListNazivFormatedOIB>
    <izvorni_sadrzaj>
      <item>SNJEŽANA BOYD  Opatija, OIB 06177584217</item>
    </izvorni_sadrzaj>
    <derivirana_varijabla naziv="DomainObject.Predmet.StrankaListNazivFormatedOIB_1">
      <item>SNJEŽANA BOYD  Opatija, OIB 06177584217</item>
    </derivirana_varijabla>
  </DomainObject.Predmet.StrankaListNazivFormatedOIB>
  <DomainObject.Predmet.ProtuStrankaListFormated>
    <izvorni_sadrzaj>
      <item>CASTELLO GRUPA j.d.o.o.  Opatija</item>
    </izvorni_sadrzaj>
    <derivirana_varijabla naziv="DomainObject.Predmet.ProtuStrankaListFormated_1">
      <item>CASTELLO GRUPA j.d.o.o.  Opatija</item>
    </derivirana_varijabla>
  </DomainObject.Predmet.ProtuStrankaListFormated>
  <DomainObject.Predmet.ProtuStrankaListFormatedOIB>
    <izvorni_sadrzaj>
      <item>CASTELLO GRUPA j.d.o.o.  Opatija, OIB 60165578475</item>
    </izvorni_sadrzaj>
    <derivirana_varijabla naziv="DomainObject.Predmet.ProtuStrankaListFormatedOIB_1">
      <item>CASTELLO GRUPA j.d.o.o.  Opatija, OIB 60165578475</item>
    </derivirana_varijabla>
  </DomainObject.Predmet.ProtuStrankaListFormatedOIB>
  <DomainObject.Predmet.ProtuStrankaListFormatedWithAdress>
    <izvorni_sadrzaj>
      <item>CASTELLO GRUPA j.d.o.o.  Opatija, Andrije Štangera 19, 51410 Opatija</item>
    </izvorni_sadrzaj>
    <derivirana_varijabla naziv="DomainObject.Predmet.ProtuStrankaListFormatedWithAdress_1">
      <item>CASTELLO GRUPA j.d.o.o.  Opatija, Andrije Štangera 19, 51410 Opatija</item>
    </derivirana_varijabla>
  </DomainObject.Predmet.ProtuStrankaListFormatedWithAdress>
  <DomainObject.Predmet.ProtuStrankaListFormatedWithAdressOIB>
    <izvorni_sadrzaj>
      <item>CASTELLO GRUPA j.d.o.o.  Opatija, OIB 60165578475, Andrije Štangera 19, 51410 Opatija</item>
    </izvorni_sadrzaj>
    <derivirana_varijabla naziv="DomainObject.Predmet.ProtuStrankaListFormatedWithAdressOIB_1">
      <item>CASTELLO GRUPA j.d.o.o.  Opatija, OIB 60165578475, Andrije Štangera 19, 51410 Opatija</item>
    </derivirana_varijabla>
  </DomainObject.Predmet.ProtuStrankaListFormatedWithAdressOIB>
  <DomainObject.Predmet.ProtuStrankaListNazivFormated>
    <izvorni_sadrzaj>
      <item>CASTELLO GRUPA j.d.o.o.  Opatija</item>
    </izvorni_sadrzaj>
    <derivirana_varijabla naziv="DomainObject.Predmet.ProtuStrankaListNazivFormated_1">
      <item>CASTELLO GRUPA j.d.o.o.  Opatija</item>
    </derivirana_varijabla>
  </DomainObject.Predmet.ProtuStrankaListNazivFormated>
  <DomainObject.Predmet.ProtuStrankaListNazivFormatedOIB>
    <izvorni_sadrzaj>
      <item>CASTELLO GRUPA j.d.o.o.  Opatija, OIB 60165578475</item>
    </izvorni_sadrzaj>
    <derivirana_varijabla naziv="DomainObject.Predmet.ProtuStrankaListNazivFormatedOIB_1">
      <item>CASTELLO GRUPA j.d.o.o.  Opatija, OIB 60165578475</item>
    </derivirana_varijabla>
  </DomainObject.Predmet.ProtuStrankaListNazivFormatedOIB>
  <DomainObject.Predmet.OstaliListFormated>
    <izvorni_sadrzaj>
      <item>Marko Fak</item>
    </izvorni_sadrzaj>
    <derivirana_varijabla naziv="DomainObject.Predmet.OstaliListFormated_1">
      <item>Marko Fak</item>
    </derivirana_varijabla>
  </DomainObject.Predmet.OstaliListFormated>
  <DomainObject.Predmet.OstaliListFormatedOIB>
    <izvorni_sadrzaj>
      <item>Marko Fak, OIB 25300508272</item>
    </izvorni_sadrzaj>
    <derivirana_varijabla naziv="DomainObject.Predmet.OstaliListFormatedOIB_1">
      <item>Marko Fak, OIB 25300508272</item>
    </derivirana_varijabla>
  </DomainObject.Predmet.OstaliListFormatedOIB>
  <DomainObject.Predmet.OstaliListFormatedWithAdress>
    <izvorni_sadrzaj>
      <item>Marko Fak, Trg Žrtava Fašizma 5, 10000 Zagreb</item>
    </izvorni_sadrzaj>
    <derivirana_varijabla naziv="DomainObject.Predmet.OstaliListFormatedWithAdress_1">
      <item>Marko Fak, Trg Žrtava Fašizma 5, 10000 Zagreb</item>
    </derivirana_varijabla>
  </DomainObject.Predmet.OstaliListFormatedWithAdress>
  <DomainObject.Predmet.OstaliListFormatedWithAdressOIB>
    <izvorni_sadrzaj>
      <item>Marko Fak, OIB 25300508272, Trg Žrtava Fašizma 5, 10000 Zagreb</item>
    </izvorni_sadrzaj>
    <derivirana_varijabla naziv="DomainObject.Predmet.OstaliListFormatedWithAdressOIB_1">
      <item>Marko Fak, OIB 25300508272, Trg Žrtava Fašizma 5, 10000 Zagreb</item>
    </derivirana_varijabla>
  </DomainObject.Predmet.OstaliListFormatedWithAdressOIB>
  <DomainObject.Predmet.OstaliListNazivFormated>
    <izvorni_sadrzaj>
      <item>Marko Fak</item>
    </izvorni_sadrzaj>
    <derivirana_varijabla naziv="DomainObject.Predmet.OstaliListNazivFormated_1">
      <item>Marko Fak</item>
    </derivirana_varijabla>
  </DomainObject.Predmet.OstaliListNazivFormated>
  <DomainObject.Predmet.OstaliListNazivFormatedOIB>
    <izvorni_sadrzaj>
      <item>Marko Fak, OIB 25300508272</item>
    </izvorni_sadrzaj>
    <derivirana_varijabla naziv="DomainObject.Predmet.OstaliListNazivFormatedOIB_1">
      <item>Marko Fak, OIB 25300508272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2016.</izvorni_sadrzaj>
    <derivirana_varijabla naziv="DomainObject.Datum_1">16. ožujka 2016.</derivirana_varijabla>
  </DomainObject.Datum>
  <DomainObject.PoslovniBrojDokumenta>
    <izvorni_sadrzaj/>
    <derivirana_varijabla naziv="DomainObject.PoslovniBrojDokumenta_1"/>
  </DomainObject.PoslovniBrojDokumenta>
  <DomainObject.Predmet.StrankaIDrugi>
    <izvorni_sadrzaj>SNJEŽANA BOYD  Opatija</izvorni_sadrzaj>
    <derivirana_varijabla naziv="DomainObject.Predmet.StrankaIDrugi_1">SNJEŽANA BOYD  Opatija</derivirana_varijabla>
  </DomainObject.Predmet.StrankaIDrugi>
  <DomainObject.Predmet.ProtustrankaIDrugi>
    <izvorni_sadrzaj>CASTELLO GRUPA j.d.o.o.  Opatija</izvorni_sadrzaj>
    <derivirana_varijabla naziv="DomainObject.Predmet.ProtustrankaIDrugi_1">CASTELLO GRUPA j.d.o.o.  Opatija</derivirana_varijabla>
  </DomainObject.Predmet.ProtustrankaIDrugi>
  <DomainObject.Predmet.StrankaIDrugiAdressOIB>
    <izvorni_sadrzaj>SNJEŽANA BOYD  Opatija, OIB 06177584217, Andrije Štangera 19, 51410 Opatija</izvorni_sadrzaj>
    <derivirana_varijabla naziv="DomainObject.Predmet.StrankaIDrugiAdressOIB_1">SNJEŽANA BOYD  Opatija, OIB 06177584217, Andrije Štangera 19, 51410 Opatija</derivirana_varijabla>
  </DomainObject.Predmet.StrankaIDrugiAdressOIB>
  <DomainObject.Predmet.ProtustrankaIDrugiAdressOIB>
    <izvorni_sadrzaj>CASTELLO GRUPA j.d.o.o.  Opatija, OIB 60165578475, Andrije Štangera 19, 51410 Opatija</izvorni_sadrzaj>
    <derivirana_varijabla naziv="DomainObject.Predmet.ProtustrankaIDrugiAdressOIB_1">CASTELLO GRUPA j.d.o.o.  Opatija, OIB 60165578475, Andrije Štangera 19,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SNJEŽANA BOYD  Opatija</item>
      <item>CASTELLO GRUPA j.d.o.o.  Opatija</item>
      <item>Marko Fak</item>
    </izvorni_sadrzaj>
    <derivirana_varijabla naziv="DomainObject.Predmet.SudioniciListNaziv_1">
      <item>SNJEŽANA BOYD  Opatija</item>
      <item>CASTELLO GRUPA j.d.o.o.  Opatija</item>
      <item>Marko Fak</item>
    </derivirana_varijabla>
  </DomainObject.Predmet.SudioniciListNaziv>
  <DomainObject.Predmet.SudioniciListAdressOIB>
    <izvorni_sadrzaj>
      <item>SNJEŽANA BOYD  Opatija, OIB 06177584217, Andrije Štangera 19,51410 Opatija</item>
      <item>CASTELLO GRUPA j.d.o.o.  Opatija, OIB 60165578475, Andrije Štangera 19,51410 Opatija</item>
      <item>Marko Fak, OIB 25300508272, Trg Žrtava Fašizma 5,10000 Zagreb</item>
    </izvorni_sadrzaj>
    <derivirana_varijabla naziv="DomainObject.Predmet.SudioniciListAdressOIB_1">
      <item>SNJEŽANA BOYD  Opatija, OIB 06177584217, Andrije Štangera 19,51410 Opatija</item>
      <item>CASTELLO GRUPA j.d.o.o.  Opatija, OIB 60165578475, Andrije Štangera 19,51410 Opatija</item>
      <item>Marko Fak, OIB 25300508272, Trg Žrtava Fašizma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06177584217</item>
      <item>, OIB 60165578475</item>
      <item>, OIB 25300508272</item>
    </izvorni_sadrzaj>
    <derivirana_varijabla naziv="DomainObject.Predmet.SudioniciListNazivOIB_1">
      <item>, OIB 06177584217</item>
      <item>, OIB 60165578475</item>
      <item>, OIB 25300508272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Fak, OIB 25300508272, Đorđićeva 18/I Zagreb</item>
    </izvorni_sadrzaj>
    <derivirana_varijabla naziv="DomainObject.Predmet.StecajniUpraviteljiListAddressOIB_1">
      <item>Marko Fak, OIB 25300508272, Đorđićeva 18/I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288047-9A51-4465-B008-399F931B48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990</properties:Words>
  <properties:Characters>5549</properties:Characters>
  <properties:Lines>122</properties:Lines>
  <properties:Paragraphs>41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2016-03-16T10:17:00Z</dcterms:created>
  <dc:creator>dcmelik</dc:creator>
  <cp:lastModifiedBy>Jasna Radulović</cp:lastModifiedBy>
  <cp:lastPrinted>2016-03-16T10:17:00Z</cp:lastPrinted>
  <dcterms:modified xmlns:xsi="http://www.w3.org/2001/XMLSchema-instance" xsi:type="dcterms:W3CDTF">2016-03-16T10:24:00Z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