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edbe" w14:paraId="e46edbe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417D3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EA21A9" w:rsidRPr="00534010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A06459">
        <w:rPr>
          <w:rFonts w:hAnsi="Times New Roman" w:ascii="Times New Roman"/>
          <w:szCs w:val="24"/>
          <w:lang w:val="hr-HR"/>
        </w:rPr>
        <w:t>CATTUS d.o.o. za ugostiteljstvo i trgovinu, Zagreb, Ogrizovićeva 41, OIB 93500919374,</w:t>
      </w:r>
      <w:r w:rsidR="006417D3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A06459">
        <w:rPr>
          <w:rFonts w:hAnsi="Times New Roman" w:ascii="Times New Roman"/>
          <w:szCs w:val="24"/>
          <w:lang w:val="hr-HR"/>
        </w:rPr>
        <w:t>27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A06459">
        <w:rPr>
          <w:rFonts w:hAnsi="Times New Roman" w:ascii="Times New Roman"/>
          <w:szCs w:val="24"/>
          <w:lang w:val="hr-HR"/>
        </w:rPr>
        <w:t>travnja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6417D3" w:rsidP="006417D3" w:rsidR="00EE69E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 snage rješenje ovog suda posl. br. St-</w:t>
      </w:r>
      <w:r w:rsidR="00A06459">
        <w:rPr>
          <w:rFonts w:hAnsi="Times New Roman" w:ascii="Times New Roman"/>
          <w:szCs w:val="24"/>
          <w:lang w:val="hr-HR"/>
        </w:rPr>
        <w:t>9201</w:t>
      </w:r>
      <w:r>
        <w:rPr>
          <w:rFonts w:hAnsi="Times New Roman" w:ascii="Times New Roman"/>
          <w:szCs w:val="24"/>
          <w:lang w:val="hr-HR"/>
        </w:rPr>
        <w:t>/15</w:t>
      </w:r>
      <w:r w:rsidR="00A06459">
        <w:rPr>
          <w:rFonts w:hAnsi="Times New Roman" w:ascii="Times New Roman"/>
          <w:szCs w:val="24"/>
          <w:lang w:val="hr-HR"/>
        </w:rPr>
        <w:t xml:space="preserve"> od 10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06459">
        <w:rPr>
          <w:rFonts w:hAnsi="Times New Roman" w:ascii="Times New Roman"/>
          <w:szCs w:val="24"/>
          <w:lang w:val="hr-HR"/>
        </w:rPr>
        <w:t>travnja 2017</w:t>
      </w:r>
      <w:r>
        <w:rPr>
          <w:rFonts w:hAnsi="Times New Roman" w:ascii="Times New Roman"/>
          <w:szCs w:val="24"/>
          <w:lang w:val="hr-HR"/>
        </w:rPr>
        <w:t>.</w:t>
      </w:r>
      <w:r w:rsidR="00A06459">
        <w:rPr>
          <w:rFonts w:hAnsi="Times New Roman" w:ascii="Times New Roman"/>
          <w:szCs w:val="24"/>
          <w:lang w:val="hr-HR"/>
        </w:rPr>
        <w:t>, kojim je obustavljen skraćeni stečajni postupak nad dužnikom CATTUS d.o.o. za ugostiteljstvo i trgovinu, Zagreb, Ogrizovićeva 41, OIB 93500919374</w:t>
      </w:r>
    </w:p>
    <w:p w:rsidRDefault="00A06459" w:rsidP="00A06459" w:rsidR="00A0645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6459" w:rsidP="00A06459" w:rsidR="00A06459">
      <w:pPr>
        <w:pStyle w:val="BodyText21"/>
        <w:numPr>
          <w:ilvl w:val="0"/>
          <w:numId w:val="10"/>
        </w:numPr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Otvara se </w:t>
      </w:r>
      <w:r>
        <w:rPr>
          <w:rFonts w:hAnsi="Times New Roman" w:ascii="Times New Roman"/>
          <w:szCs w:val="24"/>
        </w:rPr>
        <w:t xml:space="preserve">skraćeni </w:t>
      </w:r>
      <w:r w:rsidRPr="00EE3FFA">
        <w:rPr>
          <w:rFonts w:hAnsi="Times New Roman" w:ascii="Times New Roman"/>
          <w:szCs w:val="24"/>
        </w:rPr>
        <w:t xml:space="preserve">stečajni postupak nad dužnikom </w:t>
      </w:r>
      <w:r>
        <w:rPr>
          <w:rFonts w:hAnsi="Times New Roman" w:ascii="Times New Roman"/>
          <w:szCs w:val="24"/>
        </w:rPr>
        <w:t>CATTUS d.o.o. za ugostiteljstvo i trgovinu, Zagreb, Ogrizovićeva 41, OIB 9350091937</w:t>
      </w:r>
      <w:r w:rsidRPr="00EE3FFA">
        <w:rPr>
          <w:rFonts w:hAnsi="Times New Roman" w:ascii="Times New Roman"/>
          <w:szCs w:val="24"/>
        </w:rPr>
        <w:t>.</w:t>
      </w:r>
    </w:p>
    <w:p w:rsidRDefault="00A06459" w:rsidP="00A06459" w:rsidR="00A06459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27</w:t>
      </w:r>
      <w:r w:rsidRPr="00F610B8">
        <w:rPr>
          <w:rFonts w:hAnsi="Times New Roman" w:ascii="Times New Roman"/>
          <w:szCs w:val="24"/>
          <w:u w:val="single"/>
        </w:rPr>
        <w:t xml:space="preserve">. </w:t>
      </w:r>
      <w:r>
        <w:rPr>
          <w:rFonts w:hAnsi="Times New Roman" w:ascii="Times New Roman"/>
          <w:szCs w:val="24"/>
          <w:u w:val="single"/>
        </w:rPr>
        <w:t>travnja 2017</w:t>
      </w:r>
      <w:r w:rsidRPr="00F610B8">
        <w:rPr>
          <w:rFonts w:hAnsi="Times New Roman" w:ascii="Times New Roman"/>
          <w:szCs w:val="24"/>
          <w:u w:val="single"/>
        </w:rPr>
        <w:t xml:space="preserve">. godine u </w:t>
      </w:r>
      <w:r>
        <w:rPr>
          <w:rFonts w:hAnsi="Times New Roman" w:ascii="Times New Roman"/>
          <w:szCs w:val="24"/>
          <w:u w:val="single"/>
        </w:rPr>
        <w:t>14,45 sati</w:t>
      </w:r>
      <w:r w:rsidRPr="00EE3FFA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 objavljeno na mrežnoj stranici e-Oglasna ploča ovog suda.</w:t>
      </w:r>
    </w:p>
    <w:p w:rsidRDefault="00A06459" w:rsidP="00A06459" w:rsidR="00A0645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A06459" w:rsidP="00A06459" w:rsidR="00A06459" w:rsidRPr="00EE3FFA">
      <w:pPr>
        <w:pStyle w:val="BodyText21"/>
        <w:numPr>
          <w:ilvl w:val="0"/>
          <w:numId w:val="10"/>
        </w:numPr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Pr="00F25670">
        <w:rPr>
          <w:rFonts w:hAnsi="Times New Roman" w:ascii="Times New Roman"/>
          <w:szCs w:val="24"/>
        </w:rPr>
        <w:t>Marijan Drljanovčan, Miholjanec, Antuna Mihanovića 131, OIB 79708160625</w:t>
      </w:r>
      <w:r>
        <w:rPr>
          <w:rFonts w:hAnsi="Times New Roman" w:ascii="Times New Roman"/>
          <w:szCs w:val="24"/>
        </w:rPr>
        <w:t>.</w:t>
      </w:r>
    </w:p>
    <w:p w:rsidRDefault="00A06459" w:rsidP="00A06459" w:rsidR="00A0645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A06459" w:rsidP="00A06459" w:rsidR="00A06459" w:rsidRPr="00EE3FFA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Zaključuje se </w:t>
      </w:r>
      <w:r>
        <w:rPr>
          <w:rFonts w:hAnsi="Times New Roman" w:ascii="Times New Roman"/>
          <w:szCs w:val="24"/>
          <w:lang w:val="hr-HR"/>
        </w:rPr>
        <w:t xml:space="preserve">skraćeni </w:t>
      </w:r>
      <w:r w:rsidRPr="00EE3FFA">
        <w:rPr>
          <w:rFonts w:hAnsi="Times New Roman" w:ascii="Times New Roman"/>
          <w:szCs w:val="24"/>
          <w:lang w:val="hr-HR"/>
        </w:rPr>
        <w:t xml:space="preserve">stečajni postupak nad dužnikom </w:t>
      </w:r>
      <w:r>
        <w:rPr>
          <w:rFonts w:hAnsi="Times New Roman" w:ascii="Times New Roman"/>
          <w:szCs w:val="24"/>
          <w:lang w:val="hr-HR"/>
        </w:rPr>
        <w:t>CATTUS d.o.o. za ugostiteljstvo i trgovinu, Zagreb, Ogrizovićeva 41, OIB 9350091937</w:t>
      </w:r>
      <w:r w:rsidRPr="00EE3FFA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A06459" w:rsidP="00A06459" w:rsidR="00A06459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A06459" w:rsidP="00A06459" w:rsidR="00A06459" w:rsidRPr="00EE3FFA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Pr="00EE3FFA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6459" w:rsidP="00A06459" w:rsidR="00A0645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06459" w:rsidP="00A06459" w:rsidR="00A06459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06459" w:rsidP="00A06459" w:rsidR="00A0645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06459" w:rsidP="00A06459" w:rsidR="00A06459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1, (dalje: FINA), temeljem </w:t>
      </w:r>
      <w:r w:rsidRPr="006A2EE6">
        <w:rPr>
          <w:rFonts w:hAnsi="Times New Roman" w:ascii="Times New Roman"/>
          <w:szCs w:val="24"/>
          <w:lang w:val="hr-HR"/>
        </w:rPr>
        <w:t xml:space="preserve">odredbe čl. 444. st. 1. </w:t>
      </w:r>
      <w:r w:rsidRPr="006A2EE6">
        <w:rPr>
          <w:rFonts w:hAnsi="Times New Roman" w:ascii="Times New Roman"/>
          <w:lang w:val="hr-HR"/>
        </w:rPr>
        <w:t xml:space="preserve">Stečajnog </w:t>
      </w:r>
      <w:r w:rsidRPr="00EE3FFA">
        <w:rPr>
          <w:rFonts w:hAnsi="Times New Roman" w:ascii="Times New Roman"/>
          <w:lang w:val="hr-HR"/>
        </w:rPr>
        <w:t xml:space="preserve">zakona (NN 71/15, dalje SZ), nakon čega je ovaj sud rješenjem od </w:t>
      </w:r>
      <w:r w:rsidR="006A2EE6">
        <w:rPr>
          <w:rFonts w:hAnsi="Times New Roman" w:ascii="Times New Roman"/>
          <w:lang w:val="hr-HR"/>
        </w:rPr>
        <w:t>3</w:t>
      </w:r>
      <w:r w:rsidRPr="00EE3FFA">
        <w:rPr>
          <w:rFonts w:hAnsi="Times New Roman" w:ascii="Times New Roman"/>
          <w:lang w:val="hr-HR"/>
        </w:rPr>
        <w:t xml:space="preserve">. </w:t>
      </w:r>
      <w:r w:rsidR="006A2EE6">
        <w:rPr>
          <w:rFonts w:hAnsi="Times New Roman" w:ascii="Times New Roman"/>
          <w:lang w:val="hr-HR"/>
        </w:rPr>
        <w:t>veljače</w:t>
      </w:r>
      <w:r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budući da su ostvareni uvjeti iz čl. 428. SZ-a.</w:t>
      </w:r>
    </w:p>
    <w:p w:rsidRDefault="00A06459" w:rsidP="00A06459" w:rsidR="00A06459" w:rsidRPr="00EE3FFA">
      <w:pPr>
        <w:jc w:val="both"/>
        <w:rPr>
          <w:rFonts w:hAnsi="Times New Roman" w:ascii="Times New Roman"/>
          <w:lang w:val="hr-HR"/>
        </w:rPr>
      </w:pPr>
    </w:p>
    <w:p w:rsidRDefault="00A06459" w:rsidP="00A06459" w:rsidR="00A06459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6A2EE6">
        <w:rPr>
          <w:rFonts w:hAnsi="Times New Roman" w:ascii="Times New Roman"/>
          <w:lang w:val="hr-HR"/>
        </w:rPr>
        <w:t>3</w:t>
      </w:r>
      <w:r w:rsidRPr="00EE3FFA">
        <w:rPr>
          <w:rFonts w:hAnsi="Times New Roman" w:ascii="Times New Roman"/>
          <w:lang w:val="hr-HR"/>
        </w:rPr>
        <w:t xml:space="preserve">. </w:t>
      </w:r>
      <w:r w:rsidR="006A2EE6">
        <w:rPr>
          <w:rFonts w:hAnsi="Times New Roman" w:ascii="Times New Roman"/>
          <w:lang w:val="hr-HR"/>
        </w:rPr>
        <w:t>veljače</w:t>
      </w:r>
      <w:r w:rsidRPr="00EE3FFA">
        <w:rPr>
          <w:rFonts w:hAnsi="Times New Roman" w:ascii="Times New Roman"/>
          <w:lang w:val="hr-HR"/>
        </w:rPr>
        <w:t xml:space="preserve"> 2016. godine pozvane su osobe ovlaštene za zastupanje dužnika po zakonu, dostaviti javnobilježnički ovjerovljen popis imovine i obveza dužnika na propisanom obrascu, sukladno čl. 430., 17. i 13. SZ-a</w:t>
      </w:r>
      <w:r w:rsidR="006A2EE6">
        <w:rPr>
          <w:rFonts w:hAnsi="Times New Roman" w:ascii="Times New Roman"/>
          <w:lang w:val="hr-HR"/>
        </w:rPr>
        <w:t>.</w:t>
      </w:r>
    </w:p>
    <w:p w:rsidRDefault="006A2EE6" w:rsidP="00A06459" w:rsidR="006A2EE6" w:rsidRPr="00EE3FFA">
      <w:pPr>
        <w:jc w:val="both"/>
        <w:rPr>
          <w:rFonts w:hAnsi="Times New Roman" w:ascii="Times New Roman"/>
          <w:lang w:val="hr-HR"/>
        </w:rPr>
      </w:pPr>
    </w:p>
    <w:p w:rsidRDefault="00A06459" w:rsidP="00A06459" w:rsidR="00A06459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lastRenderedPageBreak/>
        <w:t xml:space="preserve">Zaključkom od </w:t>
      </w:r>
      <w:r w:rsidR="006A2EE6">
        <w:rPr>
          <w:rFonts w:hAnsi="Times New Roman" w:ascii="Times New Roman"/>
          <w:lang w:val="hr-HR"/>
        </w:rPr>
        <w:t>3</w:t>
      </w:r>
      <w:r w:rsidRPr="00EE3FFA">
        <w:rPr>
          <w:rFonts w:hAnsi="Times New Roman" w:ascii="Times New Roman"/>
          <w:lang w:val="hr-HR"/>
        </w:rPr>
        <w:t>. veljače 2016. godine pozvani su dužnikovi vjerovnici sukladno članku 430. i 431. SZ-a, predložiti otvaranje stečajnog postupka na</w:t>
      </w:r>
      <w:r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</w:t>
      </w:r>
      <w:r>
        <w:rPr>
          <w:rFonts w:hAnsi="Times New Roman" w:ascii="Times New Roman"/>
          <w:lang w:val="hr-HR"/>
        </w:rPr>
        <w:t>,</w:t>
      </w:r>
      <w:r w:rsidRPr="00EE3FFA">
        <w:rPr>
          <w:rFonts w:hAnsi="Times New Roman" w:ascii="Times New Roman"/>
          <w:lang w:val="hr-HR"/>
        </w:rPr>
        <w:t xml:space="preserve"> te predujmiti sredstva za namirenje troškova postupka, uz upozorenje na pravne posljedice nepodnošenja istog.</w:t>
      </w:r>
      <w:r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A06459" w:rsidP="00A06459" w:rsidR="00A06459" w:rsidRPr="00EE3FFA">
      <w:pPr>
        <w:jc w:val="both"/>
        <w:rPr>
          <w:rFonts w:hAnsi="Times New Roman" w:ascii="Times New Roman"/>
          <w:lang w:val="hr-HR"/>
        </w:rPr>
      </w:pPr>
    </w:p>
    <w:p w:rsidRDefault="00A06459" w:rsidP="00A06459" w:rsidR="00A06459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6A2EE6" w:rsidP="00A06459" w:rsidR="006A2EE6">
      <w:pPr>
        <w:jc w:val="both"/>
        <w:rPr>
          <w:rFonts w:hAnsi="Times New Roman" w:ascii="Times New Roman"/>
          <w:lang w:val="hr-HR"/>
        </w:rPr>
      </w:pPr>
    </w:p>
    <w:p w:rsidRDefault="006A2EE6" w:rsidP="006A2EE6" w:rsidR="00A0645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ovom konkretnom slučaju dužnik je podneskom  od 24. veljače 2016. dostavio prokazni popis imovine uvidom u koji je utvrđeno da dužnik nema likvidne imovine koja bi činila stečajnu masu dostatnu za namirenje troškova postupka i namirenje vjerovnika.</w:t>
      </w:r>
    </w:p>
    <w:p w:rsidRDefault="006A2EE6" w:rsidP="006A2EE6" w:rsidR="006A2EE6">
      <w:pPr>
        <w:ind w:firstLine="720"/>
        <w:jc w:val="both"/>
        <w:rPr>
          <w:rFonts w:hAnsi="Times New Roman" w:ascii="Times New Roman"/>
          <w:lang w:val="hr-HR"/>
        </w:rPr>
      </w:pPr>
    </w:p>
    <w:p w:rsidRDefault="006A2EE6" w:rsidP="006A2EE6" w:rsidR="006A2EE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Omaškom je ovaj sud u obrazloženju rješenja St-9201/15 od 10. travnja 2017. naveo da dužnik ima poslovnu zgradu i plastenik (a koja je imovina se odnosi na drugog dužnika), te je stoga rješenje o obustavi skraćenog stečajnog postupka stavljeno izvan snage, a pozivom na gore navedene odredbe SZ-a, odlučeno je kao  izreci pod točkom 2. do 5. rješenja.</w:t>
      </w:r>
    </w:p>
    <w:p w:rsidRDefault="006A2EE6" w:rsidP="00A06459" w:rsidR="006A2EE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A06459" w:rsidP="00A06459" w:rsidR="00A06459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A06459" w:rsidP="00A06459" w:rsidR="00A06459" w:rsidRPr="00EE3FFA">
      <w:pPr>
        <w:jc w:val="both"/>
        <w:rPr>
          <w:rFonts w:hAnsi="Times New Roman" w:ascii="Times New Roman"/>
          <w:lang w:val="hr-HR"/>
        </w:rPr>
      </w:pPr>
    </w:p>
    <w:p w:rsidRDefault="00DA1117" w:rsidP="00D44D4F" w:rsidR="00D44D4F" w:rsidRPr="0053401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</w:t>
      </w:r>
      <w:r w:rsidR="00D44D4F" w:rsidRPr="00534010">
        <w:rPr>
          <w:rFonts w:hAnsi="Times New Roman" w:ascii="Times New Roman"/>
          <w:lang w:val="hr-HR"/>
        </w:rPr>
        <w:t xml:space="preserve">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6A2EE6">
        <w:rPr>
          <w:rFonts w:hAnsi="Times New Roman" w:ascii="Times New Roman"/>
          <w:lang w:val="hr-HR"/>
        </w:rPr>
        <w:t>27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6A2EE6">
        <w:rPr>
          <w:rFonts w:hAnsi="Times New Roman" w:ascii="Times New Roman"/>
          <w:lang w:val="hr-HR"/>
        </w:rPr>
        <w:t>travnja</w:t>
      </w:r>
      <w:r w:rsidR="00325928">
        <w:rPr>
          <w:rFonts w:hAnsi="Times New Roman" w:ascii="Times New Roman"/>
          <w:lang w:val="hr-HR"/>
        </w:rPr>
        <w:t xml:space="preserve"> 2017</w:t>
      </w:r>
      <w:r w:rsidR="00D44D4F"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Pr="00534010">
        <w:rPr>
          <w:rFonts w:hAnsi="Times New Roman" w:ascii="Times New Roman"/>
          <w:lang w:val="hr-HR"/>
        </w:rPr>
        <w:t>SUDAC: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7664D7">
        <w:rPr>
          <w:rFonts w:hAnsi="Times New Roman" w:ascii="Times New Roman"/>
          <w:lang w:val="hr-HR"/>
        </w:rPr>
        <w:t>,v.r.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54DE8" w:rsidR="00454DE8">
      <w:pPr>
        <w:jc w:val="both"/>
        <w:rPr>
          <w:rFonts w:hAnsi="Times New Roman" w:ascii="Times New Roman"/>
          <w:szCs w:val="24"/>
          <w:lang w:val="hr-HR"/>
        </w:rPr>
      </w:pPr>
    </w:p>
    <w:p w:rsidRDefault="007664D7" w:rsidP="00324504" w:rsidR="007664D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664D7" w:rsidP="00324504" w:rsidR="007664D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117" w:rsidP="00DA1117" w:rsidR="007062FE" w:rsidRPr="00DA1117">
      <w:pPr>
        <w:jc w:val="both"/>
        <w:rPr>
          <w:sz w:val="32"/>
          <w:u w:val="single"/>
          <w:lang w:val="hr-HR"/>
        </w:rPr>
      </w:pPr>
      <w:r w:rsidRPr="00DA1117">
        <w:rPr>
          <w:sz w:val="32"/>
          <w:u w:val="single"/>
          <w:lang w:val="hr-HR"/>
        </w:rPr>
        <w:t xml:space="preserve"> </w:t>
      </w:r>
    </w:p>
    <w:sectPr w:rsidSect="00DA1117" w:rsidR="007062FE" w:rsidRPr="00DA1117">
      <w:headerReference w:type="default" r:id="rId9"/>
      <w:headerReference w:type="first" r:id="rId10"/>
      <w:pgSz w:code="9" w:h="16840" w:w="11907"/>
      <w:pgMar w:gutter="0" w:footer="720" w:header="720" w:left="1418" w:bottom="851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64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DE3B0C">
      <w:rPr>
        <w:rFonts w:hAnsi="Times New Roman" w:ascii="Times New Roman"/>
        <w:lang w:val="hr-HR"/>
      </w:rPr>
      <w:t>8564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A06459">
      <w:rPr>
        <w:rFonts w:hAnsi="Times New Roman" w:ascii="Times New Roman"/>
        <w:lang w:val="hr-HR"/>
      </w:rPr>
      <w:t>9201</w:t>
    </w:r>
    <w:r w:rsidR="006417D3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ACBAFDD4"/>
    <w:lvl w:tplc="358216FA" w:ilvl="0">
      <w:start w:val="1"/>
      <w:numFmt w:val="decimal"/>
      <w:lvlText w:val="%1)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E3254F"/>
    <w:multiLevelType w:val="hybridMultilevel"/>
    <w:tmpl w:val="E31A14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5"/>
  </w:num>
  <w:num w:numId="7">
    <w:abstractNumId w:val="6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5081E"/>
    <w:rsid w:val="00162C96"/>
    <w:rsid w:val="0017136E"/>
    <w:rsid w:val="00182088"/>
    <w:rsid w:val="002A67B0"/>
    <w:rsid w:val="00324EB2"/>
    <w:rsid w:val="00325928"/>
    <w:rsid w:val="003854D4"/>
    <w:rsid w:val="0041626A"/>
    <w:rsid w:val="0042162E"/>
    <w:rsid w:val="00454DE8"/>
    <w:rsid w:val="00532B71"/>
    <w:rsid w:val="00534010"/>
    <w:rsid w:val="00582AFD"/>
    <w:rsid w:val="005940E9"/>
    <w:rsid w:val="005A1648"/>
    <w:rsid w:val="006356C5"/>
    <w:rsid w:val="006417D3"/>
    <w:rsid w:val="006A2EE6"/>
    <w:rsid w:val="006F1A6D"/>
    <w:rsid w:val="007062FE"/>
    <w:rsid w:val="00730EAB"/>
    <w:rsid w:val="007664D7"/>
    <w:rsid w:val="007A29F9"/>
    <w:rsid w:val="007E390B"/>
    <w:rsid w:val="00840E3D"/>
    <w:rsid w:val="00855061"/>
    <w:rsid w:val="00867F16"/>
    <w:rsid w:val="008F6C33"/>
    <w:rsid w:val="00997BA9"/>
    <w:rsid w:val="009B4A14"/>
    <w:rsid w:val="009F5765"/>
    <w:rsid w:val="00A06459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83A17"/>
    <w:rsid w:val="00D955F3"/>
    <w:rsid w:val="00DA1117"/>
    <w:rsid w:val="00DB29D2"/>
    <w:rsid w:val="00DB4528"/>
    <w:rsid w:val="00DE3B0C"/>
    <w:rsid w:val="00DE6A7B"/>
    <w:rsid w:val="00EA21A9"/>
    <w:rsid w:val="00EE5750"/>
    <w:rsid w:val="00EE69E5"/>
    <w:rsid w:val="00F173F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6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4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4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4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4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6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4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4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4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4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9201</izvorni_sadrzaj>
    <derivirana_varijabla naziv="DomainObject.Predmet.Broj_1">9201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St-9201/2015</izvorni_sadrzaj>
    <derivirana_varijabla naziv="DomainObject.Predmet.OznakaBroj_1">St-9201/2015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CATTUS društvo s ograničenom odgovornošću za ugostiteljstvo i trgovinu zastupanog po punomoćniku Marko Maček</izvorni_sadrzaj>
    <derivirana_varijabla naziv="DomainObject.Predmet.ProtustrankaFormated_1">  CATTUS društvo s ograničenom odgovornošću za ugostiteljstvo i trgovinu zastupanog po punomoćniku Marko Maček</derivirana_varijabla>
  </DomainObject.Predmet.ProtustrankaFormated>
  <DomainObject.Predmet.ProtustrankaFormatedOIB>
    <izvorni_sadrzaj>  CATTUS društvo s ograničenom odgovornošću za ugostiteljstvo i trgovinu, OIB 93500919374 zastupanog po punomoćniku Marko Maček</izvorni_sadrzaj>
    <derivirana_varijabla naziv="DomainObject.Predmet.ProtustrankaFormatedOIB_1">  CATTUS društvo s ograničenom odgovornošću za ugostiteljstvo i trgovinu, OIB 93500919374 zastupanog po punomoćniku Marko Maček</derivirana_varijabla>
  </DomainObject.Predmet.ProtustrankaFormatedOIB>
  <DomainObject.Predmet.ProtustrankaFormatedWithAdress>
    <izvorni_sadrzaj> CATTUS društvo s ograničenom odgovornošću za ugostiteljstvo i trgovinu, Ogrizovićeva 41, 10000 Zagreb zastupanog po punomoćniku Marko Maček</izvorni_sadrzaj>
    <derivirana_varijabla naziv="DomainObject.Predmet.ProtustrankaFormatedWithAdress_1"> CATTUS društvo s ograničenom odgovornošću za ugostiteljstvo i trgovinu, Ogrizovićeva 41, 10000 Zagreb zastupanog po punomoćniku Marko Maček</derivirana_varijabla>
  </DomainObject.Predmet.ProtustrankaFormatedWithAdress>
  <DomainObject.Predmet.ProtustrankaFormatedWithAdressOIB>
    <izvorni_sadrzaj> CATTUS društvo s ograničenom odgovornošću za ugostiteljstvo i trgovinu, OIB 93500919374, Ogrizovićeva 41, 10000 Zagreb zastupanog po punomoćniku Marko Maček</izvorni_sadrzaj>
    <derivirana_varijabla naziv="DomainObject.Predmet.ProtustrankaFormatedWithAdressOIB_1"> CATTUS društvo s ograničenom odgovornošću za ugostiteljstvo i trgovinu, OIB 93500919374, Ogrizovićeva 41, 10000 Zagreb zastupanog po punomoćniku Marko Maček</derivirana_varijabla>
  </DomainObject.Predmet.ProtustrankaFormatedWithAdressOIB>
  <DomainObject.Predmet.ProtustrankaWithAdress>
    <izvorni_sadrzaj>CATTUS društvo s ograničenom odgovornošću za ugostiteljstvo i trgovinu Ogrizovićeva 41, 10000 Zagreb</izvorni_sadrzaj>
    <derivirana_varijabla naziv="DomainObject.Predmet.ProtustrankaWithAdress_1">CATTUS društvo s ograničenom odgovornošću za ugostiteljstvo i trgovinu Ogrizovićeva 41, 10000 Zagreb</derivirana_varijabla>
  </DomainObject.Predmet.ProtustrankaWithAdress>
  <DomainObject.Predmet.ProtustrankaWithAdressOIB>
    <izvorni_sadrzaj>CATTUS društvo s ograničenom odgovornošću za ugostiteljstvo i trgovinu, OIB 93500919374, Ogrizovićeva 41, 10000 Zagreb</izvorni_sadrzaj>
    <derivirana_varijabla naziv="DomainObject.Predmet.ProtustrankaWithAdressOIB_1">CATTUS društvo s ograničenom odgovornošću za ugostiteljstvo i trgovinu, OIB 93500919374, Ogrizovićeva 41, 10000 Zagreb</derivirana_varijabla>
  </DomainObject.Predmet.ProtustrankaWithAdressOIB>
  <DomainObject.Predmet.ProtustrankaNazivFormated>
    <izvorni_sadrzaj>CATTUS društvo s ograničenom odgovornošću za ugostiteljstvo i trgovinu</izvorni_sadrzaj>
    <derivirana_varijabla naziv="DomainObject.Predmet.ProtustrankaNazivFormated_1">CATTUS društvo s ograničenom odgovornošću za ugostiteljstvo i trgovinu</derivirana_varijabla>
  </DomainObject.Predmet.ProtustrankaNazivFormated>
  <DomainObject.Predmet.ProtustrankaNazivFormatedOIB>
    <izvorni_sadrzaj>CATTUS društvo s ograničenom odgovornošću za ugostiteljstvo i trgovinu, OIB 93500919374</izvorni_sadrzaj>
    <derivirana_varijabla naziv="DomainObject.Predmet.ProtustrankaNazivFormatedOIB_1">CATTUS društvo s ograničenom odgovornošću za ugostiteljstvo i trgovinu, OIB 93500919374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CATTUS društvo s ograničenom odgovornošću za ugostiteljstvo i trgovinu zastupanog po punomoćniku Marko Maček</item>
    </izvorni_sadrzaj>
    <derivirana_varijabla naziv="DomainObject.Predmet.ProtuStrankaListFormated_1">
      <item>CATTUS društvo s ograničenom odgovornošću za ugostiteljstvo i trgovinu zastupanog po punomoćniku Marko Maček</item>
    </derivirana_varijabla>
  </DomainObject.Predmet.ProtuStrankaListFormated>
  <DomainObject.Predmet.ProtuStrankaListFormatedOIB>
    <izvorni_sadrzaj>
      <item>CATTUS društvo s ograničenom odgovornošću za ugostiteljstvo i trgovinu, OIB 93500919374 zastupanog po punomoćniku Marko Maček</item>
    </izvorni_sadrzaj>
    <derivirana_varijabla naziv="DomainObject.Predmet.ProtuStrankaListFormatedOIB_1">
      <item>CATTUS društvo s ograničenom odgovornošću za ugostiteljstvo i trgovinu, OIB 93500919374 zastupanog po punomoćniku Marko Maček</item>
    </derivirana_varijabla>
  </DomainObject.Predmet.ProtuStrankaListFormatedOIB>
  <DomainObject.Predmet.ProtuStrankaListFormatedWithAdress>
    <izvorni_sadrzaj>
      <item>CATTUS društvo s ograničenom odgovornošću za ugostiteljstvo i trgovinu, Ogrizovićeva 41, 10000 Zagreb zastupanog po punomoćniku Marko Maček</item>
    </izvorni_sadrzaj>
    <derivirana_varijabla naziv="DomainObject.Predmet.ProtuStrankaListFormatedWithAdress_1">
      <item>CATTUS društvo s ograničenom odgovornošću za ugostiteljstvo i trgovinu, Ogrizovićeva 41, 10000 Zagreb zastupanog po punomoćniku Marko Maček</item>
    </derivirana_varijabla>
  </DomainObject.Predmet.ProtuStrankaListFormatedWithAdress>
  <DomainObject.Predmet.ProtuStrankaListFormatedWithAdressOIB>
    <izvorni_sadrzaj>
      <item>CATTUS društvo s ograničenom odgovornošću za ugostiteljstvo i trgovinu, OIB 93500919374, Ogrizovićeva 41, 10000 Zagreb zastupanog po punomoćniku Marko Maček</item>
    </izvorni_sadrzaj>
    <derivirana_varijabla naziv="DomainObject.Predmet.ProtuStrankaListFormatedWithAdressOIB_1">
      <item>CATTUS društvo s ograničenom odgovornošću za ugostiteljstvo i trgovinu, OIB 93500919374, Ogrizovićeva 41, 10000 Zagreb zastupanog po punomoćniku Marko Maček</item>
    </derivirana_varijabla>
  </DomainObject.Predmet.ProtuStrankaListFormatedWithAdressOIB>
  <DomainObject.Predmet.ProtuStrankaListNazivFormated>
    <izvorni_sadrzaj>
      <item>CATTUS društvo s ograničenom odgovornošću za ugostiteljstvo i trgovinu</item>
    </izvorni_sadrzaj>
    <derivirana_varijabla naziv="DomainObject.Predmet.ProtuStrankaListNazivFormated_1">
      <item>CATTUS društvo s ograničenom odgovornošću za ugostiteljstvo i trgovinu</item>
    </derivirana_varijabla>
  </DomainObject.Predmet.ProtuStrankaListNazivFormated>
  <DomainObject.Predmet.ProtuStrankaListNazivFormatedOIB>
    <izvorni_sadrzaj>
      <item>CATTUS društvo s ograničenom odgovornošću za ugostiteljstvo i trgovinu, OIB 93500919374</item>
    </izvorni_sadrzaj>
    <derivirana_varijabla naziv="DomainObject.Predmet.ProtuStrankaListNazivFormatedOIB_1">
      <item>CATTUS društvo s ograničenom odgovornošću za ugostiteljstvo i trgovinu, OIB 93500919374</item>
    </derivirana_varijabla>
  </DomainObject.Predmet.ProtuStrankaListNazivFormatedOIB>
  <DomainObject.Predmet.OstaliListFormated>
    <izvorni_sadrzaj>
      <item>Marko Maček punomoćnik sudionika u postupku CATTUS društvo s ograničenom odgovornošću za ugostiteljstvo i trgovinu</item>
    </izvorni_sadrzaj>
    <derivirana_varijabla naziv="DomainObject.Predmet.OstaliListFormated_1">
      <item>Marko Maček punomoćnik sudionika u postupku CATTUS društvo s ograničenom odgovornošću za ugostiteljstvo i trgovinu</item>
    </derivirana_varijabla>
  </DomainObject.Predmet.OstaliListFormated>
  <DomainObject.Predmet.OstaliListFormatedOIB>
    <izvorni_sadrzaj>
      <item>Marko Maček, OIB 39722395089 punomoćnik sudionika u postupku CATTUS društvo s ograničenom odgovornošću za ugostiteljstvo i trgovinu</item>
    </izvorni_sadrzaj>
    <derivirana_varijabla naziv="DomainObject.Predmet.OstaliListFormatedOIB_1">
      <item>Marko Maček, OIB 39722395089 punomoćnik sudionika u postupku CATTUS društvo s ograničenom odgovornošću za ugostiteljstvo i trgovinu</item>
    </derivirana_varijabla>
  </DomainObject.Predmet.OstaliListFormatedOIB>
  <DomainObject.Predmet.OstaliListFormatedWithAdress>
    <izvorni_sadrzaj>
      <item>Marko Maček, Ogrizovićeva 41, 10000 Zagreb punomoćnik sudionika u postupku CATTUS društvo s ograničenom odgovornošću za ugostiteljstvo i trgovinu</item>
    </izvorni_sadrzaj>
    <derivirana_varijabla naziv="DomainObject.Predmet.OstaliListFormatedWithAdress_1">
      <item>Marko Maček, Ogrizovićeva 41, 10000 Zagreb punomoćnik sudionika u postupku CATTUS društvo s ograničenom odgovornošću za ugostiteljstvo i trgovinu</item>
    </derivirana_varijabla>
  </DomainObject.Predmet.OstaliListFormatedWithAdress>
  <DomainObject.Predmet.OstaliListFormatedWithAdressOIB>
    <izvorni_sadrzaj>
      <item>Marko Maček, OIB 39722395089, Ogrizovićeva 41, 10000 Zagreb punomoćnik sudionika u postupku CATTUS društvo s ograničenom odgovornošću za ugostiteljstvo i trgovinu</item>
    </izvorni_sadrzaj>
    <derivirana_varijabla naziv="DomainObject.Predmet.OstaliListFormatedWithAdressOIB_1">
      <item>Marko Maček, OIB 39722395089, Ogrizovićeva 41, 10000 Zagreb punomoćnik sudionika u postupku CATTUS društvo s ograničenom odgovornošću za ugostiteljstvo i trgovinu</item>
    </derivirana_varijabla>
  </DomainObject.Predmet.OstaliListFormatedWithAdressOIB>
  <DomainObject.Predmet.OstaliListNazivFormated>
    <izvorni_sadrzaj>
      <item>Marko Maček</item>
    </izvorni_sadrzaj>
    <derivirana_varijabla naziv="DomainObject.Predmet.OstaliListNazivFormated_1">
      <item>Marko Maček</item>
    </derivirana_varijabla>
  </DomainObject.Predmet.OstaliListNazivFormated>
  <DomainObject.Predmet.OstaliListNazivFormatedOIB>
    <izvorni_sadrzaj>
      <item>Marko Maček, OIB 39722395089</item>
    </izvorni_sadrzaj>
    <derivirana_varijabla naziv="DomainObject.Predmet.OstaliListNazivFormatedOIB_1">
      <item>Marko Maček, OIB 39722395089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CATTUS društvo s ograničenom odgovornošću za ugostiteljstvo i trgovinu</izvorni_sadrzaj>
    <derivirana_varijabla naziv="DomainObject.Predmet.ProtustrankaIDrugi_1">CATTUS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CATTUS društvo s ograničenom odgovornošću za ugostiteljstvo i trgovinu, OIB 93500919374, Ogrizovićeva 41, 10000 Zagreb</izvorni_sadrzaj>
    <derivirana_varijabla naziv="DomainObject.Predmet.ProtustrankaIDrugiAdressOIB_1">CATTUS društvo s ograničenom odgovornošću za ugostiteljstvo i trgovinu, OIB 93500919374, Ogrizovićeva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CATTUS društvo s ograničenom odgovornošću za ugostiteljstvo i trgovinu</item>
      <item>Marko Maček</item>
    </izvorni_sadrzaj>
    <derivirana_varijabla naziv="DomainObject.Predmet.SudioniciListNaziv_1">
      <item>FINA Regionalni centar Zagreb</item>
      <item>CATTUS društvo s ograničenom odgovornošću za ugostiteljstvo i trgovinu</item>
      <item>Marko Maček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CATTUS društvo s ograničenom odgovornošću za ugostiteljstvo i trgovinu, OIB 93500919374, Ogrizovićeva 41,10000 Zagreb</item>
      <item>Marko Maček, OIB 39722395089, Ogrizovićeva 41,10000 Zagreb</item>
    </izvorni_sadrzaj>
    <derivirana_varijabla naziv="DomainObject.Predmet.SudioniciListAdressOIB_1">
      <item>FINA Regionalni centar Zagreb, OIB 85821130368, Trg svibanjskih žrtava 1995. 1,10000 Zagreb</item>
      <item>CATTUS društvo s ograničenom odgovornošću za ugostiteljstvo i trgovinu, OIB 93500919374, Ogrizovićeva 41,10000 Zagreb</item>
      <item>Marko Maček, OIB 39722395089, Ogrizovićeva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93500919374</item>
      <item>, OIB 39722395089</item>
    </izvorni_sadrzaj>
    <derivirana_varijabla naziv="DomainObject.Predmet.SudioniciListNazivOIB_1">
      <item>, OIB 85821130368</item>
      <item>, OIB 93500919374</item>
      <item>, OIB 39722395089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606</properties:Words>
  <properties:Characters>3252</properties:Characters>
  <properties:Lines>77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2017-04-27T12:31:00Z</dcterms:created>
  <dc:creator>Sudsko vijeæe</dc:creator>
  <cp:lastModifiedBy>Monika Grbac</cp:lastModifiedBy>
  <cp:lastPrinted>2017-02-03T12:02:00Z</cp:lastPrinted>
  <dcterms:modified xmlns:xsi="http://www.w3.org/2001/XMLSchema-instance" xsi:type="dcterms:W3CDTF">2017-04-27T13:05:00Z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