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b985" w14:paraId="2f5b985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6C085B" w:rsidR="00BA7B2D" w:rsidRPr="006C085B">
      <w:pPr>
        <w:spacing w:after="240" w:before="24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6C085B" w:rsidR="00BA7B2D" w:rsidRPr="006C085B">
      <w:pPr>
        <w:spacing w:after="240" w:before="24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>Trgovački sud u Splitu, po stečajnoj sutkinji Ani Golub Gruić, povodom prijedloga predlagatelja FINA – Regionalni centar Split, za otvaranjem stečajnog postupka nad dužnikom BUDIMIR REVIZIJA d.o.o. Split, Kopilica 62, OIB: 76788503861, dana 2</w:t>
      </w:r>
      <w:r w:rsidR="006C085B" w:rsidRPr="006C085B">
        <w:t>8</w:t>
      </w:r>
      <w:r w:rsidRPr="006C085B">
        <w:t>. listopada</w:t>
      </w:r>
      <w:r w:rsidR="006C085B">
        <w:t xml:space="preserve"> 2015. godine</w:t>
      </w:r>
    </w:p>
    <w:p w:rsidRDefault="00CE1E24" w:rsidP="006C085B" w:rsidR="00BA7B2D" w:rsidRPr="006C085B">
      <w:pPr>
        <w:spacing w:after="300" w:before="24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640305" w:rsidRPr="006C085B">
        <w:rPr>
          <w:rFonts w:cs="Times New Roman" w:hAnsi="Times New Roman" w:ascii="Times New Roman"/>
          <w:sz w:val="24"/>
          <w:szCs w:val="24"/>
        </w:rPr>
        <w:t>BUDIMIR REVIZIJA d.o.o. Split, Kopilica 62, OIB: 76788503861</w:t>
      </w:r>
      <w:r w:rsidR="000A4B56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6C085B" w:rsidR="00F21154" w:rsidRPr="006C085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0A2F1F" w:rsidRPr="006C085B">
        <w:rPr>
          <w:rFonts w:cs="Times New Roman" w:hAnsi="Times New Roman" w:ascii="Times New Roman"/>
          <w:sz w:val="24"/>
          <w:szCs w:val="24"/>
        </w:rPr>
        <w:t>2</w:t>
      </w:r>
      <w:r w:rsidR="006C085B">
        <w:rPr>
          <w:rFonts w:cs="Times New Roman" w:hAnsi="Times New Roman" w:ascii="Times New Roman"/>
          <w:sz w:val="24"/>
          <w:szCs w:val="24"/>
        </w:rPr>
        <w:t>8</w:t>
      </w:r>
      <w:r w:rsidR="00765DA9" w:rsidRPr="006C085B">
        <w:rPr>
          <w:rFonts w:cs="Times New Roman" w:hAnsi="Times New Roman" w:ascii="Times New Roman"/>
          <w:sz w:val="24"/>
          <w:szCs w:val="24"/>
        </w:rPr>
        <w:t>. listopada</w:t>
      </w:r>
      <w:r w:rsidR="00BA11B4" w:rsidRPr="006C085B">
        <w:rPr>
          <w:rFonts w:cs="Times New Roman" w:hAnsi="Times New Roman" w:ascii="Times New Roman"/>
          <w:sz w:val="24"/>
          <w:szCs w:val="24"/>
        </w:rPr>
        <w:t xml:space="preserve"> 2015. godine u 1</w:t>
      </w:r>
      <w:r w:rsidR="006C085B">
        <w:rPr>
          <w:rFonts w:cs="Times New Roman" w:hAnsi="Times New Roman" w:ascii="Times New Roman"/>
          <w:sz w:val="24"/>
          <w:szCs w:val="24"/>
        </w:rPr>
        <w:t>2: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e-Oglasnoj ploči sudova.</w:t>
      </w:r>
    </w:p>
    <w:p w:rsidRDefault="00844B9F" w:rsidP="006C085B" w:rsidR="00765DA9" w:rsidRPr="00945677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F21154" w:rsidRPr="00945677">
        <w:rPr>
          <w:rFonts w:cs="Times New Roman" w:hAnsi="Times New Roman" w:ascii="Times New Roman"/>
          <w:sz w:val="24"/>
          <w:szCs w:val="24"/>
        </w:rPr>
        <w:t>Stečajnim upraviteljem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6C085B" w:rsidRPr="00945677">
        <w:rPr>
          <w:rFonts w:hAnsi="Times New Roman" w:ascii="Times New Roman"/>
          <w:sz w:val="24"/>
          <w:szCs w:val="24"/>
        </w:rPr>
        <w:t xml:space="preserve"> Meri Šitić iz Splita, Šime Ljubića 7, OIB: 61723426098.</w:t>
      </w:r>
    </w:p>
    <w:p w:rsidRDefault="00844B9F" w:rsidP="006C085B" w:rsidR="00F21154" w:rsidRPr="006C085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40305" w:rsidRPr="006C085B">
        <w:rPr>
          <w:rFonts w:cs="Times New Roman" w:hAnsi="Times New Roman" w:ascii="Times New Roman"/>
          <w:sz w:val="24"/>
          <w:szCs w:val="24"/>
        </w:rPr>
        <w:t>BUDIMIR REVIZIJA d.o.o. Split, Kopilica 62, OIB: 76788503861.</w:t>
      </w:r>
    </w:p>
    <w:p w:rsidRDefault="00132D8E" w:rsidP="006C085B" w:rsidR="00F21154" w:rsidRPr="006C085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6C085B" w:rsidR="00765DA9" w:rsidRPr="006C085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ploči sudova.</w:t>
      </w:r>
    </w:p>
    <w:p w:rsidRDefault="00844B9F" w:rsidP="006C085B" w:rsidR="009863FB" w:rsidRPr="006C085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6C085B" w:rsidR="00A011C6" w:rsidRPr="006C085B">
      <w:pPr>
        <w:spacing w:after="220" w:before="300"/>
        <w:jc w:val="center"/>
      </w:pPr>
      <w:r w:rsidRPr="006C085B">
        <w:t>Obrazloženje</w:t>
      </w:r>
    </w:p>
    <w:p w:rsidRDefault="00E36236" w:rsidP="006C085B" w:rsidR="00E36236" w:rsidRPr="006C085B">
      <w:pPr>
        <w:ind w:firstLine="709"/>
        <w:jc w:val="both"/>
      </w:pPr>
      <w:r w:rsidRPr="006C085B">
        <w:t>Kod ovoga suda dana 20. svibnja 2014. godine zaprimljen je prijedlog Financijske agencije, Nagodbenog vijeća ST06, Klasa: UP/I-110/07/13-01/4243 Ur.br.:04-06-14-4243-80 od 24. travnja 2014. godine za pokretanje stečajnog postupka nad dužnikom BUDIMIR REVIZIJA d.o.o. Split, Kopilica 62, OIB: 76788503861.</w:t>
      </w:r>
    </w:p>
    <w:p w:rsidRDefault="00E36236" w:rsidP="00E36236" w:rsidR="00E36236" w:rsidRPr="006C085B">
      <w:pPr>
        <w:spacing w:before="240"/>
        <w:jc w:val="both"/>
      </w:pPr>
    </w:p>
    <w:p w:rsidRDefault="00E36236" w:rsidP="006C085B" w:rsidR="00E36236" w:rsidRPr="006C085B">
      <w:pPr>
        <w:spacing w:before="300"/>
        <w:jc w:val="both"/>
      </w:pPr>
      <w:r w:rsidRPr="006C085B">
        <w:lastRenderedPageBreak/>
        <w:tab/>
        <w:t>Prijedlog je podnesen temeljem odredbe čl. 49. st. 2. Zakona o financijskom poslovanju i predstečajnoj nagodbi („Narodne novine“ broj 108/12, 144/12 i 81/13; dalje ZFPPN), a budući je Nagodbeno vijeće ST06 rješenjem Klasa: UP/I-110/07/13-01/4243 Ur.br.:04-06-14-4243-68 od 4. ožujka 2014. godine obustavilo postupak predstečajne nagodbe, a koja odluka je postala izvršna dana 21. ožujka 2014. godine. Predlagatelj navodi da postoji razlog za otvaranje stečajnog postupka nad dužnikom jer da dužnik u razdoblju dužem od 60 dana ima evidentirane neizvršene osnove za plaćanje, pa u tom pravcu dostavlja potvrdu FINA-e  od 17. travnja 2014. godine (list 2 spisa).</w:t>
      </w:r>
    </w:p>
    <w:p w:rsidRDefault="00E36236" w:rsidP="006C085B" w:rsidR="00967A49" w:rsidRPr="006C085B">
      <w:pPr>
        <w:spacing w:before="300"/>
        <w:ind w:firstLine="708"/>
        <w:jc w:val="both"/>
      </w:pPr>
      <w:r w:rsidRPr="006C085B">
        <w:t>Budući da je FINA u smislu odredbe članka 49. stavka 2. ZFPPN-a dostavom izvršnog rješenja Klasa: UP/I-110/07/13-01/4243 Ur.br.:04-06-14-4243-68 od 4. ožujka 2014. godine te potvrde od 17. travnja 2014. godine (list 2 spisa) dokazala svoju legitimaciju za podnošenje prijedloga za otvaranje stečajnog postupka, odnosno učinila vjerojatnim postojanje stečajnog razloga nesposobnosti za plaćanje, to je temeljem odredbe članka 42. stavka 1. SZ-a ovaj sud donio rješenje poslovni broj 11. St-78/2014 od 10. lipnja 2015. godine o pokretanju p</w:t>
      </w:r>
      <w:r w:rsidR="00967A49" w:rsidRPr="006C085B">
        <w:t>rethodnog postupka nad dužnikom. Točkom V. navedenog rješenja naloženo je zakonskom zastupniku dužnika dostaviti javnobilježnički ovjerovljen prokazni popis imovine dužnika.</w:t>
      </w:r>
    </w:p>
    <w:p w:rsidRDefault="00A27684" w:rsidP="006C085B" w:rsidR="00C17845" w:rsidRPr="006C085B">
      <w:pPr>
        <w:spacing w:before="300"/>
        <w:jc w:val="both"/>
      </w:pPr>
      <w:r w:rsidRPr="006C085B">
        <w:rPr>
          <w:rFonts w:eastAsia="Times New Roman"/>
          <w:color w:val="000000"/>
          <w:lang w:eastAsia="hr-HR" w:val="pt-BR"/>
        </w:rPr>
        <w:tab/>
        <w:t xml:space="preserve">Udovoljavajući traženju suda </w:t>
      </w:r>
      <w:r w:rsidR="00967A49" w:rsidRPr="006C085B">
        <w:rPr>
          <w:rFonts w:eastAsia="Times New Roman"/>
          <w:color w:val="000000"/>
          <w:lang w:eastAsia="hr-HR" w:val="pt-BR"/>
        </w:rPr>
        <w:t>Marijan Budimir</w:t>
      </w:r>
      <w:r w:rsidRPr="006C085B">
        <w:rPr>
          <w:rFonts w:eastAsia="Times New Roman"/>
          <w:color w:val="000000"/>
          <w:lang w:eastAsia="hr-HR" w:val="pt-BR"/>
        </w:rPr>
        <w:t xml:space="preserve">, zakonski zastupnik dužnika, </w:t>
      </w:r>
      <w:r w:rsidR="00967A49" w:rsidRPr="006C085B">
        <w:rPr>
          <w:rFonts w:eastAsia="Times New Roman"/>
          <w:color w:val="000000"/>
          <w:lang w:eastAsia="hr-HR" w:val="pt-BR"/>
        </w:rPr>
        <w:t xml:space="preserve"> na ročištu </w:t>
      </w:r>
      <w:r w:rsidR="00967A49" w:rsidRPr="006C085B">
        <w:t xml:space="preserve">radi izjašnjenja o prijedlogu za otvaranje stečajnog postupka, održanom dana 10. srpnja 2015. godine predao je u spis prokazni popis imovine (list 30-38 spisa) iz kojeg proizlazi da dužnik od imovine ima laptop, godina proizvodnje 2009., tip </w:t>
      </w:r>
      <w:r w:rsidR="00D54EDF" w:rsidRPr="006C085B">
        <w:t>Hewlett-Packard, nabavne vrijednosti 4.699,00 kn, a knjigovodstvene vrijednosti 0,00 kn (otpisa) kao i novčane tražbine prema trećim osobama</w:t>
      </w:r>
      <w:r w:rsidR="00C17845" w:rsidRPr="006C085B">
        <w:t>, potvrđujući svojim potpisom i pečatom dužnika stavljenim na tom ročištu da su dani podaci potpuni i točni.</w:t>
      </w:r>
    </w:p>
    <w:p w:rsidRDefault="001D5459" w:rsidP="006C085B" w:rsidR="00EB7709" w:rsidRPr="006C085B">
      <w:pPr>
        <w:spacing w:before="300"/>
        <w:ind w:firstLine="708"/>
        <w:jc w:val="both"/>
      </w:pPr>
      <w:r w:rsidRPr="006C085B">
        <w:t xml:space="preserve">U svom iskazu </w:t>
      </w:r>
      <w:r w:rsidR="00D54EDF" w:rsidRPr="006C085B">
        <w:t xml:space="preserve">danom na istom ročištu, zakonski zastupnik dužnika </w:t>
      </w:r>
      <w:r w:rsidR="00046224" w:rsidRPr="006C085B">
        <w:t>naveo je da je t</w:t>
      </w:r>
      <w:r w:rsidR="00EB7709" w:rsidRPr="006C085B">
        <w:t xml:space="preserve">rgovačko društvo Budimir Revizija d.o.o. </w:t>
      </w:r>
      <w:r w:rsidR="00046224" w:rsidRPr="006C085B">
        <w:t>osnovano</w:t>
      </w:r>
      <w:r w:rsidR="00EB7709" w:rsidRPr="006C085B">
        <w:t xml:space="preserve"> 2008. ili 2009. godine. Poslovni problemi u društvu</w:t>
      </w:r>
      <w:r w:rsidR="00046224" w:rsidRPr="006C085B">
        <w:t xml:space="preserve"> da</w:t>
      </w:r>
      <w:r w:rsidR="00EB7709" w:rsidRPr="006C085B">
        <w:t xml:space="preserve"> </w:t>
      </w:r>
      <w:r w:rsidR="00046224" w:rsidRPr="006C085B">
        <w:t xml:space="preserve">su </w:t>
      </w:r>
      <w:r w:rsidR="00EB7709" w:rsidRPr="006C085B">
        <w:t xml:space="preserve">započeli prije otprilike tri i pol godine, a vezani su za problem ukidanja tadašnjih revizorskih tarifa. Nakon ukidanja tarifa </w:t>
      </w:r>
      <w:r w:rsidR="00046224" w:rsidRPr="006C085B">
        <w:t>dužnik da je ugovarao</w:t>
      </w:r>
      <w:r w:rsidR="00EB7709" w:rsidRPr="006C085B">
        <w:t xml:space="preserve"> poslove za manje cijene, a uslijedile su i lošije naplate izvršenih usluga zbog opće ekonomske krize u društvu, što je rezultiralo poslovnim kra</w:t>
      </w:r>
      <w:r w:rsidR="00046224" w:rsidRPr="006C085B">
        <w:t xml:space="preserve">hom. Dužnik da se pokušao </w:t>
      </w:r>
      <w:r w:rsidR="00EB7709" w:rsidRPr="006C085B">
        <w:t xml:space="preserve">restrukturirati kroz postupak predstečajne nagodbe, a budući </w:t>
      </w:r>
      <w:r w:rsidR="00046224" w:rsidRPr="006C085B">
        <w:t>je imao</w:t>
      </w:r>
      <w:r w:rsidR="00EB7709" w:rsidRPr="006C085B">
        <w:t xml:space="preserve"> ugovorene poslove kroz koje </w:t>
      </w:r>
      <w:r w:rsidR="00046224" w:rsidRPr="006C085B">
        <w:t xml:space="preserve">se mogao </w:t>
      </w:r>
      <w:r w:rsidR="00EB7709" w:rsidRPr="006C085B">
        <w:t xml:space="preserve">˝izvući˝, a i zbog </w:t>
      </w:r>
      <w:r w:rsidR="00046224" w:rsidRPr="006C085B">
        <w:t>njegovog</w:t>
      </w:r>
      <w:r w:rsidR="00EB7709" w:rsidRPr="006C085B">
        <w:t xml:space="preserve"> položaja na tržištu. Međutim, u tom postupku </w:t>
      </w:r>
      <w:r w:rsidR="00C17845" w:rsidRPr="006C085B">
        <w:t xml:space="preserve">da je </w:t>
      </w:r>
      <w:r w:rsidR="00EB7709" w:rsidRPr="006C085B">
        <w:t>došlo do nesporazuma između FINA-e i Porezne uprave zbog različitih tumačenja oko prioritetnih tražbina. U tom periodu, a dok su se te institucije pokušavale dogovoriti oko prioritetnih tražbina, prošli su zakonski rokovi i postupak pred</w:t>
      </w:r>
      <w:r w:rsidR="00C17845" w:rsidRPr="006C085B">
        <w:t>stečajne nagodbe je obustavljen</w:t>
      </w:r>
      <w:r w:rsidR="00EB7709" w:rsidRPr="006C085B">
        <w:t>. Na tu odluku d</w:t>
      </w:r>
      <w:r w:rsidR="00C17845" w:rsidRPr="006C085B">
        <w:t>užnik da se</w:t>
      </w:r>
      <w:r w:rsidR="00EB7709" w:rsidRPr="006C085B">
        <w:t>e žal</w:t>
      </w:r>
      <w:r w:rsidR="00C17845" w:rsidRPr="006C085B">
        <w:t xml:space="preserve">io, međutim, žalba je odbijena. </w:t>
      </w:r>
      <w:r w:rsidR="00EB7709" w:rsidRPr="006C085B">
        <w:t>Društvo je u nekom periodu zapošljavalo četiri radnika, ali danas nema zaposlenih. Društvo općenito ne obavlja nikakve poslovne</w:t>
      </w:r>
      <w:r w:rsidR="00C17845" w:rsidRPr="006C085B">
        <w:t xml:space="preserve"> aktivnosti preko godine dana. </w:t>
      </w:r>
      <w:r w:rsidR="00EB7709" w:rsidRPr="006C085B">
        <w:t>Dužnik</w:t>
      </w:r>
      <w:r w:rsidR="00C17845" w:rsidRPr="006C085B">
        <w:t xml:space="preserve"> da</w:t>
      </w:r>
      <w:r w:rsidR="00EB7709" w:rsidRPr="006C085B">
        <w:t xml:space="preserve"> ima registrirano sjedište u Splitu, u Kopilici, ali je faktičku djelatnost obavljalo u poslovnom prostoru u kotaru Žnjan, u Žnjanskoj ulici br. 4, u prostoru u vlasni</w:t>
      </w:r>
      <w:r w:rsidR="00C17845" w:rsidRPr="006C085B">
        <w:t xml:space="preserve">štvu drugog trgovačkog društva - </w:t>
      </w:r>
      <w:r w:rsidR="00EB7709" w:rsidRPr="006C085B">
        <w:t>Dal-Revizor d.o.o. Split, a nad kojim je u međuvremenu otvoren stečajni postupak koji se vodi kod Trgovačkog sud</w:t>
      </w:r>
      <w:r w:rsidR="00C17845" w:rsidRPr="006C085B">
        <w:t xml:space="preserve">a u Splitu (sudac Paško Bačić). </w:t>
      </w:r>
      <w:r w:rsidR="00EB7709" w:rsidRPr="006C085B">
        <w:t xml:space="preserve">Poslovne knjige društva </w:t>
      </w:r>
      <w:r w:rsidR="00C17845" w:rsidRPr="006C085B">
        <w:t>da su uredno vođene - d</w:t>
      </w:r>
      <w:r w:rsidR="00EB7709" w:rsidRPr="006C085B">
        <w:t>ruštvo je samo vodilo knjigovodstvo, a budući mu je to registrirana djelatnost. Poslovne knjige se u ovom trenutku nalaze u poslovnom prostoru u Žnjans</w:t>
      </w:r>
      <w:r w:rsidR="00C17845" w:rsidRPr="006C085B">
        <w:t xml:space="preserve">koj ulici. Od imovine, dužnik da ima </w:t>
      </w:r>
      <w:r w:rsidR="00EB7709" w:rsidRPr="006C085B">
        <w:t>jedan stari laptop, koji po ocjeni</w:t>
      </w:r>
      <w:r w:rsidR="00C17845" w:rsidRPr="006C085B">
        <w:t xml:space="preserve"> zastupnika po zakonu dužnika</w:t>
      </w:r>
      <w:r w:rsidR="00EB7709" w:rsidRPr="006C085B">
        <w:t xml:space="preserve"> nema tržišnu vrijednosti i </w:t>
      </w:r>
      <w:r w:rsidR="00C17845" w:rsidRPr="006C085B">
        <w:t xml:space="preserve">koji je knjigovodstveno otpisan te </w:t>
      </w:r>
      <w:r w:rsidR="00EB7709" w:rsidRPr="006C085B">
        <w:t xml:space="preserve">potraživanja prema trećim osobama, odnosno, dužnikovim </w:t>
      </w:r>
      <w:r w:rsidR="00EB7709" w:rsidRPr="006C085B">
        <w:lastRenderedPageBreak/>
        <w:t>dužnicima</w:t>
      </w:r>
      <w:r w:rsidR="00C17845" w:rsidRPr="006C085B">
        <w:t xml:space="preserve"> u </w:t>
      </w:r>
      <w:r w:rsidR="00EB7709" w:rsidRPr="006C085B">
        <w:t>ukupnom iznosu od oko 120.000,00 kn</w:t>
      </w:r>
      <w:r w:rsidR="00C17845" w:rsidRPr="006C085B">
        <w:t>, od kojih je prema ocjeni zakonskog zastupnika dužnika polovica naplativa.</w:t>
      </w:r>
    </w:p>
    <w:p w:rsidRDefault="00716C3D" w:rsidP="006C085B" w:rsidR="00716C3D" w:rsidRPr="006C085B">
      <w:pPr>
        <w:spacing w:before="300"/>
        <w:ind w:firstLine="708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</w:t>
      </w:r>
      <w:r w:rsidR="00C17845" w:rsidRPr="006C085B">
        <w:t>Stečajnog zakona („Narodne novine“ 44/96, 29/99, 129/00, 123/03, 82/06, 116/10, 25/12, 133/12 i 45/13; dalje SZ/96)</w:t>
      </w:r>
      <w:r w:rsidRPr="006C085B"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2D169D" w:rsidP="006C085B" w:rsidR="000F1865" w:rsidRPr="006C085B">
      <w:pPr>
        <w:pStyle w:val="Bezproreda"/>
        <w:spacing w:before="3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Kako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Pr="006C085B">
        <w:rPr>
          <w:rFonts w:cs="Times New Roman" w:hAnsi="Times New Roman" w:ascii="Times New Roman"/>
          <w:sz w:val="24"/>
          <w:szCs w:val="24"/>
        </w:rPr>
        <w:t>iz</w:t>
      </w:r>
      <w:r w:rsidR="00462C63" w:rsidRPr="006C085B">
        <w:rPr>
          <w:rFonts w:cs="Times New Roman" w:hAnsi="Times New Roman" w:ascii="Times New Roman"/>
          <w:sz w:val="24"/>
          <w:szCs w:val="24"/>
        </w:rPr>
        <w:t xml:space="preserve"> provedenog prethodnog postupka i to poglavito iz</w:t>
      </w: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C17845" w:rsidRPr="006C085B">
        <w:rPr>
          <w:rFonts w:cs="Times New Roman" w:hAnsi="Times New Roman" w:ascii="Times New Roman"/>
          <w:sz w:val="24"/>
          <w:szCs w:val="24"/>
        </w:rPr>
        <w:t>prokaznog popisa imovine dužnika te iz iskaza zakonskog zastupnika dužnika proizlazi</w:t>
      </w:r>
      <w:r w:rsidRPr="006C085B">
        <w:rPr>
          <w:rFonts w:cs="Times New Roman" w:hAnsi="Times New Roman" w:ascii="Times New Roman"/>
          <w:sz w:val="24"/>
          <w:szCs w:val="24"/>
        </w:rPr>
        <w:t xml:space="preserve"> da dužnik nema</w:t>
      </w:r>
      <w:r w:rsidR="008E36C2" w:rsidRPr="006C085B">
        <w:rPr>
          <w:rFonts w:cs="Times New Roman" w:hAnsi="Times New Roman" w:ascii="Times New Roman"/>
          <w:sz w:val="24"/>
          <w:szCs w:val="24"/>
        </w:rPr>
        <w:t xml:space="preserve"> likvidne</w:t>
      </w:r>
      <w:r w:rsidRPr="006C085B">
        <w:rPr>
          <w:rFonts w:cs="Times New Roman" w:hAnsi="Times New Roman" w:ascii="Times New Roman"/>
          <w:sz w:val="24"/>
          <w:szCs w:val="24"/>
        </w:rPr>
        <w:t xml:space="preserve"> imovine koja bi ušla u stečajnu masu i iz koje bi se mogli podmiriti barem troškovi stečajnog postupka,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ovaj sud je rješenjem poslovni broj </w:t>
      </w:r>
      <w:r w:rsidR="00A102AD" w:rsidRPr="006C085B">
        <w:rPr>
          <w:rFonts w:cs="Times New Roman" w:hAnsi="Times New Roman" w:ascii="Times New Roman"/>
          <w:sz w:val="24"/>
          <w:szCs w:val="24"/>
        </w:rPr>
        <w:t xml:space="preserve">11. </w:t>
      </w:r>
      <w:r w:rsidR="001610AA" w:rsidRPr="006C085B">
        <w:rPr>
          <w:rFonts w:cs="Times New Roman" w:hAnsi="Times New Roman" w:ascii="Times New Roman"/>
          <w:sz w:val="24"/>
          <w:szCs w:val="24"/>
        </w:rPr>
        <w:t>St-</w:t>
      </w:r>
      <w:r w:rsidR="00C17845" w:rsidRPr="006C085B">
        <w:rPr>
          <w:rFonts w:cs="Times New Roman" w:hAnsi="Times New Roman" w:ascii="Times New Roman"/>
          <w:sz w:val="24"/>
          <w:szCs w:val="24"/>
        </w:rPr>
        <w:t>78</w:t>
      </w:r>
      <w:r w:rsidR="00A102AD" w:rsidRPr="006C085B">
        <w:rPr>
          <w:rFonts w:cs="Times New Roman" w:hAnsi="Times New Roman" w:ascii="Times New Roman"/>
          <w:sz w:val="24"/>
          <w:szCs w:val="24"/>
        </w:rPr>
        <w:t>/2014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od </w:t>
      </w:r>
      <w:r w:rsidR="00A102AD" w:rsidRPr="006C085B">
        <w:rPr>
          <w:rFonts w:cs="Times New Roman" w:hAnsi="Times New Roman" w:ascii="Times New Roman"/>
          <w:sz w:val="24"/>
          <w:szCs w:val="24"/>
        </w:rPr>
        <w:t>2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1. rujna 2015. godine pozvao vjerovnike i sve druge zainteresirane osobe koje imaju pravni interes za redovnim provođenjem stečajnog postupka nad dužnikom </w:t>
      </w:r>
      <w:r w:rsidR="008E36C2" w:rsidRPr="006C085B">
        <w:rPr>
          <w:rFonts w:cs="Times New Roman" w:hAnsi="Times New Roman" w:ascii="Times New Roman"/>
          <w:sz w:val="24"/>
          <w:szCs w:val="24"/>
        </w:rPr>
        <w:t>BUDIMIR REVIZIJA d.o.o. Split, Kopilica 62, OIB: 76788503861</w:t>
      </w:r>
      <w:r w:rsidR="001610AA" w:rsidRPr="006C085B">
        <w:rPr>
          <w:rFonts w:cs="Times New Roman" w:hAnsi="Times New Roman" w:ascii="Times New Roman"/>
          <w:sz w:val="24"/>
          <w:szCs w:val="24"/>
        </w:rPr>
        <w:t>, da u roku od 15 dana nakon proteka osmog dana od objave ovog poziva na mrežnoj stranici e-Oglasna ploča sudova</w:t>
      </w:r>
      <w:r w:rsidR="008E36C2" w:rsidRPr="006C085B">
        <w:rPr>
          <w:rFonts w:cs="Times New Roman" w:hAnsi="Times New Roman" w:ascii="Times New Roman"/>
          <w:sz w:val="24"/>
          <w:szCs w:val="24"/>
        </w:rPr>
        <w:t>, solidarno predujme iznos od 2</w:t>
      </w:r>
      <w:r w:rsidR="00A102AD" w:rsidRPr="006C085B">
        <w:rPr>
          <w:rFonts w:cs="Times New Roman" w:hAnsi="Times New Roman" w:ascii="Times New Roman"/>
          <w:sz w:val="24"/>
          <w:szCs w:val="24"/>
        </w:rPr>
        <w:t>0</w:t>
      </w:r>
      <w:r w:rsidR="001610AA" w:rsidRPr="006C085B">
        <w:rPr>
          <w:rFonts w:cs="Times New Roman" w:hAnsi="Times New Roman" w:ascii="Times New Roman"/>
          <w:sz w:val="24"/>
          <w:szCs w:val="24"/>
        </w:rPr>
        <w:t>.000,00 kuna za pokriće troškova prethodnog i otvorenog stečajnog postupka, na depozitni račun Trgovačkog suda u Splitu. Navedeno rješenje je javno objavljeno na mrežnoj stranici</w:t>
      </w:r>
      <w:r w:rsidR="00A102AD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6F257D" w:rsidRPr="006C085B">
        <w:rPr>
          <w:rFonts w:cs="Times New Roman" w:hAnsi="Times New Roman" w:ascii="Times New Roman"/>
          <w:sz w:val="24"/>
          <w:szCs w:val="24"/>
        </w:rPr>
        <w:t>e-oglasna ploča sudova, dana 2</w:t>
      </w:r>
      <w:r w:rsidR="00A102AD" w:rsidRPr="006C085B">
        <w:rPr>
          <w:rFonts w:cs="Times New Roman" w:hAnsi="Times New Roman" w:ascii="Times New Roman"/>
          <w:sz w:val="24"/>
          <w:szCs w:val="24"/>
        </w:rPr>
        <w:t>1</w:t>
      </w:r>
      <w:r w:rsidR="001610AA" w:rsidRPr="006C085B">
        <w:rPr>
          <w:rFonts w:cs="Times New Roman" w:hAnsi="Times New Roman" w:ascii="Times New Roman"/>
          <w:sz w:val="24"/>
          <w:szCs w:val="24"/>
        </w:rPr>
        <w:t>. rujna 2015. godine, a temeljem odredbe članka 12. stavak 1. u vezi s odredbom članka 441. stavak 2. Stečajnog zakona („Narodne novine“ broj 71/15</w:t>
      </w:r>
      <w:r w:rsidR="00716C3D" w:rsidRPr="006C085B">
        <w:rPr>
          <w:rFonts w:cs="Times New Roman" w:hAnsi="Times New Roman" w:ascii="Times New Roman"/>
          <w:sz w:val="24"/>
          <w:szCs w:val="24"/>
        </w:rPr>
        <w:t>; dalje SZ/15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).  Nitko od pozvanih vjerovnika i ostalih </w:t>
      </w:r>
      <w:r w:rsidR="00716C3D" w:rsidRPr="006C085B">
        <w:rPr>
          <w:rFonts w:cs="Times New Roman" w:hAnsi="Times New Roman" w:ascii="Times New Roman"/>
          <w:sz w:val="24"/>
          <w:szCs w:val="24"/>
        </w:rPr>
        <w:t>event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ualno zainteresiranih osoba nije postupio po pozivu suda i u ostavljenom roku uplatio zatraženi predujam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pa su se ostvarili uvjeti za primjenu odredbe 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0F1865" w:rsidRPr="006C085B">
          <w:rPr>
            <w:rFonts w:cs="Times New Roman" w:hAnsi="Times New Roman" w:ascii="Times New Roman"/>
            <w:sz w:val="24"/>
            <w:szCs w:val="24"/>
          </w:rPr>
          <w:t>63. st</w:t>
        </w:r>
      </w:smartTag>
      <w:r w:rsidR="000F1865" w:rsidRPr="006C085B">
        <w:rPr>
          <w:rFonts w:cs="Times New Roman" w:hAnsi="Times New Roman" w:ascii="Times New Roman"/>
          <w:sz w:val="24"/>
          <w:szCs w:val="24"/>
        </w:rPr>
        <w:t xml:space="preserve">. 1. SZ-a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kojom je 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propisano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</w:t>
      </w:r>
      <w:r w:rsidR="00716C3D" w:rsidRPr="006C085B">
        <w:rPr>
          <w:rFonts w:cs="Times New Roman" w:hAnsi="Times New Roman" w:ascii="Times New Roman"/>
          <w:sz w:val="24"/>
          <w:szCs w:val="24"/>
        </w:rPr>
        <w:t>tog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 Zakona. Postupak se neće zaključiti, ako se u roku koji rješenjem odredi stečajni sudac predujmi dostatan iznos novca za pokriće troškova kako prethodnog, tako i otvorenog stečajnog postupka.</w:t>
      </w:r>
      <w:r w:rsidR="000F1865" w:rsidRPr="006C085B">
        <w:t xml:space="preserve"> </w:t>
      </w:r>
    </w:p>
    <w:p w:rsidRDefault="002D169D" w:rsidP="006C085B" w:rsidR="00FC4E8A">
      <w:pPr>
        <w:pStyle w:val="Bezproreda"/>
        <w:spacing w:before="3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je kod dužnika ostvaren stečajni razlog nesposobnosti za plaćanje (kako to proizlazi iz Potvrde FINA-e od </w:t>
      </w:r>
      <w:r w:rsidR="008E36C2" w:rsidRPr="006C085B">
        <w:rPr>
          <w:rFonts w:cs="Times New Roman" w:hAnsi="Times New Roman" w:ascii="Times New Roman"/>
          <w:sz w:val="24"/>
          <w:szCs w:val="24"/>
        </w:rPr>
        <w:t>9. srpnja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2015. godine po kojoj je do </w:t>
      </w:r>
      <w:r w:rsidR="008E36C2" w:rsidRPr="006C085B">
        <w:rPr>
          <w:rFonts w:cs="Times New Roman" w:hAnsi="Times New Roman" w:ascii="Times New Roman"/>
          <w:sz w:val="24"/>
          <w:szCs w:val="24"/>
        </w:rPr>
        <w:t>toga dana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evidentirano </w:t>
      </w:r>
      <w:r w:rsidR="008E36C2" w:rsidRPr="006C085B">
        <w:rPr>
          <w:rFonts w:cs="Times New Roman" w:hAnsi="Times New Roman" w:ascii="Times New Roman"/>
          <w:sz w:val="24"/>
          <w:szCs w:val="24"/>
        </w:rPr>
        <w:t>479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dana neprekidne blokade računa dužnika, a neizvršene osnove za plaćanje na dan izdavanja potvrde da iznose </w:t>
      </w:r>
      <w:r w:rsidR="008E36C2" w:rsidRPr="006C085B">
        <w:rPr>
          <w:rFonts w:cs="Times New Roman" w:hAnsi="Times New Roman" w:ascii="Times New Roman"/>
          <w:sz w:val="24"/>
          <w:szCs w:val="24"/>
        </w:rPr>
        <w:t>363.760,79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kn</w:t>
      </w:r>
      <w:r w:rsidR="008E36C2" w:rsidRPr="006C085B">
        <w:rPr>
          <w:rFonts w:cs="Times New Roman" w:hAnsi="Times New Roman" w:ascii="Times New Roman"/>
          <w:sz w:val="24"/>
          <w:szCs w:val="24"/>
        </w:rPr>
        <w:t xml:space="preserve"> – list 20</w:t>
      </w:r>
      <w:r w:rsidR="001D5459" w:rsidRPr="006C085B">
        <w:rPr>
          <w:rFonts w:cs="Times New Roman" w:hAnsi="Times New Roman" w:ascii="Times New Roman"/>
          <w:sz w:val="24"/>
          <w:szCs w:val="24"/>
        </w:rPr>
        <w:t xml:space="preserve"> spisa)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, kao i to da </w:t>
      </w:r>
      <w:r w:rsidR="00CA5021" w:rsidRPr="006C085B">
        <w:rPr>
          <w:rFonts w:cs="Times New Roman" w:hAnsi="Times New Roman" w:ascii="Times New Roman"/>
          <w:sz w:val="24"/>
          <w:szCs w:val="24"/>
        </w:rPr>
        <w:t>imovina dužnika ne bi bila dovoljna niti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za namirenje troškova postupka, a p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ozvani vjerovnici, kao i druge osobe koje imaju pravni interes da se stečajni postupak nad dužnikom provede u </w:t>
      </w:r>
      <w:r w:rsidR="00A71BE7" w:rsidRPr="006C085B">
        <w:rPr>
          <w:rFonts w:cs="Times New Roman" w:hAnsi="Times New Roman" w:ascii="Times New Roman"/>
          <w:sz w:val="24"/>
          <w:szCs w:val="24"/>
        </w:rPr>
        <w:t>ostavljenom roku nisu predujmili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 iznos predviđen za pokriće troškova prethodnog postupka te troškova provedbe stečaja</w:t>
      </w:r>
      <w:r w:rsidR="00716C3D" w:rsidRPr="006C085B">
        <w:rPr>
          <w:rFonts w:cs="Times New Roman" w:hAnsi="Times New Roman" w:ascii="Times New Roman"/>
          <w:sz w:val="24"/>
          <w:szCs w:val="24"/>
        </w:rPr>
        <w:t>, to su se, u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 smislu odredbe čl. 63. st. 1. </w:t>
      </w:r>
      <w:r w:rsidR="00FC4E8A" w:rsidRPr="006C085B">
        <w:rPr>
          <w:rFonts w:cs="Times New Roman" w:hAnsi="Times New Roman" w:ascii="Times New Roman"/>
          <w:sz w:val="24"/>
          <w:szCs w:val="24"/>
        </w:rPr>
        <w:t xml:space="preserve">i 5. </w:t>
      </w:r>
      <w:r w:rsidR="00CA5021" w:rsidRPr="006C085B">
        <w:rPr>
          <w:rFonts w:cs="Times New Roman" w:hAnsi="Times New Roman" w:ascii="Times New Roman"/>
          <w:sz w:val="24"/>
          <w:szCs w:val="24"/>
        </w:rPr>
        <w:t>SZ</w:t>
      </w:r>
      <w:r w:rsidR="00FC4E8A" w:rsidRPr="006C085B">
        <w:rPr>
          <w:rFonts w:cs="Times New Roman" w:hAnsi="Times New Roman" w:ascii="Times New Roman"/>
          <w:sz w:val="24"/>
          <w:szCs w:val="24"/>
        </w:rPr>
        <w:t>/96</w:t>
      </w:r>
      <w:r w:rsidR="00CA5021" w:rsidRPr="006C085B">
        <w:rPr>
          <w:rFonts w:cs="Times New Roman" w:hAnsi="Times New Roman" w:ascii="Times New Roman"/>
          <w:sz w:val="24"/>
          <w:szCs w:val="24"/>
        </w:rPr>
        <w:t>, ispunili su se uvjeti da se stečaj nad dužnikom otvori i zaključi</w:t>
      </w:r>
      <w:r w:rsidR="003160F5" w:rsidRPr="006C085B">
        <w:rPr>
          <w:rFonts w:cs="Times New Roman" w:hAnsi="Times New Roman" w:ascii="Times New Roman"/>
          <w:sz w:val="24"/>
          <w:szCs w:val="24"/>
        </w:rPr>
        <w:t>, radi čega je odlučeno kao u izreci ovog rješenja</w:t>
      </w:r>
      <w:r w:rsidR="00725FC3" w:rsidRPr="006C085B">
        <w:rPr>
          <w:rFonts w:cs="Times New Roman" w:hAnsi="Times New Roman" w:ascii="Times New Roman"/>
          <w:sz w:val="24"/>
          <w:szCs w:val="24"/>
        </w:rPr>
        <w:t xml:space="preserve"> pod točkama I., II., III., IV. V. i VII.</w:t>
      </w:r>
    </w:p>
    <w:p w:rsidRDefault="006C085B" w:rsidP="006C085B" w:rsidR="006C085B" w:rsidRPr="006C085B">
      <w:pPr>
        <w:pStyle w:val="Bezproreda"/>
        <w:spacing w:before="30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725FC3" w:rsidP="006C085B" w:rsidR="00725FC3" w:rsidRPr="006C085B">
      <w:pPr>
        <w:pStyle w:val="Bezproreda"/>
        <w:spacing w:before="3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lastRenderedPageBreak/>
        <w:t>Temeljem odredbe čl. 12. SZ/15, odlučeno je kao u izreci ovog rješenja pod točkom VI.</w:t>
      </w:r>
    </w:p>
    <w:p w:rsidRDefault="00D1041D" w:rsidP="00132D8E" w:rsidR="003160F5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U Splitu, </w:t>
      </w:r>
      <w:r w:rsidR="00765DA9" w:rsidRPr="006C085B">
        <w:rPr>
          <w:rFonts w:cs="Times New Roman" w:hAnsi="Times New Roman" w:ascii="Times New Roman"/>
          <w:sz w:val="24"/>
          <w:szCs w:val="24"/>
        </w:rPr>
        <w:t>2</w:t>
      </w:r>
      <w:r w:rsidR="006C085B">
        <w:rPr>
          <w:rFonts w:cs="Times New Roman" w:hAnsi="Times New Roman" w:ascii="Times New Roman"/>
          <w:sz w:val="24"/>
          <w:szCs w:val="24"/>
        </w:rPr>
        <w:t>8</w:t>
      </w:r>
      <w:r w:rsidR="00765DA9" w:rsidRPr="006C085B">
        <w:rPr>
          <w:rFonts w:cs="Times New Roman" w:hAnsi="Times New Roman" w:ascii="Times New Roman"/>
          <w:sz w:val="24"/>
          <w:szCs w:val="24"/>
        </w:rPr>
        <w:t>. listopada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6C085B" w:rsidP="00132D8E" w:rsidR="006C085B" w:rsidRPr="006C085B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60F5" w:rsidP="00132D8E" w:rsidR="003160F5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0B3656" w:rsidR="003160F5" w:rsidRPr="006C08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430BC5" w:rsidP="00132D8E" w:rsidR="00430BC5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</w:p>
    <w:p w:rsidRDefault="003160F5" w:rsidP="00132D8E" w:rsidR="000D5F1E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– FINA Split, poštom i telefaxom</w:t>
      </w:r>
    </w:p>
    <w:p w:rsidRDefault="00765DA9" w:rsidP="000D5F1E" w:rsidR="0069608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stečajno</w:t>
      </w:r>
      <w:r w:rsidR="006C085B">
        <w:rPr>
          <w:rFonts w:cs="Times New Roman" w:hAnsi="Times New Roman" w:ascii="Times New Roman"/>
          <w:sz w:val="24"/>
          <w:szCs w:val="24"/>
        </w:rPr>
        <w:t>j upraviteljici</w:t>
      </w:r>
    </w:p>
    <w:p w:rsidRDefault="000D5F1E" w:rsidP="000D5F1E" w:rsidR="000D5F1E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e-Oglasna ploča sudova – rok 15 dana</w:t>
      </w:r>
    </w:p>
    <w:p w:rsidRDefault="0048273A" w:rsidP="000D5F1E" w:rsidR="0048273A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ovršni odjel ovog suda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sudski registar po pravomoćnosti</w:t>
      </w:r>
    </w:p>
    <w:p w:rsidRDefault="006227EB" w:rsidP="000D5F1E" w:rsidR="006227E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stečajna</w:t>
      </w:r>
      <w:r w:rsidRPr="006C085B">
        <w:rPr>
          <w:rFonts w:cs="Times New Roman" w:hAnsi="Times New Roman" w:ascii="Times New Roman"/>
          <w:sz w:val="24"/>
          <w:szCs w:val="24"/>
        </w:rPr>
        <w:t xml:space="preserve"> pisarnica</w:t>
      </w:r>
    </w:p>
    <w:p w:rsidRDefault="006227EB" w:rsidP="000D5F1E" w:rsidR="006227E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ŽDO – Građansko-upravni odjel</w:t>
      </w:r>
    </w:p>
    <w:p w:rsidRDefault="003160F5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 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F1E" w:rsidP="000D5F1E" w:rsidR="000D5F1E">
      <w:r>
        <w:separator/>
      </w:r>
    </w:p>
  </w:endnote>
  <w:endnote w:id="0" w:type="continuationSeparator">
    <w:p w:rsidRDefault="000D5F1E" w:rsidP="000D5F1E" w:rsidR="000D5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F1E" w:rsidP="000D5F1E" w:rsidR="000D5F1E">
      <w:r>
        <w:separator/>
      </w:r>
    </w:p>
  </w:footnote>
  <w:footnote w:id="0" w:type="continuationSeparator">
    <w:p w:rsidRDefault="000D5F1E" w:rsidP="000D5F1E" w:rsidR="000D5F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39E">
          <w:rPr>
            <w:noProof/>
          </w:rPr>
          <w:t>4</w:t>
        </w:r>
        <w:r>
          <w:fldChar w:fldCharType="end"/>
        </w:r>
      </w:p>
    </w:sdtContent>
  </w:sdt>
  <w:p w:rsidRDefault="000D5F1E" w:rsidR="000D5F1E">
    <w:pPr>
      <w:pStyle w:val="Zaglavlje"/>
    </w:pPr>
    <w:r>
      <w:tab/>
    </w:r>
    <w:r>
      <w:tab/>
    </w:r>
    <w:r w:rsidR="00A27684">
      <w:t>1</w:t>
    </w:r>
    <w:r w:rsidR="00A204CF" w:rsidRPr="00A204CF">
      <w:t>1. St-78/2014</w:t>
    </w:r>
  </w:p>
  <w:p w:rsidRDefault="006C085B" w:rsidR="006C08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A204CF">
      <w:t>78/2014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1E239E"/>
    <w:rsid w:val="00200ED6"/>
    <w:rsid w:val="0025454E"/>
    <w:rsid w:val="002764F4"/>
    <w:rsid w:val="002918E0"/>
    <w:rsid w:val="002D169D"/>
    <w:rsid w:val="003160F5"/>
    <w:rsid w:val="00325357"/>
    <w:rsid w:val="00392CE9"/>
    <w:rsid w:val="00430BC5"/>
    <w:rsid w:val="00430EE5"/>
    <w:rsid w:val="00462C63"/>
    <w:rsid w:val="0048273A"/>
    <w:rsid w:val="004D4D0F"/>
    <w:rsid w:val="004E5852"/>
    <w:rsid w:val="00585D4B"/>
    <w:rsid w:val="006227EB"/>
    <w:rsid w:val="00640305"/>
    <w:rsid w:val="0069608B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A0BB3"/>
    <w:rsid w:val="007B4B5E"/>
    <w:rsid w:val="007F3E29"/>
    <w:rsid w:val="007F402C"/>
    <w:rsid w:val="00844B9F"/>
    <w:rsid w:val="0087668A"/>
    <w:rsid w:val="00880DC1"/>
    <w:rsid w:val="008E36C2"/>
    <w:rsid w:val="008E3963"/>
    <w:rsid w:val="00945677"/>
    <w:rsid w:val="00967A49"/>
    <w:rsid w:val="009863FB"/>
    <w:rsid w:val="00992318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81459"/>
    <w:rsid w:val="00BA11B4"/>
    <w:rsid w:val="00BA7B2D"/>
    <w:rsid w:val="00BE627A"/>
    <w:rsid w:val="00C17845"/>
    <w:rsid w:val="00C24A6C"/>
    <w:rsid w:val="00C41D11"/>
    <w:rsid w:val="00CA5021"/>
    <w:rsid w:val="00CE1E24"/>
    <w:rsid w:val="00CF1724"/>
    <w:rsid w:val="00D1041D"/>
    <w:rsid w:val="00D207F5"/>
    <w:rsid w:val="00D41C3F"/>
    <w:rsid w:val="00D45101"/>
    <w:rsid w:val="00D54EDF"/>
    <w:rsid w:val="00E36236"/>
    <w:rsid w:val="00E92B0D"/>
    <w:rsid w:val="00EA5143"/>
    <w:rsid w:val="00EB7709"/>
    <w:rsid w:val="00F21154"/>
    <w:rsid w:val="00FC4E8A"/>
    <w:rsid w:val="00FD290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39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239E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239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239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39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239E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239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239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St-78/2014</izvorni_sadrzaj>
    <derivirana_varijabla naziv="DomainObject.Predmet.OznakaBroj_1">St-78/2014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BUDIMIR REVIZIJA d.o.o. za reviziju i financijsko poslovanje</izvorni_sadrzaj>
    <derivirana_varijabla naziv="DomainObject.Predmet.ProtustrankaFormated_1">  BUDIMIR REVIZIJA d.o.o. za reviziju i financijsko poslovanje</derivirana_varijabla>
  </DomainObject.Predmet.ProtustrankaFormated>
  <DomainObject.Predmet.ProtustrankaFormatedOIB>
    <izvorni_sadrzaj>  BUDIMIR REVIZIJA d.o.o. za reviziju i financijsko poslovanje, OIB 76788503861</izvorni_sadrzaj>
    <derivirana_varijabla naziv="DomainObject.Predmet.ProtustrankaFormatedOIB_1">  BUDIMIR REVIZIJA d.o.o. za reviziju i financijsko poslovanje, OIB 76788503861</derivirana_varijabla>
  </DomainObject.Predmet.ProtustrankaFormatedOIB>
  <DomainObject.Predmet.ProtustrankaFormatedWithAdress>
    <izvorni_sadrzaj> BUDIMIR REVIZIJA d.o.o. za reviziju i financijsko poslovanje, Kopilica 62, 21000 Split</izvorni_sadrzaj>
    <derivirana_varijabla naziv="DomainObject.Predmet.ProtustrankaFormatedWithAdress_1"> BUDIMIR REVIZIJA d.o.o. za reviziju i financijsko poslovanje, Kopilica 62, 21000 Split</derivirana_varijabla>
  </DomainObject.Predmet.ProtustrankaFormatedWithAdress>
  <DomainObject.Predmet.ProtustrankaFormatedWithAdressOIB>
    <izvorni_sadrzaj> BUDIMIR REVIZIJA d.o.o. za reviziju i financijsko poslovanje, OIB 76788503861, Kopilica 62, 21000 Split</izvorni_sadrzaj>
    <derivirana_varijabla naziv="DomainObject.Predmet.ProtustrankaFormatedWithAdressOIB_1"> BUDIMIR REVIZIJA d.o.o. za reviziju i financijsko poslovanje, OIB 76788503861, Kopilica 62, 21000 Split</derivirana_varijabla>
  </DomainObject.Predmet.ProtustrankaFormatedWithAdressOIB>
  <DomainObject.Predmet.ProtustrankaWithAdress>
    <izvorni_sadrzaj>BUDIMIR REVIZIJA d.o.o. za reviziju i financijsko poslovanje Kopilica 62, 21000 Split</izvorni_sadrzaj>
    <derivirana_varijabla naziv="DomainObject.Predmet.ProtustrankaWithAdress_1">BUDIMIR REVIZIJA d.o.o. za reviziju i financijsko poslovanje Kopilica 62, 21000 Split</derivirana_varijabla>
  </DomainObject.Predmet.ProtustrankaWithAdress>
  <DomainObject.Predmet.ProtustrankaWithAdressOIB>
    <izvorni_sadrzaj>BUDIMIR REVIZIJA d.o.o. za reviziju i financijsko poslovanje, OIB 76788503861, Kopilica 62, 21000 Split</izvorni_sadrzaj>
    <derivirana_varijabla naziv="DomainObject.Predmet.ProtustrankaWithAdressOIB_1">BUDIMIR REVIZIJA d.o.o. za reviziju i financijsko poslovanje, OIB 76788503861, Kopilica 62, 21000 Split</derivirana_varijabla>
  </DomainObject.Predmet.ProtustrankaWithAdressOIB>
  <DomainObject.Predmet.ProtustrankaNazivFormated>
    <izvorni_sadrzaj>BUDIMIR REVIZIJA d.o.o. za reviziju i financijsko poslovanje</izvorni_sadrzaj>
    <derivirana_varijabla naziv="DomainObject.Predmet.ProtustrankaNazivFormated_1">BUDIMIR REVIZIJA d.o.o. za reviziju i financijsko poslovanje</derivirana_varijabla>
  </DomainObject.Predmet.ProtustrankaNazivFormated>
  <DomainObject.Predmet.ProtustrankaNazivFormatedOIB>
    <izvorni_sadrzaj>BUDIMIR REVIZIJA d.o.o. za reviziju i financijsko poslovanje, OIB 76788503861</izvorni_sadrzaj>
    <derivirana_varijabla naziv="DomainObject.Predmet.ProtustrankaNazivFormatedOIB_1">BUDIMIR REVIZIJA d.o.o. za reviziju i financijsko poslovanje, OIB 76788503861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 24 b, 21000 Split</izvorni_sadrzaj>
    <derivirana_varijabla naziv="DomainObject.Predmet.StrankaFormatedWithAdress_1"> FINA SPLIT, Mažuranićevo šetalište  24 b, 21000 Split</derivirana_varijabla>
  </DomainObject.Predmet.StrankaFormatedWithAdress>
  <DomainObject.Predmet.StrankaFormatedWithAdressOIB>
    <izvorni_sadrzaj> FINA SPLIT, OIB 85821130368, Mažuranićevo šetalište  24 b, 21000 Split</izvorni_sadrzaj>
    <derivirana_varijabla naziv="DomainObject.Predmet.StrankaFormatedWithAdressOIB_1"> FINA SPLIT, OIB 85821130368, Mažuranićevo šetalište  24 b, 21000 Split</derivirana_varijabla>
  </DomainObject.Predmet.StrankaFormatedWithAdressOIB>
  <DomainObject.Predmet.StrankaWithAdress>
    <izvorni_sadrzaj>FINA SPLIT Mažuranićevo šetalište  24 b,21000 Split</izvorni_sadrzaj>
    <derivirana_varijabla naziv="DomainObject.Predmet.StrankaWithAdress_1">FINA SPLIT Mažuranićevo šetalište  24 b,21000 Split</derivirana_varijabla>
  </DomainObject.Predmet.StrankaWithAdress>
  <DomainObject.Predmet.StrankaWithAdressOIB>
    <izvorni_sadrzaj>FINA SPLIT, OIB 85821130368, Mažuranićevo šetalište  24 b,21000 Split</izvorni_sadrzaj>
    <derivirana_varijabla naziv="DomainObject.Predmet.StrankaWithAdressOIB_1">FINA SPLIT, OIB 85821130368, Mažuranićevo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 24 b, 21000 Split</item>
    </izvorni_sadrzaj>
    <derivirana_varijabla naziv="DomainObject.Predmet.StrankaListFormatedWithAdress_1">
      <item>FINA SPLIT, Mažuranićevo šetalište  24 b, 21000 Split</item>
    </derivirana_varijabla>
  </DomainObject.Predmet.StrankaListFormatedWithAdress>
  <DomainObject.Predmet.StrankaListFormatedWithAdressOIB>
    <izvorni_sadrzaj>
      <item>FINA SPLIT, OIB 85821130368, Mažuranićevo šetalište  24 b, 21000 Split</item>
    </izvorni_sadrzaj>
    <derivirana_varijabla naziv="DomainObject.Predmet.StrankaListFormatedWithAdressOIB_1">
      <item>FINA SPLIT, OIB 85821130368, Mažuranićevo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BUDIMIR REVIZIJA d.o.o. za reviziju i financijsko poslovanje</item>
    </izvorni_sadrzaj>
    <derivirana_varijabla naziv="DomainObject.Predmet.ProtuStrankaListFormated_1">
      <item>BUDIMIR REVIZIJA d.o.o. za reviziju i financijsko poslovanje</item>
    </derivirana_varijabla>
  </DomainObject.Predmet.ProtuStrankaListFormated>
  <DomainObject.Predmet.ProtuStrankaListFormatedOIB>
    <izvorni_sadrzaj>
      <item>BUDIMIR REVIZIJA d.o.o. za reviziju i financijsko poslovanje, OIB 76788503861</item>
    </izvorni_sadrzaj>
    <derivirana_varijabla naziv="DomainObject.Predmet.ProtuStrankaListFormatedOIB_1">
      <item>BUDIMIR REVIZIJA d.o.o. za reviziju i financijsko poslovanje, OIB 76788503861</item>
    </derivirana_varijabla>
  </DomainObject.Predmet.ProtuStrankaListFormatedOIB>
  <DomainObject.Predmet.ProtuStrankaListFormatedWithAdress>
    <izvorni_sadrzaj>
      <item>BUDIMIR REVIZIJA d.o.o. za reviziju i financijsko poslovanje, Kopilica 62, 21000 Split</item>
    </izvorni_sadrzaj>
    <derivirana_varijabla naziv="DomainObject.Predmet.ProtuStrankaListFormatedWithAdress_1">
      <item>BUDIMIR REVIZIJA d.o.o. za reviziju i financijsko poslovanje, Kopilica 62, 21000 Split</item>
    </derivirana_varijabla>
  </DomainObject.Predmet.ProtuStrankaListFormatedWithAdress>
  <DomainObject.Predmet.ProtuStrankaListFormatedWithAdressOIB>
    <izvorni_sadrzaj>
      <item>BUDIMIR REVIZIJA d.o.o. za reviziju i financijsko poslovanje, OIB 76788503861, Kopilica 62, 21000 Split</item>
    </izvorni_sadrzaj>
    <derivirana_varijabla naziv="DomainObject.Predmet.ProtuStrankaListFormatedWithAdressOIB_1">
      <item>BUDIMIR REVIZIJA d.o.o. za reviziju i financijsko poslovanje, OIB 76788503861, Kopilica 62, 21000 Split</item>
    </derivirana_varijabla>
  </DomainObject.Predmet.ProtuStrankaListFormatedWithAdressOIB>
  <DomainObject.Predmet.ProtuStrankaListNazivFormated>
    <izvorni_sadrzaj>
      <item>BUDIMIR REVIZIJA d.o.o. za reviziju i financijsko poslovanje</item>
    </izvorni_sadrzaj>
    <derivirana_varijabla naziv="DomainObject.Predmet.ProtuStrankaListNazivFormated_1">
      <item>BUDIMIR REVIZIJA d.o.o. za reviziju i financijsko poslovanje</item>
    </derivirana_varijabla>
  </DomainObject.Predmet.ProtuStrankaListNazivFormated>
  <DomainObject.Predmet.ProtuStrankaListNazivFormatedOIB>
    <izvorni_sadrzaj>
      <item>BUDIMIR REVIZIJA d.o.o. za reviziju i financijsko poslovanje, OIB 76788503861</item>
    </izvorni_sadrzaj>
    <derivirana_varijabla naziv="DomainObject.Predmet.ProtuStrankaListNazivFormatedOIB_1">
      <item>BUDIMIR REVIZIJA d.o.o. za reviziju i financijsko poslovanje, OIB 76788503861</item>
    </derivirana_varijabla>
  </DomainObject.Predmet.ProtuStrankaListNazivFormatedOIB>
  <DomainObject.Predmet.OstaliListFormated>
    <izvorni_sadrzaj>
      <item>Marijan Budimir</item>
    </izvorni_sadrzaj>
    <derivirana_varijabla naziv="DomainObject.Predmet.OstaliListFormated_1">
      <item>Marijan Budimir</item>
    </derivirana_varijabla>
  </DomainObject.Predmet.OstaliListFormated>
  <DomainObject.Predmet.OstaliListFormatedOIB>
    <izvorni_sadrzaj>
      <item>Marijan Budimir, OIB 74924999555</item>
    </izvorni_sadrzaj>
    <derivirana_varijabla naziv="DomainObject.Predmet.OstaliListFormatedOIB_1">
      <item>Marijan Budimir, OIB 74924999555</item>
    </derivirana_varijabla>
  </DomainObject.Predmet.OstaliListFormatedOIB>
  <DomainObject.Predmet.OstaliListFormatedWithAdress>
    <izvorni_sadrzaj>
      <item>Marijan Budimir, Vukovarska 168, 21000 Split</item>
    </izvorni_sadrzaj>
    <derivirana_varijabla naziv="DomainObject.Predmet.OstaliListFormatedWithAdress_1">
      <item>Marijan Budimir, Vukovarska 168, 21000 Split</item>
    </derivirana_varijabla>
  </DomainObject.Predmet.OstaliListFormatedWithAdress>
  <DomainObject.Predmet.OstaliListFormatedWithAdressOIB>
    <izvorni_sadrzaj>
      <item>Marijan Budimir, OIB 74924999555, Vukovarska 168, 21000 Split</item>
    </izvorni_sadrzaj>
    <derivirana_varijabla naziv="DomainObject.Predmet.OstaliListFormatedWithAdressOIB_1">
      <item>Marijan Budimir, OIB 74924999555, Vukovarska 168, 21000 Split</item>
    </derivirana_varijabla>
  </DomainObject.Predmet.OstaliListFormatedWithAdressOIB>
  <DomainObject.Predmet.OstaliListNazivFormated>
    <izvorni_sadrzaj>
      <item>Marijan Budimir</item>
    </izvorni_sadrzaj>
    <derivirana_varijabla naziv="DomainObject.Predmet.OstaliListNazivFormated_1">
      <item>Marijan Budimir</item>
    </derivirana_varijabla>
  </DomainObject.Predmet.OstaliListNazivFormated>
  <DomainObject.Predmet.OstaliListNazivFormatedOIB>
    <izvorni_sadrzaj>
      <item>Marijan Budimir, OIB 74924999555</item>
    </izvorni_sadrzaj>
    <derivirana_varijabla naziv="DomainObject.Predmet.OstaliListNazivFormatedOIB_1">
      <item>Marijan Budimir, OIB 74924999555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BUDIMIR REVIZIJA d.o.o. za reviziju i financijsko poslovanje</izvorni_sadrzaj>
    <derivirana_varijabla naziv="DomainObject.Predmet.ProtustrankaIDrugi_1">BUDIMIR REVIZIJA d.o.o. za reviziju i financijsko poslovanje</derivirana_varijabla>
  </DomainObject.Predmet.ProtustrankaIDrugi>
  <DomainObject.Predmet.StrankaIDrugiAdressOIB>
    <izvorni_sadrzaj>FINA SPLIT, OIB 85821130368, Mažuranićevo šetalište  24 b, 21000 Split</izvorni_sadrzaj>
    <derivirana_varijabla naziv="DomainObject.Predmet.StrankaIDrugiAdressOIB_1">FINA SPLIT, OIB 85821130368, Mažuranićevo šetalište  24 b, 21000 Split</derivirana_varijabla>
  </DomainObject.Predmet.StrankaIDrugiAdressOIB>
  <DomainObject.Predmet.ProtustrankaIDrugiAdressOIB>
    <izvorni_sadrzaj>BUDIMIR REVIZIJA d.o.o. za reviziju i financijsko poslovanje, OIB 76788503861, Kopilica 62, 21000 Split</izvorni_sadrzaj>
    <derivirana_varijabla naziv="DomainObject.Predmet.ProtustrankaIDrugiAdressOIB_1">BUDIMIR REVIZIJA d.o.o. za reviziju i financijsko poslovanje, OIB 76788503861,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BUDIMIR REVIZIJA d.o.o. za reviziju i financijsko poslovanje</item>
      <item>Marijan Budimir</item>
    </izvorni_sadrzaj>
    <derivirana_varijabla naziv="DomainObject.Predmet.SudioniciListNaziv_1">
      <item>FINA SPLIT</item>
      <item>BUDIMIR REVIZIJA d.o.o. za reviziju i financijsko poslovanje</item>
      <item>Marijan Budimir</item>
    </derivirana_varijabla>
  </DomainObject.Predmet.SudioniciListNaziv>
  <DomainObject.Predmet.SudioniciListAdressOIB>
    <izvorni_sadrzaj>
      <item>FINA SPLIT, OIB 85821130368, Mažuranićevo šetalište  24 b,21000 Split</item>
      <item>BUDIMIR REVIZIJA d.o.o. za reviziju i financijsko poslovanje, OIB 76788503861, Kopilica 62,21000 Split</item>
      <item>Marijan Budimir, OIB 74924999555, Vukovarska 168,21000 Split</item>
    </izvorni_sadrzaj>
    <derivirana_varijabla naziv="DomainObject.Predmet.SudioniciListAdressOIB_1">
      <item>FINA SPLIT, OIB 85821130368, Mažuranićevo šetalište  24 b,21000 Split</item>
      <item>BUDIMIR REVIZIJA d.o.o. za reviziju i financijsko poslovanje, OIB 76788503861, Kopilica 62,21000 Split</item>
      <item>Marijan Budimir, OIB 74924999555, Vukovarska 168,21000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76788503861</item>
      <item>, OIB 74924999555</item>
    </izvorni_sadrzaj>
    <derivirana_varijabla naziv="DomainObject.Predmet.SudioniciListNazivOIB_1">
      <item>, OIB 85821130368</item>
      <item>, OIB 76788503861</item>
      <item>, OIB 74924999555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6C069-9FDB-4BB1-BA1B-0FF20C58F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1486</properties:Words>
  <properties:Characters>8348</properties:Characters>
  <properties:Lines>144</properties:Lines>
  <properties:Paragraphs>40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2015-10-27T08:40:00Z</dcterms:created>
  <dc:creator>Vesna Perišić</dc:creator>
  <cp:lastModifiedBy>Ana Golub Gruić</cp:lastModifiedBy>
  <cp:lastPrinted>2015-10-28T06:57:00Z</cp:lastPrinted>
  <dcterms:modified xmlns:xsi="http://www.w3.org/2001/XMLSchema-instance" xsi:type="dcterms:W3CDTF">2015-10-28T08:52:00Z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