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919e8" w14:paraId="3e919e8" w:rsidRDefault="008F133B" w:rsidP="008F133B" w:rsidR="008F133B" w:rsidRPr="00D7239E">
      <w:pPr>
        <w15:collapsed w:val="false"/>
        <w:rPr>
          <w:rFonts w:cs="Times New Roman"/>
          <w:szCs w:val="24"/>
        </w:rPr>
      </w:pPr>
      <w:bookmarkStart w:name="_GoBack" w:id="0"/>
      <w:bookmarkEnd w:id="0"/>
      <w:r w:rsidRPr="00D7239E"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1202055" cx="904240"/>
            <wp:effectExtent b="0" r="0" t="0" l="0"/>
            <wp:docPr descr="cid:image001.png@01D15E5C.2D8443A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15E5C.2D8443A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202055" cx="90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239E">
        <w:rPr>
          <w:rFonts w:cs="Times New Roman"/>
          <w:szCs w:val="24"/>
        </w:rPr>
        <w:t xml:space="preserve">             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REPUBLIKA HRVATSKA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Trgovački sud u Zagrebu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  Zagreb, </w:t>
      </w:r>
      <w:proofErr w:type="spellStart"/>
      <w:r w:rsidRPr="00D7239E">
        <w:rPr>
          <w:rFonts w:cs="Times New Roman"/>
          <w:szCs w:val="24"/>
        </w:rPr>
        <w:t>Amruševa</w:t>
      </w:r>
      <w:proofErr w:type="spellEnd"/>
      <w:r w:rsidRPr="00D7239E">
        <w:rPr>
          <w:rFonts w:cs="Times New Roman"/>
          <w:szCs w:val="24"/>
        </w:rPr>
        <w:t xml:space="preserve"> 2/II</w:t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  <w:t xml:space="preserve">              </w:t>
      </w:r>
      <w:r w:rsidRPr="00D7239E">
        <w:rPr>
          <w:rFonts w:cs="Times New Roman"/>
          <w:szCs w:val="24"/>
        </w:rPr>
        <w:t>90. St-</w:t>
      </w:r>
      <w:r w:rsidR="00781296">
        <w:rPr>
          <w:rFonts w:cs="Times New Roman"/>
          <w:szCs w:val="24"/>
        </w:rPr>
        <w:t>7877</w:t>
      </w:r>
      <w:r w:rsidRPr="00D7239E">
        <w:rPr>
          <w:rFonts w:cs="Times New Roman"/>
          <w:szCs w:val="24"/>
        </w:rPr>
        <w:t>/2015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           Trgovački sud u Zagrebu, u skraćenom stečajnom postupku temeljem odredbe članka 430. Stečajnog zakona (“Narodne novine” broj 71/15, dalje: SZ), dana </w:t>
      </w:r>
      <w:r w:rsidR="00FC6A9D">
        <w:rPr>
          <w:rFonts w:cs="Times New Roman"/>
          <w:szCs w:val="24"/>
        </w:rPr>
        <w:t>9.2.2016</w:t>
      </w:r>
      <w:r w:rsidRPr="00D7239E">
        <w:rPr>
          <w:rFonts w:cs="Times New Roman"/>
          <w:szCs w:val="24"/>
        </w:rPr>
        <w:t>., objavljuje:</w:t>
      </w:r>
    </w:p>
    <w:p w:rsidRDefault="008F133B" w:rsidP="008F133B" w:rsidR="008F133B" w:rsidRPr="00D7239E">
      <w:pPr>
        <w:spacing w:after="0"/>
        <w:jc w:val="center"/>
        <w:rPr>
          <w:rFonts w:cs="Times New Roman"/>
          <w:b/>
          <w:bCs/>
          <w:szCs w:val="24"/>
        </w:rPr>
      </w:pPr>
      <w:r w:rsidRPr="00D7239E">
        <w:rPr>
          <w:rFonts w:cs="Times New Roman"/>
          <w:b/>
          <w:bCs/>
          <w:szCs w:val="24"/>
        </w:rPr>
        <w:t>O G L A S</w:t>
      </w:r>
    </w:p>
    <w:p w:rsidRDefault="008F133B" w:rsidP="008F133B" w:rsidR="008F133B" w:rsidRPr="00D7239E">
      <w:pPr>
        <w:spacing w:after="0"/>
        <w:rPr>
          <w:rFonts w:cs="Times New Roman"/>
          <w:b/>
          <w:bCs/>
          <w:szCs w:val="24"/>
        </w:rPr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           Za dužnika</w:t>
      </w:r>
      <w:r w:rsidR="00781296">
        <w:rPr>
          <w:rFonts w:cs="Times New Roman"/>
          <w:szCs w:val="24"/>
        </w:rPr>
        <w:t xml:space="preserve"> NITESCO IMPLEO d.o.o. OIB:61924422016, Zagreb, </w:t>
      </w:r>
      <w:proofErr w:type="spellStart"/>
      <w:r w:rsidR="00781296">
        <w:rPr>
          <w:rFonts w:cs="Times New Roman"/>
          <w:szCs w:val="24"/>
        </w:rPr>
        <w:t>Duknovićeva</w:t>
      </w:r>
      <w:proofErr w:type="spellEnd"/>
      <w:r w:rsidR="00781296">
        <w:rPr>
          <w:rFonts w:cs="Times New Roman"/>
          <w:szCs w:val="24"/>
        </w:rPr>
        <w:t xml:space="preserve"> 6</w:t>
      </w:r>
      <w:r w:rsidRPr="00D7239E">
        <w:rPr>
          <w:rFonts w:cs="Times New Roman"/>
          <w:szCs w:val="24"/>
        </w:rPr>
        <w:t xml:space="preserve">. </w:t>
      </w:r>
    </w:p>
    <w:p w:rsidRDefault="008F133B" w:rsidP="008F133B" w:rsidR="008F133B" w:rsidRPr="00D7239E">
      <w:pPr>
        <w:pStyle w:val="Odlomakpopisa"/>
        <w:ind w:left="0"/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II         Iznos duga evidentiran na temelju neizvršenih osnova za plaćanje je </w:t>
      </w:r>
      <w:r w:rsidR="00781296">
        <w:rPr>
          <w:rFonts w:cs="Times New Roman"/>
          <w:szCs w:val="24"/>
        </w:rPr>
        <w:t>292.544,96</w:t>
      </w:r>
      <w:r w:rsidRPr="00D7239E">
        <w:rPr>
          <w:rFonts w:cs="Times New Roman"/>
          <w:szCs w:val="24"/>
        </w:rPr>
        <w:t>  kn.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F133B" w:rsidP="008F133B" w:rsidR="008F133B" w:rsidRPr="00D7239E">
      <w:pPr>
        <w:spacing w:after="0"/>
        <w:ind w:firstLine="720"/>
        <w:jc w:val="both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F133B" w:rsidP="008F133B" w:rsidR="008F133B" w:rsidRPr="00D7239E">
      <w:pPr>
        <w:pStyle w:val="Odlomakpopisa"/>
        <w:ind w:left="0"/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V         UPOZORENJE:</w:t>
      </w: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U tom slučaju sud će po službenoj dužnosti donijeti rješenje o otvaranju i zaključenju skraćenog stečajnog postupka.</w:t>
      </w:r>
    </w:p>
    <w:p w:rsidRDefault="008F133B" w:rsidP="008F133B" w:rsidR="008F133B" w:rsidRPr="00D7239E">
      <w:pPr>
        <w:spacing w:after="0"/>
        <w:jc w:val="center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Zagreb, </w:t>
      </w:r>
      <w:r w:rsidR="00FC6A9D">
        <w:rPr>
          <w:rFonts w:cs="Times New Roman"/>
          <w:szCs w:val="24"/>
        </w:rPr>
        <w:t xml:space="preserve">9. veljače </w:t>
      </w:r>
      <w:r w:rsidRPr="00D7239E">
        <w:rPr>
          <w:rFonts w:cs="Times New Roman"/>
          <w:szCs w:val="24"/>
        </w:rPr>
        <w:t xml:space="preserve"> 2016.</w:t>
      </w:r>
    </w:p>
    <w:p w:rsidRDefault="008F133B" w:rsidP="00856A9B" w:rsidR="008F133B" w:rsidRPr="00D7239E">
      <w:pPr>
        <w:spacing w:after="0"/>
        <w:ind w:firstLine="708" w:left="708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Sudac:</w:t>
      </w:r>
    </w:p>
    <w:p w:rsidRDefault="008F133B" w:rsidP="00856A9B" w:rsidR="00856A9B" w:rsidRPr="00D7239E">
      <w:pPr>
        <w:spacing w:after="0"/>
        <w:jc w:val="right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     Sandra Rotar Vogrin</w:t>
      </w:r>
    </w:p>
    <w:p w:rsidRDefault="008F133B" w:rsidP="001B49BA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DNA: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e- oglasna ploča 45 dana-javnost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4F0CF9" w:rsidP="008F133B" w:rsidR="004F0CF9" w:rsidRPr="00D7239E">
      <w:pPr>
        <w:spacing w:after="0"/>
        <w:rPr>
          <w:rFonts w:cs="Times New Roman"/>
          <w:szCs w:val="24"/>
        </w:rPr>
      </w:pPr>
    </w:p>
    <w:sectPr w:rsidR="004F0CF9" w:rsidRPr="00D7239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20C"/>
    <w:rsid w:val="001B49BA"/>
    <w:rsid w:val="003331AD"/>
    <w:rsid w:val="004F0CF9"/>
    <w:rsid w:val="00781296"/>
    <w:rsid w:val="00856A9B"/>
    <w:rsid w:val="008F133B"/>
    <w:rsid w:val="00960515"/>
    <w:rsid w:val="00AD2B42"/>
    <w:rsid w:val="00CE38A9"/>
    <w:rsid w:val="00D1720C"/>
    <w:rsid w:val="00D7239E"/>
    <w:rsid w:val="00E70296"/>
    <w:rsid w:val="00FC6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1720C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D2B4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2B4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133B"/>
    <w:pPr>
      <w:spacing w:lineRule="auto" w:line="240" w:after="0"/>
      <w:ind w:left="720"/>
      <w:contextualSpacing/>
    </w:pPr>
    <w:rPr>
      <w:rFonts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12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129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1296"/>
    <w:rPr>
      <w:rFonts w:cs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129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129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1720C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D2B4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2B4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133B"/>
    <w:pPr>
      <w:spacing w:after="0" w:line="240" w:lineRule="auto"/>
      <w:ind w:left="720"/>
      <w:contextualSpacing/>
    </w:pPr>
    <w:rPr>
      <w:rFonts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12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129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1296"/>
    <w:rPr>
      <w:rFonts w:cs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129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129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2619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15E5C.2D8443A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7877</izvorni_sadrzaj>
    <derivirana_varijabla naziv="DomainObject.Predmet.Broj_1">7877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St-7877/2015</izvorni_sadrzaj>
    <derivirana_varijabla naziv="DomainObject.Predmet.OznakaBroj_1">St-7877/2015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NITESCO IMPLEO d.o.o.</izvorni_sadrzaj>
    <derivirana_varijabla naziv="DomainObject.Predmet.ProtustrankaFormated_1">  NITESCO IMPLEO d.o.o.</derivirana_varijabla>
  </DomainObject.Predmet.ProtustrankaFormated>
  <DomainObject.Predmet.ProtustrankaFormatedOIB>
    <izvorni_sadrzaj>  NITESCO IMPLEO d.o.o., OIB 61924422016</izvorni_sadrzaj>
    <derivirana_varijabla naziv="DomainObject.Predmet.ProtustrankaFormatedOIB_1">  NITESCO IMPLEO d.o.o., OIB 61924422016</derivirana_varijabla>
  </DomainObject.Predmet.ProtustrankaFormatedOIB>
  <DomainObject.Predmet.ProtustrankaFormatedWithAdress>
    <izvorni_sadrzaj> NITESCO IMPLEO d.o.o., Duknovićeva 6, 10000 Zagreb</izvorni_sadrzaj>
    <derivirana_varijabla naziv="DomainObject.Predmet.ProtustrankaFormatedWithAdress_1"> NITESCO IMPLEO d.o.o., Duknovićeva 6, 10000 Zagreb</derivirana_varijabla>
  </DomainObject.Predmet.ProtustrankaFormatedWithAdress>
  <DomainObject.Predmet.ProtustrankaFormatedWithAdressOIB>
    <izvorni_sadrzaj> NITESCO IMPLEO d.o.o., OIB 61924422016, Duknovićeva 6, 10000 Zagreb</izvorni_sadrzaj>
    <derivirana_varijabla naziv="DomainObject.Predmet.ProtustrankaFormatedWithAdressOIB_1"> NITESCO IMPLEO d.o.o., OIB 61924422016, Duknovićeva 6, 10000 Zagreb</derivirana_varijabla>
  </DomainObject.Predmet.ProtustrankaFormatedWithAdressOIB>
  <DomainObject.Predmet.ProtustrankaWithAdress>
    <izvorni_sadrzaj>NITESCO IMPLEO d.o.o. Duknovićeva 6, 10000 Zagreb</izvorni_sadrzaj>
    <derivirana_varijabla naziv="DomainObject.Predmet.ProtustrankaWithAdress_1">NITESCO IMPLEO d.o.o. Duknovićeva 6, 10000 Zagreb</derivirana_varijabla>
  </DomainObject.Predmet.ProtustrankaWithAdress>
  <DomainObject.Predmet.ProtustrankaWithAdressOIB>
    <izvorni_sadrzaj>NITESCO IMPLEO d.o.o., OIB 61924422016, Duknovićeva 6, 10000 Zagreb</izvorni_sadrzaj>
    <derivirana_varijabla naziv="DomainObject.Predmet.ProtustrankaWithAdressOIB_1">NITESCO IMPLEO d.o.o., OIB 61924422016, Duknovićeva 6, 10000 Zagreb</derivirana_varijabla>
  </DomainObject.Predmet.ProtustrankaWithAdressOIB>
  <DomainObject.Predmet.ProtustrankaNazivFormated>
    <izvorni_sadrzaj>NITESCO IMPLEO d.o.o.</izvorni_sadrzaj>
    <derivirana_varijabla naziv="DomainObject.Predmet.ProtustrankaNazivFormated_1">NITESCO IMPLEO d.o.o.</derivirana_varijabla>
  </DomainObject.Predmet.ProtustrankaNazivFormated>
  <DomainObject.Predmet.ProtustrankaNazivFormatedOIB>
    <izvorni_sadrzaj>NITESCO IMPLEO d.o.o., OIB 61924422016</izvorni_sadrzaj>
    <derivirana_varijabla naziv="DomainObject.Predmet.ProtustrankaNazivFormatedOIB_1">NITESCO IMPLEO d.o.o., OIB 61924422016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NITESCO IMPLEO d.o.o.</item>
    </izvorni_sadrzaj>
    <derivirana_varijabla naziv="DomainObject.Predmet.ProtuStrankaListFormated_1">
      <item>NITESCO IMPLEO d.o.o.</item>
    </derivirana_varijabla>
  </DomainObject.Predmet.ProtuStrankaListFormated>
  <DomainObject.Predmet.ProtuStrankaListFormatedOIB>
    <izvorni_sadrzaj>
      <item>NITESCO IMPLEO d.o.o., OIB 61924422016</item>
    </izvorni_sadrzaj>
    <derivirana_varijabla naziv="DomainObject.Predmet.ProtuStrankaListFormatedOIB_1">
      <item>NITESCO IMPLEO d.o.o., OIB 61924422016</item>
    </derivirana_varijabla>
  </DomainObject.Predmet.ProtuStrankaListFormatedOIB>
  <DomainObject.Predmet.ProtuStrankaListFormatedWithAdress>
    <izvorni_sadrzaj>
      <item>NITESCO IMPLEO d.o.o., Duknovićeva 6, 10000 Zagreb</item>
    </izvorni_sadrzaj>
    <derivirana_varijabla naziv="DomainObject.Predmet.ProtuStrankaListFormatedWithAdress_1">
      <item>NITESCO IMPLEO d.o.o., Duknovićeva 6, 10000 Zagreb</item>
    </derivirana_varijabla>
  </DomainObject.Predmet.ProtuStrankaListFormatedWithAdress>
  <DomainObject.Predmet.ProtuStrankaListFormatedWithAdressOIB>
    <izvorni_sadrzaj>
      <item>NITESCO IMPLEO d.o.o., OIB 61924422016, Duknovićeva 6, 10000 Zagreb</item>
    </izvorni_sadrzaj>
    <derivirana_varijabla naziv="DomainObject.Predmet.ProtuStrankaListFormatedWithAdressOIB_1">
      <item>NITESCO IMPLEO d.o.o., OIB 61924422016, Duknovićeva 6, 10000 Zagreb</item>
    </derivirana_varijabla>
  </DomainObject.Predmet.ProtuStrankaListFormatedWithAdressOIB>
  <DomainObject.Predmet.ProtuStrankaListNazivFormated>
    <izvorni_sadrzaj>
      <item>NITESCO IMPLEO d.o.o.</item>
    </izvorni_sadrzaj>
    <derivirana_varijabla naziv="DomainObject.Predmet.ProtuStrankaListNazivFormated_1">
      <item>NITESCO IMPLEO d.o.o.</item>
    </derivirana_varijabla>
  </DomainObject.Predmet.ProtuStrankaListNazivFormated>
  <DomainObject.Predmet.ProtuStrankaListNazivFormatedOIB>
    <izvorni_sadrzaj>
      <item>NITESCO IMPLEO d.o.o., OIB 61924422016</item>
    </izvorni_sadrzaj>
    <derivirana_varijabla naziv="DomainObject.Predmet.ProtuStrankaListNazivFormatedOIB_1">
      <item>NITESCO IMPLEO d.o.o., OIB 61924422016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NITESCO IMPLEO d.o.o.</izvorni_sadrzaj>
    <derivirana_varijabla naziv="DomainObject.Predmet.ProtustrankaIDrugi_1">NITESCO IMPLEO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NITESCO IMPLEO d.o.o., OIB 61924422016, Duknovićeva 6, 10000 Zagreb</izvorni_sadrzaj>
    <derivirana_varijabla naziv="DomainObject.Predmet.ProtustrankaIDrugiAdressOIB_1">NITESCO IMPLEO d.o.o., OIB 61924422016, Duknovićeva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NITESCO IMPLEO d.o.o.</item>
      <item>FINA Regionalni centar Zagreb</item>
    </izvorni_sadrzaj>
    <derivirana_varijabla naziv="DomainObject.Predmet.SudioniciListNaziv_1">
      <item>NITESCO IMPLEO d.o.o.</item>
      <item>FINA Regionalni centar Zagreb</item>
    </derivirana_varijabla>
  </DomainObject.Predmet.SudioniciListNaziv>
  <DomainObject.Predmet.SudioniciListAdressOIB>
    <izvorni_sadrzaj>
      <item>NITESCO IMPLEO d.o.o., OIB 61924422016, Duknovićeva 6,10000 Zagreb</item>
      <item>FINA Regionalni centar Zagreb, OIB 85821130368, Trg svibanjskih žrtava 1995. 1,10000 Zagreb</item>
    </izvorni_sadrzaj>
    <derivirana_varijabla naziv="DomainObject.Predmet.SudioniciListAdressOIB_1">
      <item>NITESCO IMPLEO d.o.o., OIB 61924422016, Duknovićeva 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61924422016</item>
      <item>, OIB 85821130368</item>
    </izvorni_sadrzaj>
    <derivirana_varijabla naziv="DomainObject.Predmet.SudioniciListNazivOIB_1">
      <item>, OIB 61924422016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1298</properties:Characters>
  <properties:Lines>36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2016-02-08T08:55:00Z</dcterms:created>
  <dc:creator>Sandra Rotar Vogrin</dc:creator>
  <cp:lastModifiedBy>Melanija Krilčić</cp:lastModifiedBy>
  <cp:lastPrinted>2016-02-09T10:25:00Z</cp:lastPrinted>
  <dcterms:modified xmlns:xsi="http://www.w3.org/2001/XMLSchema-instance" xsi:type="dcterms:W3CDTF">2016-02-09T10:25:00Z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