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5e32" w14:paraId="47c5e32" w:rsidRDefault="001A1794" w:rsidP="00101D7C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605199">
        <w:rPr>
          <w:rFonts w:hAnsi="Times New Roman" w:ascii="Times New Roman"/>
        </w:rPr>
        <w:t xml:space="preserve">   </w:t>
      </w:r>
      <w:r w:rsidR="00ED3199">
        <w:rPr>
          <w:rFonts w:hAnsi="Times New Roman" w:ascii="Times New Roman"/>
        </w:rPr>
        <w:t xml:space="preserve">     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605199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605199">
        <w:rPr>
          <w:rFonts w:hAnsi="Times New Roman" w:ascii="Times New Roman"/>
        </w:rPr>
        <w:t>/II</w:t>
      </w: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0721AA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605199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u stečajnom postupku nad </w:t>
      </w:r>
      <w:r w:rsidR="000721AA">
        <w:rPr>
          <w:rFonts w:hAnsi="Times New Roman" w:ascii="Times New Roman"/>
        </w:rPr>
        <w:t xml:space="preserve">stečajnim </w:t>
      </w:r>
      <w:r w:rsidRPr="000615E7">
        <w:rPr>
          <w:rFonts w:hAnsi="Times New Roman" w:ascii="Times New Roman"/>
        </w:rPr>
        <w:t xml:space="preserve">dužnikom </w:t>
      </w:r>
      <w:r w:rsidR="00605199" w:rsidRPr="00605199">
        <w:rPr>
          <w:rFonts w:hAnsi="Times New Roman" w:ascii="Times New Roman"/>
        </w:rPr>
        <w:t>NOVABELA 1995. d.o.o. – u stečaju, Zagreb, Vranovinski</w:t>
      </w:r>
      <w:r w:rsidR="000721AA">
        <w:rPr>
          <w:rFonts w:hAnsi="Times New Roman" w:ascii="Times New Roman"/>
        </w:rPr>
        <w:t xml:space="preserve"> odvojak I, OIB:</w:t>
      </w:r>
      <w:r w:rsidR="00605199" w:rsidRPr="00605199">
        <w:rPr>
          <w:rFonts w:hAnsi="Times New Roman" w:ascii="Times New Roman"/>
        </w:rPr>
        <w:t>15286025904</w:t>
      </w:r>
      <w:r w:rsidRPr="000615E7">
        <w:rPr>
          <w:rFonts w:hAnsi="Times New Roman" w:ascii="Times New Roman"/>
        </w:rPr>
        <w:t xml:space="preserve">, </w:t>
      </w:r>
      <w:r w:rsidR="000721AA">
        <w:rPr>
          <w:rFonts w:hAnsi="Times New Roman" w:ascii="Times New Roman"/>
        </w:rPr>
        <w:t>povodom prijedloga stečajnih vjerovnika HRVOJE ŠIMIĆ</w:t>
      </w:r>
      <w:r w:rsidR="000721AA" w:rsidRPr="000721AA">
        <w:rPr>
          <w:rFonts w:hAnsi="Times New Roman" w:ascii="Times New Roman"/>
        </w:rPr>
        <w:t>, Zagreb, Bleiweisova 27, OIB</w:t>
      </w:r>
      <w:r w:rsidR="000721AA">
        <w:rPr>
          <w:rFonts w:hAnsi="Times New Roman" w:ascii="Times New Roman"/>
        </w:rPr>
        <w:t>:</w:t>
      </w:r>
      <w:r w:rsidR="000721AA" w:rsidRPr="000721AA">
        <w:rPr>
          <w:rFonts w:hAnsi="Times New Roman" w:ascii="Times New Roman"/>
        </w:rPr>
        <w:t>45735250142, MAJ</w:t>
      </w:r>
      <w:r w:rsidR="000721AA">
        <w:rPr>
          <w:rFonts w:hAnsi="Times New Roman" w:ascii="Times New Roman"/>
        </w:rPr>
        <w:t>A</w:t>
      </w:r>
      <w:r w:rsidR="000721AA" w:rsidRPr="000721AA">
        <w:rPr>
          <w:rFonts w:hAnsi="Times New Roman" w:ascii="Times New Roman"/>
        </w:rPr>
        <w:t xml:space="preserve"> ŠIMIĆ, Zagreb, Fraterščića 60, </w:t>
      </w:r>
      <w:r w:rsidR="000721AA">
        <w:rPr>
          <w:rFonts w:hAnsi="Times New Roman" w:ascii="Times New Roman"/>
        </w:rPr>
        <w:t>OIB:</w:t>
      </w:r>
      <w:r w:rsidR="000721AA" w:rsidRPr="000721AA">
        <w:rPr>
          <w:rFonts w:hAnsi="Times New Roman" w:ascii="Times New Roman"/>
        </w:rPr>
        <w:t>47549266260, NOVABELA GRUPA d.o.o, Zagreb, Augusta Šenoe 3, OIB</w:t>
      </w:r>
      <w:r w:rsidR="000721AA">
        <w:rPr>
          <w:rFonts w:hAnsi="Times New Roman" w:ascii="Times New Roman"/>
        </w:rPr>
        <w:t>:</w:t>
      </w:r>
      <w:r w:rsidR="000721AA" w:rsidRPr="000721AA">
        <w:rPr>
          <w:rFonts w:hAnsi="Times New Roman" w:ascii="Times New Roman"/>
        </w:rPr>
        <w:t>83565636972,</w:t>
      </w:r>
      <w:r w:rsidR="000721AA">
        <w:rPr>
          <w:rFonts w:hAnsi="Times New Roman" w:ascii="Times New Roman"/>
        </w:rPr>
        <w:t xml:space="preserve"> </w:t>
      </w:r>
      <w:r w:rsidR="001A794D">
        <w:rPr>
          <w:rFonts w:hAnsi="Times New Roman" w:ascii="Times New Roman"/>
        </w:rPr>
        <w:t xml:space="preserve">ARIS 2000 d.o.o., </w:t>
      </w:r>
      <w:r w:rsidR="000721AA" w:rsidRPr="000721AA">
        <w:rPr>
          <w:rFonts w:hAnsi="Times New Roman" w:ascii="Times New Roman"/>
        </w:rPr>
        <w:t>Zagreb, Frateršćica 60, OIB</w:t>
      </w:r>
      <w:r w:rsidR="000721AA">
        <w:rPr>
          <w:rFonts w:hAnsi="Times New Roman" w:ascii="Times New Roman"/>
        </w:rPr>
        <w:t>:</w:t>
      </w:r>
      <w:r w:rsidR="000721AA" w:rsidRPr="000721AA">
        <w:rPr>
          <w:rFonts w:hAnsi="Times New Roman" w:ascii="Times New Roman"/>
        </w:rPr>
        <w:t xml:space="preserve">06571045637, </w:t>
      </w:r>
      <w:r w:rsidR="000721AA">
        <w:rPr>
          <w:rFonts w:hAnsi="Times New Roman" w:ascii="Times New Roman"/>
        </w:rPr>
        <w:t>DRAGUTIN ŠIMIĆ</w:t>
      </w:r>
      <w:r w:rsidR="000721AA" w:rsidRPr="000721AA">
        <w:rPr>
          <w:rFonts w:hAnsi="Times New Roman" w:ascii="Times New Roman"/>
        </w:rPr>
        <w:t xml:space="preserve">, Zagreb, Augusta Šenoe 3, </w:t>
      </w:r>
      <w:r w:rsidR="000721AA">
        <w:rPr>
          <w:rFonts w:hAnsi="Times New Roman" w:ascii="Times New Roman"/>
        </w:rPr>
        <w:t>OIB:87500575292 i  SLOBODAN</w:t>
      </w:r>
      <w:r w:rsidR="001A794D">
        <w:rPr>
          <w:rFonts w:hAnsi="Times New Roman" w:ascii="Times New Roman"/>
        </w:rPr>
        <w:t>A</w:t>
      </w:r>
      <w:r w:rsidR="000721AA" w:rsidRPr="000721AA">
        <w:rPr>
          <w:rFonts w:hAnsi="Times New Roman" w:ascii="Times New Roman"/>
        </w:rPr>
        <w:t xml:space="preserve"> ŠIMIĆ, Zagreb, Augusta Šenoe 3, OIB:36924267646,</w:t>
      </w:r>
      <w:r w:rsidR="000721AA">
        <w:rPr>
          <w:rFonts w:hAnsi="Times New Roman" w:ascii="Times New Roman"/>
        </w:rPr>
        <w:t xml:space="preserve"> 4.</w:t>
      </w:r>
      <w:r w:rsidR="00605199">
        <w:rPr>
          <w:rFonts w:hAnsi="Times New Roman" w:ascii="Times New Roman"/>
        </w:rPr>
        <w:t xml:space="preserve"> siječnja </w:t>
      </w:r>
      <w:r w:rsidRPr="000615E7">
        <w:rPr>
          <w:rFonts w:hAnsi="Times New Roman" w:ascii="Times New Roman"/>
        </w:rPr>
        <w:t>201</w:t>
      </w:r>
      <w:r w:rsidR="00605199">
        <w:rPr>
          <w:rFonts w:hAnsi="Times New Roman" w:ascii="Times New Roman"/>
        </w:rPr>
        <w:t>9</w:t>
      </w:r>
      <w:r w:rsidRPr="000615E7">
        <w:rPr>
          <w:rFonts w:hAnsi="Times New Roman" w:ascii="Times New Roman"/>
        </w:rPr>
        <w:t>.</w:t>
      </w:r>
      <w:r w:rsidR="00605199">
        <w:rPr>
          <w:rFonts w:hAnsi="Times New Roman" w:ascii="Times New Roman"/>
        </w:rPr>
        <w:t>,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0721AA" w:rsidP="001A794D" w:rsidR="000721AA">
      <w:pPr>
        <w:jc w:val="both"/>
        <w:rPr>
          <w:rFonts w:hAnsi="Times New Roman" w:ascii="Times New Roman"/>
        </w:rPr>
      </w:pPr>
    </w:p>
    <w:p w:rsidRDefault="00F64F7C" w:rsidP="0092067E" w:rsidR="000721A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0721AA">
        <w:rPr>
          <w:rFonts w:hAnsi="Times New Roman" w:ascii="Times New Roman"/>
        </w:rPr>
        <w:t xml:space="preserve">Odbija se prijedlog stečajnih vjerovnika </w:t>
      </w:r>
      <w:r>
        <w:rPr>
          <w:rFonts w:hAnsi="Times New Roman" w:ascii="Times New Roman"/>
        </w:rPr>
        <w:t xml:space="preserve">za sazivanje skupštine vjerovnika stečajnog dužnika </w:t>
      </w:r>
      <w:r w:rsidRPr="00F64F7C">
        <w:rPr>
          <w:rFonts w:hAnsi="Times New Roman" w:ascii="Times New Roman"/>
        </w:rPr>
        <w:t>NOVABELA 1995. d.o.o. – u stečaju, Zagreb, Vranovinski odvojak I, OIB:15286025904</w:t>
      </w:r>
      <w:r>
        <w:rPr>
          <w:rFonts w:hAnsi="Times New Roman" w:ascii="Times New Roman"/>
        </w:rPr>
        <w:t xml:space="preserve"> naveden pod toč. 1. dnevnog reda, a kojim se predlaže razrješenje stečajnog upravitelja Branko Petanjek. </w:t>
      </w:r>
    </w:p>
    <w:p w:rsidRDefault="00F64F7C" w:rsidP="0092067E" w:rsidR="00F64F7C">
      <w:pPr>
        <w:ind w:firstLine="708"/>
        <w:jc w:val="both"/>
        <w:rPr>
          <w:rFonts w:hAnsi="Times New Roman" w:ascii="Times New Roman"/>
        </w:rPr>
      </w:pPr>
    </w:p>
    <w:p w:rsidRDefault="00F64F7C" w:rsidP="00F64F7C" w:rsidR="000721A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II.U odnosu na preostale točke dnevnog reda navedene pod brojem 2. do 7. prijedloga odlučiti će se po primitku izviješća novoimenovanog stečajnog upravitelja. </w:t>
      </w:r>
    </w:p>
    <w:p w:rsidRDefault="0092067E" w:rsidP="001A794D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F64F7C" w:rsidP="00F00971" w:rsidR="00F64F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 5. prosinca 2018. stečajni vjerovnici Hrvoje Šimić, Maja Šimić, Aris 2000 d.o.o., Novabela grupa d.o.o., Slobodana Šimić i Dragutin Šimić, stavili su prijedlog za sazivanje skupštine vjerovnika kojim predlažu da sud temeljem čl. 38. b st. 1. toč. 3. Stečajnog zakona </w:t>
      </w:r>
      <w:r w:rsidRPr="00F64F7C">
        <w:rPr>
          <w:rFonts w:hAnsi="Times New Roman" w:ascii="Times New Roman"/>
        </w:rPr>
        <w:t>("Narodne novine" broj 44/96, 29/99, 129/00, 123/03, 82/06, 116/10, 25/12, 133/12 – dalje SZ-a),</w:t>
      </w:r>
      <w:r>
        <w:rPr>
          <w:rFonts w:hAnsi="Times New Roman" w:ascii="Times New Roman"/>
        </w:rPr>
        <w:t xml:space="preserve"> sazove skupštinu vjerovnika sa dnevnim redom razrješenje stečajnog upravitelja Branka Petanjeka, donošenja odluka o pokretanju postupaka radi naknade štete od stečajnog upravitelja Branka Petanjeka proizašle iz nesavjesnog poslovanja tijekom vođenja stečajnog postupka i solidarno Republike Hrvatske, nalaganje stečajnom upravitelju preuzimanja parnica</w:t>
      </w:r>
      <w:r w:rsidR="00616DAA">
        <w:rPr>
          <w:rFonts w:hAnsi="Times New Roman" w:ascii="Times New Roman"/>
        </w:rPr>
        <w:t xml:space="preserve"> koje se vode pred Trgovačkim sudom u Zagrebu i Općinskim građanskim sudom u </w:t>
      </w:r>
      <w:r w:rsidR="002F0AE1">
        <w:rPr>
          <w:rFonts w:hAnsi="Times New Roman" w:ascii="Times New Roman"/>
        </w:rPr>
        <w:t>Zagrebu.</w:t>
      </w:r>
    </w:p>
    <w:p w:rsidRDefault="00307D12" w:rsidP="00F00971" w:rsidR="00307D12">
      <w:pPr>
        <w:ind w:firstLine="708"/>
        <w:jc w:val="both"/>
        <w:rPr>
          <w:rFonts w:hAnsi="Times New Roman" w:ascii="Times New Roman"/>
        </w:rPr>
      </w:pPr>
    </w:p>
    <w:p w:rsidRDefault="00307D12" w:rsidP="00F00971" w:rsidR="00307D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toč. 1. predloženog dnevnog reda, a kojim vjerovnici predlažu razrješenje stečajnog upravitelja Branka Petanjeka, prijedlog za sazivanje skupštine valjalo je odbiti budući je rješenjem ovog suda poslovni broj St-4097/16-280 od 2. siječnja 2019. stečajni </w:t>
      </w:r>
      <w:r>
        <w:rPr>
          <w:rFonts w:hAnsi="Times New Roman" w:ascii="Times New Roman"/>
        </w:rPr>
        <w:lastRenderedPageBreak/>
        <w:t>upravitelj Branko Petanjek razriješen dužnosti</w:t>
      </w:r>
      <w:r w:rsidR="00A8669F">
        <w:rPr>
          <w:rFonts w:hAnsi="Times New Roman" w:ascii="Times New Roman"/>
        </w:rPr>
        <w:t xml:space="preserve">. Istim rješenjem za novog stečajnog upravitelja imenovana je Branka Malbašić. Navedeno rješenje objavljeno je na e-Oglasnoj ploči suda 2. siječnja 2019. </w:t>
      </w:r>
    </w:p>
    <w:p w:rsidRDefault="00A8669F" w:rsidP="00F00971" w:rsidR="00A8669F">
      <w:pPr>
        <w:ind w:firstLine="708"/>
        <w:jc w:val="both"/>
        <w:rPr>
          <w:rFonts w:hAnsi="Times New Roman" w:ascii="Times New Roman"/>
        </w:rPr>
      </w:pPr>
    </w:p>
    <w:p w:rsidRDefault="00A8669F" w:rsidP="00F00971" w:rsidR="00A8669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odlučeno je kao pod toč. I. izreke rješenja. </w:t>
      </w:r>
    </w:p>
    <w:p w:rsidRDefault="00A8669F" w:rsidP="00F00971" w:rsidR="00A8669F">
      <w:pPr>
        <w:ind w:firstLine="708"/>
        <w:jc w:val="both"/>
        <w:rPr>
          <w:rFonts w:hAnsi="Times New Roman" w:ascii="Times New Roman"/>
        </w:rPr>
      </w:pPr>
    </w:p>
    <w:p w:rsidRDefault="00A8669F" w:rsidP="00A8669F" w:rsidR="00F64F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je rješenjem</w:t>
      </w:r>
      <w:r w:rsidR="00CF6EC2" w:rsidRPr="00CF6EC2">
        <w:t xml:space="preserve"> </w:t>
      </w:r>
      <w:r w:rsidR="00CF6EC2" w:rsidRPr="00CF6EC2">
        <w:rPr>
          <w:rFonts w:hAnsi="Times New Roman" w:ascii="Times New Roman"/>
        </w:rPr>
        <w:t xml:space="preserve">poslovni broj St-4097/16-280 od 2. siječnja 2019. </w:t>
      </w:r>
      <w:r>
        <w:rPr>
          <w:rFonts w:hAnsi="Times New Roman" w:ascii="Times New Roman"/>
        </w:rPr>
        <w:t xml:space="preserve"> pod toč. III. navedeno da će se između razriješenog i novoimenovanog upravitelja obaviti primopredaja dužnosti, te o tome podnijeti izviješće stečajnom sucu, to novoimenovani stečajni upravitelj mora preuzeti svu dokumentaciju, istu proučiti, a kako bi sukladno čl. 25. SZ-a mogao sudu podnijeti pisano izviješće o tijeku stečajnog postupka i o stanju stečajne mase, te postupiti sukladno navedenim dužnostima stečajnog upravitelja.  </w:t>
      </w:r>
    </w:p>
    <w:p w:rsidRDefault="00A8669F" w:rsidP="00A8669F" w:rsidR="00A8669F">
      <w:pPr>
        <w:ind w:firstLine="708"/>
        <w:jc w:val="both"/>
        <w:rPr>
          <w:rFonts w:hAnsi="Times New Roman" w:ascii="Times New Roman"/>
        </w:rPr>
      </w:pPr>
    </w:p>
    <w:p w:rsidRDefault="00A8669F" w:rsidP="00A8669F" w:rsidR="00A8669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u</w:t>
      </w:r>
      <w:r w:rsidRPr="00A8669F">
        <w:rPr>
          <w:rFonts w:hAnsi="Times New Roman" w:ascii="Times New Roman"/>
        </w:rPr>
        <w:t xml:space="preserve"> odnosu na preostale točke dnevnog reda navedene pod brojem 2. do 7. prijedloga</w:t>
      </w:r>
      <w:r>
        <w:rPr>
          <w:rFonts w:hAnsi="Times New Roman" w:ascii="Times New Roman"/>
        </w:rPr>
        <w:t>,</w:t>
      </w:r>
      <w:r w:rsidRPr="00A866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odlučeno je kao pod toč. II.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C84624">
        <w:rPr>
          <w:rFonts w:hAnsi="Times New Roman" w:ascii="Times New Roman"/>
        </w:rPr>
        <w:t>4</w:t>
      </w:r>
      <w:r w:rsidR="00F00971">
        <w:rPr>
          <w:rFonts w:hAnsi="Times New Roman" w:ascii="Times New Roman"/>
        </w:rPr>
        <w:t>. siječnja</w:t>
      </w:r>
      <w:r w:rsidRPr="0092067E">
        <w:rPr>
          <w:rFonts w:hAnsi="Times New Roman" w:ascii="Times New Roman"/>
        </w:rPr>
        <w:t xml:space="preserve"> 201</w:t>
      </w:r>
      <w:r w:rsidR="00F00971">
        <w:rPr>
          <w:rFonts w:hAnsi="Times New Roman" w:ascii="Times New Roman"/>
        </w:rPr>
        <w:t>9</w:t>
      </w:r>
      <w:r w:rsidRPr="0092067E">
        <w:rPr>
          <w:rFonts w:hAnsi="Times New Roman" w:ascii="Times New Roman"/>
        </w:rPr>
        <w:t>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A10B64">
        <w:rPr>
          <w:rFonts w:hAnsi="Times New Roman" w:ascii="Times New Roman"/>
        </w:rPr>
        <w:t>, v.r.</w:t>
      </w:r>
    </w:p>
    <w:p w:rsidRDefault="00A10B64" w:rsidP="0092067E" w:rsidR="00A10B64">
      <w:pPr>
        <w:ind w:firstLine="708"/>
        <w:jc w:val="right"/>
        <w:rPr>
          <w:rFonts w:hAnsi="Times New Roman" w:ascii="Times New Roman"/>
        </w:rPr>
      </w:pPr>
    </w:p>
    <w:p w:rsidRDefault="00A10B64" w:rsidP="0092067E" w:rsidR="00A10B64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0B64" w:rsidP="0092067E" w:rsidR="00A10B64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0B64" w:rsidP="0092067E" w:rsidR="00A10B64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7A4999" w:rsidR="0092067E" w:rsidRPr="0092067E">
      <w:pPr>
        <w:jc w:val="both"/>
        <w:rPr>
          <w:rFonts w:hAnsi="Times New Roman" w:ascii="Times New Roman"/>
        </w:rPr>
      </w:pPr>
    </w:p>
    <w:p w:rsidRDefault="000619E7" w:rsidP="007D1DDB" w:rsidR="000619E7">
      <w:pPr>
        <w:jc w:val="both"/>
        <w:rPr>
          <w:rFonts w:hAnsi="Times New Roman" w:ascii="Times New Roman"/>
        </w:rPr>
      </w:pPr>
    </w:p>
    <w:p w:rsidRDefault="000619E7" w:rsidP="000619E7" w:rsidR="000619E7" w:rsidRPr="000619E7">
      <w:pPr>
        <w:jc w:val="both"/>
        <w:rPr>
          <w:rFonts w:hAnsi="Times New Roman" w:ascii="Times New Roman"/>
        </w:rPr>
      </w:pPr>
      <w:r w:rsidRPr="000619E7">
        <w:rPr>
          <w:rFonts w:hAnsi="Times New Roman" w:ascii="Times New Roman"/>
        </w:rPr>
        <w:t>UPUTA O PRAVNOM LIJEKU:</w:t>
      </w:r>
    </w:p>
    <w:p w:rsidRDefault="000619E7" w:rsidP="000619E7" w:rsidR="000619E7">
      <w:pPr>
        <w:ind w:firstLine="708"/>
        <w:jc w:val="both"/>
        <w:rPr>
          <w:rFonts w:hAnsi="Times New Roman" w:ascii="Times New Roman"/>
        </w:rPr>
      </w:pPr>
      <w:r w:rsidRPr="000619E7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3E07B3" w:rsidR="007D1DDB" w:rsidRPr="00E16B0B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560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F00971" w:rsidP="00F00971" w:rsidR="00387950" w:rsidRPr="00DF312A">
    <w:pPr>
      <w:pStyle w:val="Zaglavlje"/>
      <w:jc w:val="right"/>
      <w:rPr>
        <w:rFonts w:hAnsi="Times New Roman" w:ascii="Times New Roman"/>
      </w:rPr>
    </w:pPr>
    <w:r w:rsidRPr="00F00971">
      <w:rPr>
        <w:rFonts w:hAnsi="Times New Roman" w:ascii="Times New Roman"/>
      </w:rPr>
      <w:t>3  St-4097/16-28</w:t>
    </w:r>
    <w:r w:rsidR="00C84624">
      <w:rPr>
        <w:rFonts w:hAnsi="Times New Roman" w:ascii="Times New Roman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999" w:rsidP="007A4999" w:rsidR="007A4999" w:rsidRPr="007A4999">
    <w:pPr>
      <w:pStyle w:val="Zaglavlje"/>
      <w:jc w:val="right"/>
      <w:rPr>
        <w:rFonts w:hAnsi="Times New Roman" w:ascii="Times New Roman"/>
      </w:rPr>
    </w:pPr>
    <w:r w:rsidRPr="007A4999">
      <w:rPr>
        <w:rFonts w:hAnsi="Times New Roman" w:ascii="Times New Roman"/>
      </w:rPr>
      <w:t>3</w:t>
    </w:r>
    <w:r w:rsidR="00C84624">
      <w:rPr>
        <w:rFonts w:hAnsi="Times New Roman" w:ascii="Times New Roman"/>
      </w:rPr>
      <w:t xml:space="preserve">  St-4097/16-281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5E7"/>
    <w:rsid w:val="000619E7"/>
    <w:rsid w:val="00061E45"/>
    <w:rsid w:val="0006542E"/>
    <w:rsid w:val="000721AA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5817"/>
    <w:rsid w:val="000C6BD5"/>
    <w:rsid w:val="000C7354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A794D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E6715"/>
    <w:rsid w:val="002F0AE1"/>
    <w:rsid w:val="002F2732"/>
    <w:rsid w:val="00303DA6"/>
    <w:rsid w:val="00304278"/>
    <w:rsid w:val="00307760"/>
    <w:rsid w:val="00307D12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A6685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05199"/>
    <w:rsid w:val="00613EEA"/>
    <w:rsid w:val="00616DA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5CF"/>
    <w:rsid w:val="00666B04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A2310"/>
    <w:rsid w:val="007A4999"/>
    <w:rsid w:val="007B3664"/>
    <w:rsid w:val="007B6E9F"/>
    <w:rsid w:val="007B7D08"/>
    <w:rsid w:val="007D1DDB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0B64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669F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624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CF6EC2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183A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2CCC"/>
    <w:rsid w:val="00E43F5D"/>
    <w:rsid w:val="00E4462A"/>
    <w:rsid w:val="00E52481"/>
    <w:rsid w:val="00E5494B"/>
    <w:rsid w:val="00E54A4E"/>
    <w:rsid w:val="00E6253B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4751"/>
    <w:rsid w:val="00ED0D0B"/>
    <w:rsid w:val="00ED3199"/>
    <w:rsid w:val="00ED3B50"/>
    <w:rsid w:val="00ED3FA5"/>
    <w:rsid w:val="00EE1B54"/>
    <w:rsid w:val="00F00971"/>
    <w:rsid w:val="00F07646"/>
    <w:rsid w:val="00F078E4"/>
    <w:rsid w:val="00F10E4E"/>
    <w:rsid w:val="00F15037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4F7C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B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B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St-4097/2016-275</izvorni_sadrzaj>
    <derivirana_varijabla naziv="DomainObject.PredzadnjaOdlukaIzPredmeta.Oznaka_1">St-4097/2016-275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0FBD5-10B6-4283-AECC-7E7BC58B5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3023</properties:Characters>
  <properties:Lines>73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2019-01-04T12:11:00Z</dcterms:created>
  <dc:creator>Korisnik</dc:creator>
  <cp:lastModifiedBy>Žana Livaja</cp:lastModifiedBy>
  <cp:lastPrinted>2016-04-15T08:31:00Z</cp:lastPrinted>
  <dcterms:modified xmlns:xsi="http://www.w3.org/2001/XMLSchema-instance" xsi:type="dcterms:W3CDTF">2019-01-04T12:48:00Z</dcterms:modified>
  <cp:revision>12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(Rješenje-odbijanje prijed. za saz. skupšt. St-4097-16.docx)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