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9e40" w14:paraId="6529e40" w:rsidRDefault="00937FF9" w:rsidP="001E2E5A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E5A" w:rsidP="001E2E5A" w:rsidR="001E2E5A" w:rsidRPr="001E2E5A">
      <w:pPr>
        <w:jc w:val="right"/>
        <w:rPr>
          <w:rStyle w:val="Istaknuto"/>
          <w:b/>
          <w:i w:val="false"/>
          <w:iCs w:val="false"/>
        </w:rPr>
      </w:pPr>
      <w:r>
        <w:rPr>
          <w:b/>
        </w:rPr>
        <w:t>3 St-152/2016-36</w:t>
      </w:r>
    </w:p>
    <w:p w:rsidRDefault="001E2E5A" w:rsidP="001E2E5A" w:rsidR="001E2E5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E2E5A" w:rsidP="001E2E5A" w:rsidR="001E2E5A" w:rsidRPr="001E2E5A">
      <w:pPr>
        <w:jc w:val="center"/>
        <w:rPr>
          <w:b/>
        </w:rPr>
      </w:pPr>
      <w:r>
        <w:rPr>
          <w:b/>
        </w:rPr>
        <w:t>R J E Š E N J E</w:t>
      </w:r>
    </w:p>
    <w:p w:rsidRDefault="001E2E5A" w:rsidP="001E2E5A" w:rsidR="001E2E5A">
      <w:pPr>
        <w:jc w:val="both"/>
      </w:pPr>
      <w:r>
        <w:tab/>
        <w:t>TRGOVAČKI SUD U BJELOVARU, OIB 07942269267, po stečajnom sucu Sanjani Zorinc u stečajnom postupku nad stečajnim dužnikom MADAGO d.o.o. u stečaju iz Daruvara, J. Jelačića 5, OIB 77598413665, dana 22. ožujka 2017. godine</w:t>
      </w:r>
    </w:p>
    <w:p w:rsidRDefault="001E2E5A" w:rsidP="001E2E5A" w:rsidR="001E2E5A">
      <w:pPr>
        <w:jc w:val="center"/>
        <w:rPr>
          <w:b/>
        </w:rPr>
      </w:pPr>
      <w:r>
        <w:rPr>
          <w:b/>
        </w:rPr>
        <w:t xml:space="preserve">r i j e š i o  j e </w:t>
      </w:r>
    </w:p>
    <w:p w:rsidRDefault="001E2E5A" w:rsidP="001E2E5A" w:rsidR="001E2E5A">
      <w:pPr>
        <w:jc w:val="both"/>
      </w:pPr>
      <w:r>
        <w:tab/>
        <w:t xml:space="preserve">Određuje se da se na dosuđenoj nekretnini rješenjem ovog suda 3 St-152/2016-35 od 28. veljače 2017. godine upisanoj u </w:t>
      </w:r>
      <w:proofErr w:type="spellStart"/>
      <w:r>
        <w:t>zk</w:t>
      </w:r>
      <w:proofErr w:type="spellEnd"/>
      <w:r>
        <w:t xml:space="preserve">. ul. br. 3316, </w:t>
      </w:r>
      <w:proofErr w:type="spellStart"/>
      <w:r>
        <w:t>kč</w:t>
      </w:r>
      <w:proofErr w:type="spellEnd"/>
      <w:r>
        <w:t xml:space="preserve">. br. 1525/1, kuća i dvorište u </w:t>
      </w:r>
      <w:proofErr w:type="spellStart"/>
      <w:r>
        <w:t>Botićevoj</w:t>
      </w:r>
      <w:proofErr w:type="spellEnd"/>
      <w:r>
        <w:t xml:space="preserve"> ulici površine 510 m2, k. o. 304107 Daruvar, nakon što kupac Željko Kljaić iz Daruvara, Dore Pejačević 3 plati </w:t>
      </w:r>
      <w:proofErr w:type="spellStart"/>
      <w:r>
        <w:t>kupovninu</w:t>
      </w:r>
      <w:proofErr w:type="spellEnd"/>
      <w:r>
        <w:t xml:space="preserve"> brišu  sva prava, tereti i zabilježbe na nekretnini koji prestaju njezinom prodajom i to:</w:t>
      </w:r>
    </w:p>
    <w:p w:rsidRDefault="001E2E5A" w:rsidP="001E2E5A" w:rsidR="001E2E5A">
      <w:pPr>
        <w:jc w:val="both"/>
      </w:pPr>
      <w:r>
        <w:t>- pod B</w:t>
      </w:r>
    </w:p>
    <w:p w:rsidRDefault="001E2E5A" w:rsidP="001E2E5A" w:rsidR="001E2E5A">
      <w:pPr>
        <w:jc w:val="both"/>
      </w:pPr>
      <w:r>
        <w:t>- 1.2. Z-12120/2016 zabilježba otvaranja stečajnog postupka po rješenju Trgovačkog suda u Bjelovaru 3 St-152/2016 od 18. srpnja 2016. godine</w:t>
      </w:r>
    </w:p>
    <w:p w:rsidRDefault="001E2E5A" w:rsidP="001E2E5A" w:rsidR="001E2E5A">
      <w:pPr>
        <w:jc w:val="both"/>
      </w:pPr>
      <w:r>
        <w:t>- 1.3. Z-18088/2016 zabilježba rješenja o prodaji Trgovačkog suda u Bjelovaru 3 St-152/2016 od 8. studenog 2016. godine</w:t>
      </w:r>
    </w:p>
    <w:p w:rsidRDefault="001E2E5A" w:rsidP="001E2E5A" w:rsidR="001E2E5A">
      <w:pPr>
        <w:jc w:val="both"/>
      </w:pPr>
      <w:r>
        <w:t>- pod C</w:t>
      </w:r>
    </w:p>
    <w:p w:rsidRDefault="001E2E5A" w:rsidP="001E2E5A" w:rsidR="001E2E5A">
      <w:pPr>
        <w:jc w:val="both"/>
      </w:pPr>
      <w:r>
        <w:t>- 1.1. Z-2433/08 založno pravo upisano u korist PRIVREDNE BANKE ZAGREB d.d. Zagreb, Račkog 6, OIB 02535697732</w:t>
      </w:r>
    </w:p>
    <w:p w:rsidRDefault="001E2E5A" w:rsidP="001E2E5A" w:rsidR="001E2E5A">
      <w:pPr>
        <w:jc w:val="both"/>
      </w:pPr>
      <w:r>
        <w:t xml:space="preserve">- 2.1. Z-110/2014 založno pravo, rješenje o osiguranju br. </w:t>
      </w:r>
      <w:proofErr w:type="spellStart"/>
      <w:r>
        <w:t>Ovr</w:t>
      </w:r>
      <w:proofErr w:type="spellEnd"/>
      <w:r>
        <w:t>-149/14-3 od 8. siječnja 2014. godine Općinskog suda u Daruvaru, upisano u korist REPUBLIKE HRVATSKE – MINISTARSTVA FINANCIJA, OIB 52634238587</w:t>
      </w:r>
    </w:p>
    <w:p w:rsidRDefault="001E2E5A" w:rsidP="001E2E5A" w:rsidR="001E2E5A">
      <w:pPr>
        <w:jc w:val="both"/>
      </w:pPr>
      <w:r>
        <w:t xml:space="preserve">- 2.3. Z-1054/2014, zabilježba, </w:t>
      </w:r>
      <w:proofErr w:type="spellStart"/>
      <w:r>
        <w:t>ovršivost</w:t>
      </w:r>
      <w:proofErr w:type="spellEnd"/>
      <w:r>
        <w:t xml:space="preserve"> tražbine, radi čijeg je osiguranja uknjižba dopuštena prema čl. 297. st. 1. Ovršnog zakona i čl. 297. st. 2. i čl. 298. st. 1. Ovršnog zakona. </w:t>
      </w:r>
    </w:p>
    <w:p w:rsidRDefault="001E2E5A" w:rsidP="001E2E5A" w:rsidR="001E2E5A">
      <w:pPr>
        <w:jc w:val="center"/>
        <w:rPr>
          <w:b/>
        </w:rPr>
      </w:pPr>
      <w:r>
        <w:rPr>
          <w:b/>
        </w:rPr>
        <w:t>Obrazloženje</w:t>
      </w:r>
    </w:p>
    <w:p w:rsidRDefault="001E2E5A" w:rsidP="001E2E5A" w:rsidR="001E2E5A">
      <w:pPr>
        <w:ind w:firstLine="708"/>
        <w:jc w:val="both"/>
      </w:pPr>
      <w:r>
        <w:t xml:space="preserve">Budući da je rješenjem ovog suda nekretnina upisana u </w:t>
      </w:r>
      <w:proofErr w:type="spellStart"/>
      <w:r>
        <w:t>zk</w:t>
      </w:r>
      <w:proofErr w:type="spellEnd"/>
      <w:r>
        <w:t xml:space="preserve">. ul. 3316, </w:t>
      </w:r>
      <w:proofErr w:type="spellStart"/>
      <w:r>
        <w:t>kč</w:t>
      </w:r>
      <w:proofErr w:type="spellEnd"/>
      <w:r>
        <w:t xml:space="preserve">. br. 1525/1 – kuća i dvorište u </w:t>
      </w:r>
      <w:proofErr w:type="spellStart"/>
      <w:r>
        <w:t>Botićevoj</w:t>
      </w:r>
      <w:proofErr w:type="spellEnd"/>
      <w:r>
        <w:t xml:space="preserve"> ulici površine 510 m2, k. o. 304107 Daruvar poslovni broj 3 St-152/2016-35 od 28. veljače 2017. godine dosuđena kupcu Željku </w:t>
      </w:r>
      <w:proofErr w:type="spellStart"/>
      <w:r>
        <w:t>Kljajiću</w:t>
      </w:r>
      <w:proofErr w:type="spellEnd"/>
      <w:r>
        <w:t xml:space="preserve"> iz Daruvara, Dore Pejačević 3, temeljem čl. 108. st. 1. Ovršnog zakona („Narodne novine“ br. 112/12, 25/13, 93/14 i 55/16), riješeno je kao u izreci. </w:t>
      </w:r>
    </w:p>
    <w:p w:rsidRDefault="001E2E5A" w:rsidP="001E2E5A" w:rsidR="001E2E5A">
      <w:pPr>
        <w:jc w:val="center"/>
      </w:pPr>
      <w:r>
        <w:t>U Bje</w:t>
      </w:r>
      <w:r>
        <w:t>lovaru, 22. ožujka 2017. godine</w:t>
      </w:r>
    </w:p>
    <w:p w:rsidRDefault="001E2E5A" w:rsidP="001E2E5A" w:rsidR="001E2E5A">
      <w:pPr>
        <w:jc w:val="center"/>
      </w:pPr>
    </w:p>
    <w:p w:rsidRDefault="001E2E5A" w:rsidP="001E2E5A" w:rsidR="001E2E5A">
      <w:pPr>
        <w:jc w:val="both"/>
        <w:rPr>
          <w:b/>
        </w:rPr>
      </w:pPr>
      <w:r>
        <w:rPr>
          <w:b/>
        </w:rPr>
        <w:lastRenderedPageBreak/>
        <w:t xml:space="preserve">          </w:t>
      </w:r>
      <w:r>
        <w:rPr>
          <w:b/>
        </w:rPr>
        <w:t xml:space="preserve">                                                                                                  STEČAJNI SUDAC</w:t>
      </w:r>
    </w:p>
    <w:p w:rsidRDefault="001E2E5A" w:rsidP="001E2E5A" w:rsidR="001E2E5A" w:rsidRPr="001E2E5A">
      <w:pPr>
        <w:jc w:val="both"/>
      </w:pPr>
      <w:r>
        <w:rPr>
          <w:b/>
        </w:rPr>
        <w:t xml:space="preserve">                                                                                                             </w:t>
      </w:r>
      <w:r>
        <w:t>SANJANA ZORINC</w:t>
      </w:r>
      <w:bookmarkStart w:name="_GoBack" w:id="0"/>
      <w:bookmarkEnd w:id="0"/>
    </w:p>
    <w:p w:rsidRDefault="001E2E5A" w:rsidP="001E2E5A" w:rsidR="001E2E5A">
      <w:pPr>
        <w:rPr>
          <w:rFonts w:hAnsi="Calibri" w:ascii="Calibri"/>
          <w:lang w:val="en-US"/>
        </w:rPr>
      </w:pPr>
    </w:p>
    <w:p w:rsidRDefault="001E2E5A" w:rsidP="001E2E5A" w:rsidR="001E2E5A">
      <w:pPr>
        <w:jc w:val="both"/>
      </w:pPr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E2E5A" w:rsidP="001E2E5A" w:rsidR="001E2E5A">
      <w:pPr>
        <w:jc w:val="both"/>
      </w:pPr>
    </w:p>
    <w:p w:rsidRDefault="001E2E5A" w:rsidP="001E2E5A" w:rsidR="001E2E5A">
      <w:pPr>
        <w:jc w:val="both"/>
      </w:pPr>
      <w:proofErr w:type="spellStart"/>
      <w:r>
        <w:t>Rj</w:t>
      </w:r>
      <w:proofErr w:type="spellEnd"/>
      <w:r>
        <w:t>.</w:t>
      </w:r>
    </w:p>
    <w:p w:rsidRDefault="001E2E5A" w:rsidP="001E2E5A" w:rsidR="001E2E5A">
      <w:pPr>
        <w:jc w:val="both"/>
      </w:pPr>
      <w:r>
        <w:t>Dna: kupcu</w:t>
      </w:r>
    </w:p>
    <w:p w:rsidRDefault="001E2E5A" w:rsidP="001E2E5A" w:rsidR="001E2E5A">
      <w:pPr>
        <w:jc w:val="both"/>
      </w:pPr>
      <w:r>
        <w:t xml:space="preserve">         stečajnom upravitelju </w:t>
      </w:r>
    </w:p>
    <w:p w:rsidRDefault="001E2E5A" w:rsidP="001E2E5A" w:rsidR="001E2E5A">
      <w:pPr>
        <w:jc w:val="both"/>
      </w:pPr>
      <w:r>
        <w:t xml:space="preserve">         e-oglasna ploča</w:t>
      </w:r>
    </w:p>
    <w:p w:rsidRDefault="001E2E5A" w:rsidP="001E2E5A" w:rsidR="001E2E5A">
      <w:pPr>
        <w:jc w:val="both"/>
      </w:pPr>
      <w:r>
        <w:t xml:space="preserve">Sc. pravomoćnost – potom s rješenjem 3 St-152/2016-35 (s potvrdama pravomoćnosti i potvrdom o uplati </w:t>
      </w:r>
      <w:proofErr w:type="spellStart"/>
      <w:r>
        <w:t>kupovnine</w:t>
      </w:r>
      <w:proofErr w:type="spellEnd"/>
      <w:r>
        <w:t>) dostaviti Općinskom sudu u Bjelovaru, Zemljišnoknjižni odjel Daruvar</w:t>
      </w:r>
    </w:p>
    <w:p w:rsidRDefault="001E2E5A" w:rsidP="001E2E5A" w:rsidR="001E2E5A">
      <w:pPr>
        <w:jc w:val="both"/>
      </w:pPr>
      <w:proofErr w:type="spellStart"/>
      <w:r>
        <w:t>Bj</w:t>
      </w:r>
      <w:proofErr w:type="spellEnd"/>
      <w:r>
        <w:t xml:space="preserve">. 22.3.2017. </w:t>
      </w:r>
    </w:p>
    <w:p w:rsidRDefault="00CB0EA4" w:rsidP="001E2E5A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E5A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15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St-152/2016-36</izvorni_sadrzaj>
    <derivirana_varijabla naziv="DomainObject.Oznaka_1">St-152/2016-36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>
  <DomainObject.Predmet.OstaliListFormatedOIB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OIB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>
  <DomainObject.Predmet.OstaliListFormatedWithAdressOIB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OIB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OIB>
  <DomainObject.Predmet.OstaliListNazivFormated>
    <izvorni_sadrzaj>
      <item>Marina Jurić</item>
      <item>ŽUPANIJSKO DRŽAVNO ODVJETNIŠTVO U BJELOVARU</item>
      <item>Elvir Purić, odvj.</item>
    </izvorni_sadrzaj>
    <derivirana_varijabla naziv="DomainObject.Predmet.OstaliListNazivFormated_1">
      <item>Marina Jurić</item>
      <item>ŽUPANIJSKO DRŽAVNO ODVJETNIŠTVO U BJELOVARU</item>
      <item>Elvir Purić, odvj.</item>
    </derivirana_varijabla>
  </DomainObject.Predmet.OstaliListNazivFormated>
  <DomainObject.Predmet.OstaliListNazivFormatedOIB>
    <izvorni_sadrzaj>
      <item>Marina Jurić</item>
      <item>ŽUPANIJSKO DRŽAVNO ODVJETNIŠTVO U BJELOVARU</item>
      <item>Elvir Purić, odvj.</item>
    </izvorni_sadrzaj>
    <derivirana_varijabla naziv="DomainObject.Predmet.OstaliListNazivFormatedOIB_1">
      <item>Marina Jurić</item>
      <item>ŽUPANIJSKO DRŽAVNO ODVJETNIŠTVO U BJELOVARU</item>
      <item>Elvir Purić,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St-152/2016-36</izvorni_sadrzaj>
    <derivirana_varijabla naziv="DomainObject.PoslovniBrojDokumenta_1">St-152/2016-36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izvorni_sadrzaj>
    <derivirana_varijabla naziv="DomainObject.Predmet.SudioniciListAdressOIB_1"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67F84-EC07-4E5B-B6C1-4ABDAB5C1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2103</properties:Characters>
  <properties:Lines>53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2017-03-22T09:20:00Z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St-152/2016-36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