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7b0ad" w14:paraId="387b0ad" w:rsidRDefault="00BB7A88" w:rsidP="00BB7A88" w:rsidR="00BB7A88" w:rsidRPr="00E2762C">
      <w:pPr>
        <w15:collapsed w:val="false"/>
        <w:rPr>
          <w:b/>
          <w:color w:val="FF0000"/>
        </w:rPr>
      </w:pPr>
      <w:bookmarkStart w:name="_GoBack" w:id="0"/>
      <w:bookmarkEnd w:id="0"/>
      <w:r w:rsidRPr="00E2762C">
        <w:rPr>
          <w:b/>
          <w:color w:val="FF0000"/>
        </w:rPr>
        <w:t xml:space="preserve">                   </w:t>
      </w:r>
      <w:r w:rsidRPr="00E2762C">
        <w:rPr>
          <w:b/>
          <w:noProof/>
          <w:color w:val="FF0000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762C">
        <w:rPr>
          <w:b/>
          <w:color w:val="FF0000"/>
        </w:rPr>
        <w:t xml:space="preserve">                                                            </w:t>
      </w:r>
    </w:p>
    <w:p w:rsidRDefault="00BB7A88" w:rsidP="00BB7A88" w:rsidR="00BB7A88" w:rsidRPr="00E2762C">
      <w:r w:rsidRPr="00E2762C">
        <w:t xml:space="preserve">    REPUBLIKA HRVATSKA </w:t>
      </w:r>
      <w:r w:rsidRPr="00E2762C">
        <w:tab/>
      </w:r>
      <w:r w:rsidRPr="00E2762C">
        <w:tab/>
      </w:r>
      <w:r w:rsidRPr="00E2762C">
        <w:tab/>
      </w:r>
      <w:r w:rsidRPr="00E2762C">
        <w:tab/>
      </w:r>
      <w:r w:rsidRPr="00E2762C">
        <w:tab/>
      </w:r>
    </w:p>
    <w:p w:rsidRDefault="00BB7A88" w:rsidP="00BB7A88" w:rsidR="00BB7A88" w:rsidRPr="00E2762C">
      <w:r w:rsidRPr="00E2762C">
        <w:t xml:space="preserve"> TRGOVAČKI SUD U PAZINU</w:t>
      </w:r>
    </w:p>
    <w:p w:rsidRDefault="00BB7A88" w:rsidP="00BB7A88" w:rsidR="00BB7A88" w:rsidRPr="00E2762C">
      <w:r w:rsidRPr="00E2762C">
        <w:t xml:space="preserve">     52000 PAZIN, Dršćevka 1</w:t>
      </w:r>
      <w:r w:rsidRPr="00E2762C">
        <w:tab/>
      </w:r>
      <w:r w:rsidRPr="00E2762C">
        <w:tab/>
      </w:r>
      <w:r w:rsidRPr="00E2762C">
        <w:tab/>
      </w:r>
      <w:r w:rsidRPr="00E2762C">
        <w:tab/>
      </w:r>
      <w:r w:rsidRPr="00E2762C">
        <w:tab/>
      </w:r>
    </w:p>
    <w:p w:rsidRDefault="00BB7A88" w:rsidP="00BB7A88" w:rsidR="00BB7A88" w:rsidRPr="00E2762C">
      <w:pPr>
        <w:jc w:val="both"/>
      </w:pPr>
    </w:p>
    <w:p w:rsidRDefault="00BB7A88" w:rsidP="00BB7A88" w:rsidR="00BB7A88" w:rsidRPr="00E2762C">
      <w:pPr>
        <w:jc w:val="both"/>
      </w:pPr>
    </w:p>
    <w:p w:rsidRDefault="00BB7A88" w:rsidP="00BB7A88" w:rsidR="00BB7A88" w:rsidRPr="00E2762C">
      <w:pPr>
        <w:jc w:val="both"/>
      </w:pPr>
    </w:p>
    <w:p w:rsidRDefault="00BB7A88" w:rsidP="00BB7A88" w:rsidR="00BB7A88" w:rsidRPr="00E2762C">
      <w:pPr>
        <w:jc w:val="center"/>
      </w:pPr>
      <w:r w:rsidRPr="00E2762C">
        <w:t>R E P U B L I K A   H R V A T S K A</w:t>
      </w:r>
    </w:p>
    <w:p w:rsidRDefault="00BB7A88" w:rsidP="00BB7A88" w:rsidR="00BB7A88" w:rsidRPr="00E2762C">
      <w:pPr>
        <w:jc w:val="center"/>
      </w:pPr>
      <w:r w:rsidRPr="00E2762C">
        <w:t>R J E Š E N J E</w:t>
      </w:r>
    </w:p>
    <w:p w:rsidRDefault="00BB7A88" w:rsidP="00BB7A88" w:rsidR="00BB7A88" w:rsidRPr="00E2762C">
      <w:pPr>
        <w:jc w:val="both"/>
      </w:pPr>
    </w:p>
    <w:p w:rsidRDefault="00BB7A88" w:rsidP="00BB7A88" w:rsidR="00BB7A88" w:rsidRPr="009243D0">
      <w:pPr>
        <w:jc w:val="both"/>
      </w:pPr>
      <w:r w:rsidRPr="00E2762C">
        <w:tab/>
        <w:t xml:space="preserve">Trgovački sud u Pazinu, po stečajnom sucu Damiru Rabaru, </w:t>
      </w:r>
      <w:r w:rsidR="007E4C5B" w:rsidRPr="00E2762C">
        <w:t xml:space="preserve">odlučujući </w:t>
      </w:r>
      <w:r w:rsidRPr="00E2762C">
        <w:t xml:space="preserve">po prijedlogu </w:t>
      </w:r>
      <w:r w:rsidRPr="009243D0">
        <w:t xml:space="preserve">predlagatelja </w:t>
      </w:r>
      <w:r w:rsidR="00773347" w:rsidRPr="009243D0">
        <w:t>predlagatelja FINE, OIB: 85821130368, RC Rijeka, Podružnica Pula, Giardini 5</w:t>
      </w:r>
      <w:r w:rsidRPr="009243D0">
        <w:t xml:space="preserve">, za otvaranje stečajnog postupka nad </w:t>
      </w:r>
      <w:r w:rsidR="00902899" w:rsidRPr="009243D0">
        <w:t xml:space="preserve">dužnikom </w:t>
      </w:r>
      <w:r w:rsidR="00E2762C" w:rsidRPr="009243D0">
        <w:t>ICARUS d.o.o. Rovinj, Carera 102, OIB 69811896437</w:t>
      </w:r>
      <w:r w:rsidR="007E4C5B" w:rsidRPr="009243D0">
        <w:t>,</w:t>
      </w:r>
      <w:r w:rsidRPr="009243D0">
        <w:t xml:space="preserve"> </w:t>
      </w:r>
      <w:r w:rsidR="00773347" w:rsidRPr="009243D0">
        <w:t>2</w:t>
      </w:r>
      <w:r w:rsidR="005C5679">
        <w:t>7</w:t>
      </w:r>
      <w:r w:rsidRPr="009243D0">
        <w:t xml:space="preserve">. </w:t>
      </w:r>
      <w:r w:rsidR="007E4C5B" w:rsidRPr="009243D0">
        <w:t xml:space="preserve">veljače </w:t>
      </w:r>
      <w:r w:rsidRPr="009243D0">
        <w:t>201</w:t>
      </w:r>
      <w:r w:rsidR="007E4C5B" w:rsidRPr="009243D0">
        <w:t>8</w:t>
      </w:r>
      <w:r w:rsidRPr="009243D0">
        <w:t>.</w:t>
      </w:r>
    </w:p>
    <w:p w:rsidRDefault="00BB7A88" w:rsidP="00BB7A88" w:rsidR="00BB7A88" w:rsidRPr="009243D0">
      <w:pPr>
        <w:jc w:val="both"/>
      </w:pPr>
    </w:p>
    <w:p w:rsidRDefault="00BB7A88" w:rsidP="00BB7A88" w:rsidR="00BB7A88" w:rsidRPr="009243D0">
      <w:pPr>
        <w:jc w:val="center"/>
      </w:pPr>
      <w:r w:rsidRPr="009243D0">
        <w:t>r i j e š i o  j e</w:t>
      </w:r>
    </w:p>
    <w:p w:rsidRDefault="00BB7A88" w:rsidP="00BB7A88" w:rsidR="00BB7A88" w:rsidRPr="009243D0">
      <w:pPr>
        <w:jc w:val="center"/>
      </w:pPr>
    </w:p>
    <w:p w:rsidRDefault="00BB7A88" w:rsidP="00BB7A88" w:rsidR="00BB7A88" w:rsidRPr="005C5679">
      <w:pPr>
        <w:jc w:val="both"/>
      </w:pPr>
      <w:r w:rsidRPr="009243D0">
        <w:tab/>
        <w:t>I.</w:t>
      </w:r>
      <w:r w:rsidRPr="009243D0">
        <w:tab/>
        <w:t xml:space="preserve">Otvara se stečajni postupak nad dužnikom </w:t>
      </w:r>
      <w:r w:rsidR="00E2762C" w:rsidRPr="009243D0">
        <w:t>ICARUS d.o.o. Rovinj, Carera 102, OIB 69811896437</w:t>
      </w:r>
      <w:r w:rsidRPr="009243D0">
        <w:t xml:space="preserve">, dana </w:t>
      </w:r>
      <w:r w:rsidR="007E4C5B" w:rsidRPr="009243D0">
        <w:t>2</w:t>
      </w:r>
      <w:r w:rsidR="005C5679">
        <w:t>7</w:t>
      </w:r>
      <w:r w:rsidR="007E4C5B" w:rsidRPr="009243D0">
        <w:t>. veljače 2018</w:t>
      </w:r>
      <w:r w:rsidRPr="009243D0">
        <w:t xml:space="preserve">. </w:t>
      </w:r>
      <w:r w:rsidRPr="005C5679">
        <w:t xml:space="preserve">u </w:t>
      </w:r>
      <w:r w:rsidR="005C5679" w:rsidRPr="005C5679">
        <w:t>8,00</w:t>
      </w:r>
      <w:r w:rsidRPr="005C5679">
        <w:t xml:space="preserve"> sati.</w:t>
      </w:r>
    </w:p>
    <w:p w:rsidRDefault="007C744B" w:rsidP="007C744B" w:rsidR="00BB7A88" w:rsidRPr="00E2762C">
      <w:pPr>
        <w:tabs>
          <w:tab w:pos="5985" w:val="left"/>
        </w:tabs>
        <w:jc w:val="both"/>
        <w:rPr>
          <w:color w:val="FF0000"/>
        </w:rPr>
      </w:pPr>
      <w:r w:rsidRPr="00E2762C">
        <w:rPr>
          <w:color w:val="FF0000"/>
        </w:rPr>
        <w:tab/>
      </w:r>
    </w:p>
    <w:p w:rsidRDefault="00BB7A88" w:rsidP="004943F1" w:rsidR="004943F1" w:rsidRPr="00AA0AA0">
      <w:pPr>
        <w:jc w:val="both"/>
      </w:pPr>
      <w:r w:rsidRPr="00AA0AA0">
        <w:tab/>
        <w:t>II.</w:t>
      </w:r>
      <w:r w:rsidRPr="00AA0AA0">
        <w:tab/>
        <w:t xml:space="preserve">Za stečajnog upravitelja imenuje se </w:t>
      </w:r>
      <w:r w:rsidR="00AA0AA0" w:rsidRPr="00AA0AA0">
        <w:t>Damir Debeljuh iz Pule, Laginjina 6, OIB: 29203139768</w:t>
      </w:r>
      <w:r w:rsidR="004943F1" w:rsidRPr="00AA0AA0">
        <w:t>.</w:t>
      </w:r>
    </w:p>
    <w:p w:rsidRDefault="00BB7A88" w:rsidP="00BB7A88" w:rsidR="00BB7A88" w:rsidRPr="00E2762C">
      <w:pPr>
        <w:jc w:val="both"/>
        <w:rPr>
          <w:color w:val="FF0000"/>
        </w:rPr>
      </w:pPr>
    </w:p>
    <w:p w:rsidRDefault="00BB7A88" w:rsidP="00BB7A88" w:rsidR="00BB7A88" w:rsidRPr="00E16445">
      <w:pPr>
        <w:jc w:val="both"/>
      </w:pPr>
      <w:r w:rsidRPr="00E16445">
        <w:tab/>
        <w:t>III.</w:t>
      </w:r>
      <w:r w:rsidRPr="00E16445">
        <w:tab/>
        <w:t>Pozivaju se vjerovnici da u roku od 60 dana od dana objave ovog rješenja na mrežnoj stranici e-Oglasna ploča Trgovačkog suda u Pazinu, prijave svoje tražbine na adresu stečajnog upravitelja na propisanom obrascu u dva primjerka, sa sadržajem prijave i prilogom isprava propisanim odredbom čl. 257. st. 1. i 2. Stečajnog zakona (Narodne novine br. 71/15, dalje: SZ).</w:t>
      </w:r>
    </w:p>
    <w:p w:rsidRDefault="00BB7A88" w:rsidP="00BB7A88" w:rsidR="00BB7A88" w:rsidRPr="00E16445">
      <w:pPr>
        <w:jc w:val="both"/>
      </w:pPr>
      <w:r w:rsidRPr="00E16445">
        <w:tab/>
        <w:t xml:space="preserve">Prijavi treba priložiti dokaz o plaćanju pristojbe u visini od 2% prijavljene tražbine, ali ne više od 500,00 kn i to u korist Državnog proračuna </w:t>
      </w:r>
      <w:r w:rsidRPr="00E16445">
        <w:rPr>
          <w:bCs/>
        </w:rPr>
        <w:t>HR12 1001005 1863000160</w:t>
      </w:r>
      <w:r w:rsidRPr="00E16445">
        <w:t xml:space="preserve"> poziv na broj 64 5045-48752-</w:t>
      </w:r>
      <w:r w:rsidR="00E16445">
        <w:t>258</w:t>
      </w:r>
      <w:r w:rsidR="00687790" w:rsidRPr="00E16445">
        <w:t>2</w:t>
      </w:r>
      <w:r w:rsidRPr="00E16445">
        <w:t>01</w:t>
      </w:r>
      <w:r w:rsidR="002D2649" w:rsidRPr="00E16445">
        <w:t>7</w:t>
      </w:r>
      <w:r w:rsidRPr="00E16445">
        <w:t xml:space="preserve">. Zaposlenici koji prijavljuju svoja potraživanja po osnovu rada ne moraju platiti pristojbu. </w:t>
      </w:r>
    </w:p>
    <w:p w:rsidRDefault="00BB7A88" w:rsidP="00BB7A88" w:rsidR="00BB7A88" w:rsidRPr="00E2762C">
      <w:pPr>
        <w:jc w:val="both"/>
        <w:rPr>
          <w:color w:val="FF0000"/>
        </w:rPr>
      </w:pPr>
    </w:p>
    <w:p w:rsidRDefault="00BB7A88" w:rsidP="00BB7A88" w:rsidR="00BB7A88" w:rsidRPr="00E16445">
      <w:pPr>
        <w:jc w:val="both"/>
      </w:pPr>
      <w:r w:rsidRPr="00E16445">
        <w:tab/>
        <w:t>IV.</w:t>
      </w:r>
      <w:r w:rsidRPr="00E16445">
        <w:tab/>
        <w:t>Prijavu tražbine podnesenu nakon isteka roka za prijavljivanje sud će odbaciti rješenjem (čl. 257. st. 6. SZ-a).</w:t>
      </w:r>
    </w:p>
    <w:p w:rsidRDefault="00BB7A88" w:rsidP="00BB7A88" w:rsidR="00BB7A88" w:rsidRPr="00E16445">
      <w:pPr>
        <w:jc w:val="both"/>
      </w:pPr>
      <w:r w:rsidRPr="00E16445">
        <w:tab/>
        <w:t xml:space="preserve">Samo prijave dostavljene na način koji je naveden u točki III. ovog rješenja smatraju se urednima i pravovremenima. </w:t>
      </w:r>
    </w:p>
    <w:p w:rsidRDefault="00BB7A88" w:rsidP="00BB7A88" w:rsidR="00BB7A88" w:rsidRPr="00E16445">
      <w:pPr>
        <w:jc w:val="both"/>
      </w:pPr>
      <w:r w:rsidRPr="00E16445">
        <w:tab/>
      </w:r>
    </w:p>
    <w:p w:rsidRDefault="00BB7A88" w:rsidP="00BB7A88" w:rsidR="00BB7A88" w:rsidRPr="00E16445">
      <w:pPr>
        <w:jc w:val="both"/>
      </w:pPr>
      <w:r w:rsidRPr="00E16445">
        <w:tab/>
        <w:t>V.</w:t>
      </w:r>
      <w:r w:rsidRPr="00E16445">
        <w:tab/>
        <w:t xml:space="preserve">Razlučni i izlučni vjerovnici se pozivaju da u roku iz t. III. ovog rješenja obavijeste stečajnog upravitelja o svojim pravima, sukladno odredbi čl. 258. st. 1. i 2. SZ-a. </w:t>
      </w:r>
    </w:p>
    <w:p w:rsidRDefault="00BB7A88" w:rsidP="00BB7A88" w:rsidR="00BB7A88" w:rsidRPr="00E16445">
      <w:pPr>
        <w:jc w:val="both"/>
      </w:pPr>
      <w:r w:rsidRPr="00E16445">
        <w:tab/>
      </w:r>
    </w:p>
    <w:p w:rsidRDefault="00BB7A88" w:rsidP="00BB7A88" w:rsidR="00BB7A88" w:rsidRPr="00E16445">
      <w:pPr>
        <w:jc w:val="both"/>
      </w:pPr>
      <w:r w:rsidRPr="00E16445">
        <w:tab/>
        <w:t>VI.</w:t>
      </w:r>
      <w:r w:rsidRPr="00E16445">
        <w:tab/>
        <w:t xml:space="preserve">Pozivaju se dužnikovi dužnici da svoje obveze bez odgode ispunjavaju stečajnom upravitelju za stečajnog dužnika. </w:t>
      </w:r>
    </w:p>
    <w:p w:rsidRDefault="00BB7A88" w:rsidP="00BB7A88" w:rsidR="00BB7A88" w:rsidRPr="00E16445">
      <w:pPr>
        <w:jc w:val="both"/>
      </w:pPr>
      <w:r w:rsidRPr="00E16445">
        <w:tab/>
      </w:r>
    </w:p>
    <w:p w:rsidRDefault="00BB7A88" w:rsidP="00BB7A88" w:rsidR="00BB7A88" w:rsidRPr="00E16445">
      <w:pPr>
        <w:jc w:val="both"/>
      </w:pPr>
      <w:r w:rsidRPr="00E16445">
        <w:tab/>
        <w:t>VII.</w:t>
      </w:r>
      <w:r w:rsidRPr="00E16445">
        <w:tab/>
        <w:t xml:space="preserve">Otvaranje stečajnog postupka upisati će se u sudski registar ovog suda.  </w:t>
      </w:r>
    </w:p>
    <w:p w:rsidRDefault="00BB7A88" w:rsidP="00BB7A88" w:rsidR="00BB7A88" w:rsidRPr="00E16445"/>
    <w:p w:rsidRDefault="00BB7A88" w:rsidP="00BB7A88" w:rsidR="00BB7A88" w:rsidRPr="00E16445">
      <w:r w:rsidRPr="00E16445">
        <w:tab/>
        <w:t>VIII.</w:t>
      </w:r>
      <w:r w:rsidRPr="00E16445">
        <w:tab/>
        <w:t xml:space="preserve">Ispitno ročište na kojem će se ispitivati prijavljene tražbine određuje se za dan </w:t>
      </w:r>
    </w:p>
    <w:p w:rsidRDefault="00BB7A88" w:rsidP="00BB7A88" w:rsidR="00BB7A88" w:rsidRPr="009243D0">
      <w:pPr>
        <w:jc w:val="center"/>
      </w:pPr>
    </w:p>
    <w:p w:rsidRDefault="00721DC2" w:rsidP="00BB7A88" w:rsidR="00BB7A88" w:rsidRPr="009243D0">
      <w:pPr>
        <w:jc w:val="center"/>
      </w:pPr>
      <w:r w:rsidRPr="009243D0">
        <w:t xml:space="preserve">7. lipnja </w:t>
      </w:r>
      <w:r w:rsidR="00BB7A88" w:rsidRPr="009243D0">
        <w:t>201</w:t>
      </w:r>
      <w:r w:rsidRPr="009243D0">
        <w:t>8</w:t>
      </w:r>
      <w:r w:rsidR="00BB7A88" w:rsidRPr="009243D0">
        <w:t xml:space="preserve">. u </w:t>
      </w:r>
      <w:r w:rsidR="00E16445" w:rsidRPr="009243D0">
        <w:t>10</w:t>
      </w:r>
      <w:r w:rsidR="00BB7A88" w:rsidRPr="009243D0">
        <w:t>:00 sati,</w:t>
      </w:r>
    </w:p>
    <w:p w:rsidRDefault="00BB7A88" w:rsidP="00BB7A88" w:rsidR="00BB7A88" w:rsidRPr="009243D0">
      <w:pPr>
        <w:jc w:val="center"/>
      </w:pPr>
      <w:r w:rsidRPr="009243D0">
        <w:t>sudnica broj 2,</w:t>
      </w:r>
    </w:p>
    <w:p w:rsidRDefault="00BB7A88" w:rsidP="00BB7A88" w:rsidR="00BB7A88" w:rsidRPr="009243D0">
      <w:pPr>
        <w:jc w:val="center"/>
      </w:pPr>
      <w:r w:rsidRPr="009243D0">
        <w:t>u Trgovačkom sudu u Pazinu,</w:t>
      </w:r>
    </w:p>
    <w:p w:rsidRDefault="00BB7A88" w:rsidP="00BB7A88" w:rsidR="00BB7A88" w:rsidRPr="009243D0">
      <w:pPr>
        <w:jc w:val="center"/>
      </w:pPr>
      <w:r w:rsidRPr="009243D0">
        <w:t xml:space="preserve">Dršćevka 1. </w:t>
      </w:r>
    </w:p>
    <w:p w:rsidRDefault="00BB7A88" w:rsidP="00BB7A88" w:rsidR="00BB7A88" w:rsidRPr="009243D0"/>
    <w:p w:rsidRDefault="00BB7A88" w:rsidP="00BB7A88" w:rsidR="00BB7A88" w:rsidRPr="009243D0">
      <w:pPr>
        <w:jc w:val="both"/>
      </w:pPr>
      <w:r w:rsidRPr="009243D0">
        <w:tab/>
        <w:t>IX.</w:t>
      </w:r>
      <w:r w:rsidRPr="009243D0">
        <w:tab/>
        <w:t xml:space="preserve">Izvještajno ročište na kojem će se na temelju izvješća stečajnog upravitelja odlučivati o daljnjem tijeku stečajnog postupka određuje se za dan </w:t>
      </w:r>
    </w:p>
    <w:p w:rsidRDefault="00BB7A88" w:rsidP="00BB7A88" w:rsidR="00BB7A88" w:rsidRPr="009243D0">
      <w:pPr>
        <w:jc w:val="center"/>
      </w:pPr>
    </w:p>
    <w:p w:rsidRDefault="00721DC2" w:rsidP="00BB7A88" w:rsidR="00BB7A88" w:rsidRPr="009243D0">
      <w:pPr>
        <w:jc w:val="center"/>
      </w:pPr>
      <w:r w:rsidRPr="009243D0">
        <w:t xml:space="preserve">7. lipnja 2018. </w:t>
      </w:r>
      <w:r w:rsidR="008E23B6" w:rsidRPr="009243D0">
        <w:t xml:space="preserve">u </w:t>
      </w:r>
      <w:r w:rsidR="00E16445" w:rsidRPr="009243D0">
        <w:t>10</w:t>
      </w:r>
      <w:r w:rsidR="00BB7A88" w:rsidRPr="009243D0">
        <w:t>:30 sati,</w:t>
      </w:r>
    </w:p>
    <w:p w:rsidRDefault="00BB7A88" w:rsidP="00BB7A88" w:rsidR="00BB7A88" w:rsidRPr="009243D0">
      <w:pPr>
        <w:jc w:val="center"/>
      </w:pPr>
      <w:r w:rsidRPr="009243D0">
        <w:t>sudnica broj 2</w:t>
      </w:r>
    </w:p>
    <w:p w:rsidRDefault="00BB7A88" w:rsidP="00BB7A88" w:rsidR="00BB7A88" w:rsidRPr="009243D0">
      <w:pPr>
        <w:jc w:val="center"/>
      </w:pPr>
      <w:r w:rsidRPr="009243D0">
        <w:t>u Trgovačkom sudu u Pazinu,</w:t>
      </w:r>
    </w:p>
    <w:p w:rsidRDefault="00BB7A88" w:rsidP="00BB7A88" w:rsidR="00BB7A88" w:rsidRPr="009243D0">
      <w:pPr>
        <w:jc w:val="center"/>
      </w:pPr>
      <w:r w:rsidRPr="009243D0">
        <w:t>Dršćevka 1.</w:t>
      </w:r>
    </w:p>
    <w:p w:rsidRDefault="00BB7A88" w:rsidP="00BB7A88" w:rsidR="00BB7A88" w:rsidRPr="00E2762C">
      <w:pPr>
        <w:jc w:val="center"/>
        <w:rPr>
          <w:color w:val="FF0000"/>
        </w:rPr>
      </w:pPr>
    </w:p>
    <w:p w:rsidRDefault="00BB7A88" w:rsidP="00BB7A88" w:rsidR="00BB7A88" w:rsidRPr="009C4CCE">
      <w:pPr>
        <w:jc w:val="center"/>
      </w:pPr>
    </w:p>
    <w:p w:rsidRDefault="00BB7A88" w:rsidP="00160689" w:rsidR="00160689">
      <w:pPr>
        <w:jc w:val="both"/>
      </w:pPr>
      <w:r w:rsidRPr="009C4CCE">
        <w:tab/>
        <w:t>X.</w:t>
      </w:r>
      <w:r w:rsidRPr="009C4CCE">
        <w:tab/>
        <w:t xml:space="preserve">Nalaže se zemljišnoknjižnom odjelu Općinskog suda u Puli-Pola, Stalna služba u </w:t>
      </w:r>
      <w:r w:rsidR="009C4CCE" w:rsidRPr="009C4CCE">
        <w:t>Rovinju</w:t>
      </w:r>
      <w:r w:rsidRPr="009C4CCE">
        <w:t xml:space="preserve">, da izvrši upis otvaranja stečajnog postupka nad društvom </w:t>
      </w:r>
      <w:r w:rsidR="009243D0" w:rsidRPr="009C4CCE">
        <w:t>ICARUS d.o.o. Rovinj, Carera 102, OIB 69811896437</w:t>
      </w:r>
      <w:r w:rsidRPr="009C4CCE">
        <w:t xml:space="preserve">, na nekretninama tog društva </w:t>
      </w:r>
      <w:r w:rsidR="008F1F40" w:rsidRPr="009C4CCE">
        <w:t>i to</w:t>
      </w:r>
      <w:r w:rsidRPr="009C4CCE">
        <w:t>:</w:t>
      </w:r>
      <w:r w:rsidR="008F1F40" w:rsidRPr="009C4CCE">
        <w:t xml:space="preserve"> </w:t>
      </w:r>
    </w:p>
    <w:p w:rsidRDefault="00160689" w:rsidP="00160689" w:rsidR="00160689" w:rsidRPr="005C5679">
      <w:pPr>
        <w:jc w:val="both"/>
        <w:rPr>
          <w:spacing w:val="1"/>
        </w:rPr>
      </w:pPr>
      <w:r w:rsidRPr="007E7D27">
        <w:rPr>
          <w:color w:val="FF0000"/>
        </w:rPr>
        <w:tab/>
      </w:r>
      <w:r w:rsidRPr="005C5679">
        <w:t>- n</w:t>
      </w:r>
      <w:r w:rsidRPr="005C5679">
        <w:rPr>
          <w:spacing w:val="1"/>
        </w:rPr>
        <w:t>ekretnine upisane u z.k.ul. 4617, k.o. Rovinj i to k.č. 7581/1 cesta 1158 m2,</w:t>
      </w:r>
    </w:p>
    <w:p w:rsidRDefault="00160689" w:rsidP="00160689" w:rsidR="00484015" w:rsidRPr="005C5679">
      <w:pPr>
        <w:jc w:val="both"/>
        <w:rPr>
          <w:spacing w:val="1"/>
        </w:rPr>
      </w:pPr>
      <w:r w:rsidRPr="005C5679">
        <w:rPr>
          <w:spacing w:val="1"/>
        </w:rPr>
        <w:tab/>
        <w:t>- nekretnine upisane u z.k.ul. 9648, k.o. Rovinj i to k.č. 3343/Z koliba 44 m2, k.č. 7582/1 pašnjak 4411 m2, k.č. 7582/4 pašnjak 100 m2, k.č. 7582/2 cesta 554 m2</w:t>
      </w:r>
      <w:r w:rsidR="00A2241E">
        <w:rPr>
          <w:spacing w:val="1"/>
        </w:rPr>
        <w:t xml:space="preserve">, sve u vlasništvu dužnika </w:t>
      </w:r>
      <w:r w:rsidRPr="005C5679">
        <w:rPr>
          <w:spacing w:val="1"/>
        </w:rPr>
        <w:t xml:space="preserve">u cijelosti, </w:t>
      </w:r>
    </w:p>
    <w:p w:rsidRDefault="00484015" w:rsidP="00484015" w:rsidR="00484015" w:rsidRPr="005C5679">
      <w:pPr>
        <w:jc w:val="both"/>
        <w:rPr>
          <w:spacing w:val="1"/>
        </w:rPr>
      </w:pPr>
      <w:r w:rsidRPr="005C5679">
        <w:rPr>
          <w:spacing w:val="1"/>
        </w:rPr>
        <w:tab/>
        <w:t xml:space="preserve">- </w:t>
      </w:r>
      <w:r w:rsidR="00160689" w:rsidRPr="005C5679">
        <w:rPr>
          <w:spacing w:val="1"/>
        </w:rPr>
        <w:t>nekretnine upisane u z.k.ul. 9847 k.o. Rovinj i to k.č. 8671/3 pašnjak 286 m2, k.č. 8671/5 pašnjak 5 m2, k.č. 8671/4 pašnjak 61 m2, k.č. 867</w:t>
      </w:r>
      <w:r w:rsidR="00A2241E">
        <w:rPr>
          <w:spacing w:val="1"/>
        </w:rPr>
        <w:t>1/6</w:t>
      </w:r>
      <w:r w:rsidR="00160689" w:rsidRPr="005C5679">
        <w:rPr>
          <w:spacing w:val="1"/>
        </w:rPr>
        <w:t xml:space="preserve"> pašnjak</w:t>
      </w:r>
      <w:r w:rsidR="00A2241E">
        <w:rPr>
          <w:spacing w:val="1"/>
        </w:rPr>
        <w:t xml:space="preserve">, sve u vlasništvu dužnika </w:t>
      </w:r>
      <w:r w:rsidR="00160689" w:rsidRPr="005C5679">
        <w:rPr>
          <w:spacing w:val="1"/>
        </w:rPr>
        <w:t>u</w:t>
      </w:r>
      <w:r w:rsidR="00A2241E">
        <w:rPr>
          <w:spacing w:val="1"/>
        </w:rPr>
        <w:t xml:space="preserve"> </w:t>
      </w:r>
      <w:r w:rsidR="00160689" w:rsidRPr="005C5679">
        <w:rPr>
          <w:spacing w:val="1"/>
          <w:vertAlign w:val="superscript"/>
        </w:rPr>
        <w:t>1</w:t>
      </w:r>
      <w:r w:rsidR="00160689" w:rsidRPr="005C5679">
        <w:rPr>
          <w:spacing w:val="1"/>
        </w:rPr>
        <w:t>/</w:t>
      </w:r>
      <w:r w:rsidR="00160689" w:rsidRPr="005C5679">
        <w:rPr>
          <w:spacing w:val="1"/>
          <w:vertAlign w:val="subscript"/>
        </w:rPr>
        <w:t>2</w:t>
      </w:r>
      <w:r w:rsidR="00160689" w:rsidRPr="005C5679">
        <w:rPr>
          <w:spacing w:val="1"/>
        </w:rPr>
        <w:t xml:space="preserve"> djela,</w:t>
      </w:r>
    </w:p>
    <w:p w:rsidRDefault="00484015" w:rsidP="00484015" w:rsidR="00160689" w:rsidRPr="005C5679">
      <w:pPr>
        <w:jc w:val="both"/>
      </w:pPr>
      <w:r w:rsidRPr="005C5679">
        <w:rPr>
          <w:spacing w:val="1"/>
        </w:rPr>
        <w:tab/>
        <w:t>- n</w:t>
      </w:r>
      <w:r w:rsidR="00160689" w:rsidRPr="005C5679">
        <w:t>ekretnine upisane u podulošku br. 392 z.k.ul. 5744 KPU k.o. Rovinj, stan koji se sastoji od četiri sobe, kuhinje, ostave, kupatila sa WC-om, hodnika sve na I katu, te srazmjerno dio podruma u prizemlju zgrade u Rovinju, Carera 102, sagrađena na zgr.č. 289/1 pop. 951 i zgr.č. 289/2 pop. 952, 287/1.</w:t>
      </w:r>
    </w:p>
    <w:p w:rsidRDefault="00251612" w:rsidP="00026D6E" w:rsidR="00251612" w:rsidRPr="00484015">
      <w:pPr>
        <w:jc w:val="both"/>
      </w:pPr>
    </w:p>
    <w:p w:rsidRDefault="00BB7A88" w:rsidP="00BB7A88" w:rsidR="00BB7A88" w:rsidRPr="00484015">
      <w:pPr>
        <w:jc w:val="center"/>
      </w:pPr>
      <w:r w:rsidRPr="00484015">
        <w:t>Obrazloženje</w:t>
      </w:r>
    </w:p>
    <w:p w:rsidRDefault="00BB7A88" w:rsidP="00BB7A88" w:rsidR="00BB7A88" w:rsidRPr="00484015">
      <w:pPr>
        <w:jc w:val="both"/>
      </w:pPr>
    </w:p>
    <w:p w:rsidRDefault="00BB5D91" w:rsidP="00BB5D91" w:rsidR="00BB5D91" w:rsidRPr="00E2762C">
      <w:pPr>
        <w:jc w:val="both"/>
        <w:rPr>
          <w:color w:val="FF0000"/>
        </w:rPr>
      </w:pPr>
      <w:r w:rsidRPr="00484015">
        <w:tab/>
        <w:t xml:space="preserve">Predlagatelj </w:t>
      </w:r>
      <w:r w:rsidR="0057700B" w:rsidRPr="00484015">
        <w:t>FINA, RC Rijeka, Podružnica Pula, Giardini 5</w:t>
      </w:r>
      <w:r w:rsidRPr="00484015">
        <w:t xml:space="preserve">, predložio je otvaranje stečajnog </w:t>
      </w:r>
      <w:r w:rsidRPr="009A64ED">
        <w:t xml:space="preserve">postupka nad dužnikom </w:t>
      </w:r>
      <w:r w:rsidR="009243D0" w:rsidRPr="009A64ED">
        <w:t>ICARUS d.o.o. Rovinj, Carera 102, OIB 69811896437</w:t>
      </w:r>
      <w:r w:rsidRPr="009A64ED">
        <w:t xml:space="preserve">, navodeći u bitnome da prema dužnik </w:t>
      </w:r>
      <w:r w:rsidR="002A6C0E" w:rsidRPr="009A64ED">
        <w:t>ima</w:t>
      </w:r>
      <w:r w:rsidRPr="009A64ED">
        <w:t xml:space="preserve"> ukupno </w:t>
      </w:r>
      <w:r w:rsidR="00851373" w:rsidRPr="009A64ED">
        <w:t>1</w:t>
      </w:r>
      <w:r w:rsidR="002A6C0E" w:rsidRPr="009A64ED">
        <w:t>3</w:t>
      </w:r>
      <w:r w:rsidR="00851373" w:rsidRPr="009A64ED">
        <w:t>.</w:t>
      </w:r>
      <w:r w:rsidR="002A6C0E" w:rsidRPr="009A64ED">
        <w:t>636.826,65</w:t>
      </w:r>
      <w:r w:rsidRPr="009A64ED">
        <w:t xml:space="preserve"> kn</w:t>
      </w:r>
      <w:r w:rsidRPr="009A64ED">
        <w:rPr>
          <w:rFonts w:hAnsi="Calibri" w:ascii="Calibri"/>
          <w:sz w:val="22"/>
          <w:szCs w:val="22"/>
        </w:rPr>
        <w:t xml:space="preserve"> </w:t>
      </w:r>
      <w:r w:rsidRPr="009A64ED">
        <w:t>neizmirenih dospjelih obveza</w:t>
      </w:r>
      <w:r w:rsidR="00986A06" w:rsidRPr="009A64ED">
        <w:t>.</w:t>
      </w:r>
      <w:r w:rsidRPr="009A64ED">
        <w:t xml:space="preserve"> Na okolnost nesposobnosti za plaćanje dostavljen je podatak FINA-e od </w:t>
      </w:r>
      <w:r w:rsidR="009A64ED" w:rsidRPr="009A64ED">
        <w:t>7</w:t>
      </w:r>
      <w:r w:rsidRPr="009A64ED">
        <w:t xml:space="preserve">. </w:t>
      </w:r>
      <w:r w:rsidR="00E84497" w:rsidRPr="009A64ED">
        <w:t>s</w:t>
      </w:r>
      <w:r w:rsidR="009A64ED" w:rsidRPr="009A64ED">
        <w:t xml:space="preserve">rpnja </w:t>
      </w:r>
      <w:r w:rsidR="00E84497" w:rsidRPr="009A64ED">
        <w:t xml:space="preserve"> </w:t>
      </w:r>
      <w:r w:rsidRPr="009A64ED">
        <w:t>201</w:t>
      </w:r>
      <w:r w:rsidR="00AC1B39" w:rsidRPr="009A64ED">
        <w:t>7</w:t>
      </w:r>
      <w:r w:rsidRPr="009A64ED">
        <w:t xml:space="preserve">. </w:t>
      </w:r>
    </w:p>
    <w:p w:rsidRDefault="00FE3125" w:rsidP="00FE3125" w:rsidR="00FE3125" w:rsidRPr="00E2762C">
      <w:pPr>
        <w:rPr>
          <w:color w:val="FF0000"/>
          <w:lang w:val="pt-PT"/>
        </w:rPr>
      </w:pPr>
    </w:p>
    <w:p w:rsidRDefault="000A5E7C" w:rsidP="000A5E7C" w:rsidR="000A5E7C" w:rsidRPr="00BA1F83">
      <w:pPr>
        <w:jc w:val="both"/>
      </w:pPr>
      <w:r w:rsidRPr="005B6482">
        <w:tab/>
      </w:r>
      <w:r w:rsidRPr="00503768">
        <w:t>U prethodnom postupku utvrđeno je postojanje stečajnog razloga nesposobnosti za plaćanje, kojeg je već predlagatelj dokazao temeljem podataka FINA-e</w:t>
      </w:r>
      <w:r w:rsidR="00007B62">
        <w:t xml:space="preserve"> (list 125 spisa)</w:t>
      </w:r>
      <w:r w:rsidRPr="00503768">
        <w:t xml:space="preserve">, prema </w:t>
      </w:r>
      <w:r w:rsidRPr="00BA1F83">
        <w:t>kojima je na dan 1</w:t>
      </w:r>
      <w:r w:rsidR="00007B62" w:rsidRPr="00BA1F83">
        <w:t>9</w:t>
      </w:r>
      <w:r w:rsidRPr="00BA1F83">
        <w:t>. veljače 201</w:t>
      </w:r>
      <w:r w:rsidR="00007B62" w:rsidRPr="00BA1F83">
        <w:t>8</w:t>
      </w:r>
      <w:r w:rsidRPr="00BA1F83">
        <w:t>. dužnik imao evidentirane nepodmirene obveze u Očevidniku redoslijeda plaćanja u iznosu od 1</w:t>
      </w:r>
      <w:r w:rsidR="00007B62" w:rsidRPr="00BA1F83">
        <w:t>1</w:t>
      </w:r>
      <w:r w:rsidRPr="00BA1F83">
        <w:t>.</w:t>
      </w:r>
      <w:r w:rsidR="00007B62" w:rsidRPr="00BA1F83">
        <w:t>389.163,47</w:t>
      </w:r>
      <w:r w:rsidRPr="00BA1F83">
        <w:t xml:space="preserve"> kn i trajanje neprekidne blokade od </w:t>
      </w:r>
      <w:r w:rsidR="00541CEA" w:rsidRPr="00BA1F83">
        <w:t>711</w:t>
      </w:r>
      <w:r w:rsidRPr="00BA1F83">
        <w:t xml:space="preserve"> dana (čl. 5. st. 2. u svezi s čl. 6. st. 1., st. 2.t.1. i st. 4. SZ-a). </w:t>
      </w:r>
    </w:p>
    <w:p w:rsidRDefault="0060043B" w:rsidP="00066A7A" w:rsidR="00923339">
      <w:pPr>
        <w:kinsoku w:val="false"/>
        <w:overflowPunct w:val="false"/>
        <w:spacing w:lineRule="exact" w:line="277" w:before="272"/>
        <w:ind w:right="72"/>
        <w:jc w:val="both"/>
        <w:textAlignment w:val="baseline"/>
      </w:pPr>
      <w:r>
        <w:tab/>
      </w:r>
      <w:r w:rsidR="007E7D27">
        <w:t>Tijekom postupka dužnik je predložio sudu da odgodi</w:t>
      </w:r>
      <w:r w:rsidR="007E7D27" w:rsidRPr="00D4260A">
        <w:t xml:space="preserve"> odlučivanj</w:t>
      </w:r>
      <w:r w:rsidR="007E7D27">
        <w:t>e</w:t>
      </w:r>
      <w:r w:rsidR="007E7D27" w:rsidRPr="00D4260A">
        <w:t xml:space="preserve"> o prijedlogu za otvaranje stečajnog</w:t>
      </w:r>
      <w:r w:rsidR="007E7D27">
        <w:t xml:space="preserve">. </w:t>
      </w:r>
      <w:r w:rsidR="00D4260A">
        <w:t xml:space="preserve">Ovaj prijedlog dužnik podnosi </w:t>
      </w:r>
      <w:r w:rsidR="00D4260A" w:rsidRPr="00D4260A">
        <w:t>stoga što</w:t>
      </w:r>
      <w:r w:rsidR="00923339">
        <w:t xml:space="preserve"> je dužnik </w:t>
      </w:r>
      <w:r w:rsidR="00923339">
        <w:rPr>
          <w:spacing w:val="1"/>
        </w:rPr>
        <w:t>kao porezni obveznik podnio tužbu kojom osporava porezno rješenje kojim su mu utvrđeni manje obračunati porez na dobit, porez na dodanu vrijednost, porez i prirez poreza na dohodak od kapitala, u ukupnom iznosu 7.627.843,00 kuna plus pripadajuće kamate. Drugostupanjski</w:t>
      </w:r>
      <w:r w:rsidR="005C5679">
        <w:rPr>
          <w:spacing w:val="1"/>
        </w:rPr>
        <w:t>m</w:t>
      </w:r>
      <w:r w:rsidR="00923339">
        <w:rPr>
          <w:spacing w:val="1"/>
        </w:rPr>
        <w:t xml:space="preserve"> poreznim rješenjem KLASA: UP/1I-471-02/15-01/131, URBROJ: 513-04/15-2 od dana 18. studenog 2015. godine </w:t>
      </w:r>
      <w:r w:rsidR="00307468">
        <w:rPr>
          <w:spacing w:val="1"/>
        </w:rPr>
        <w:t xml:space="preserve">da je </w:t>
      </w:r>
      <w:r w:rsidR="00923339">
        <w:rPr>
          <w:spacing w:val="1"/>
        </w:rPr>
        <w:t xml:space="preserve">odbijena žalba </w:t>
      </w:r>
      <w:r w:rsidR="00307468">
        <w:rPr>
          <w:spacing w:val="1"/>
        </w:rPr>
        <w:t>dužnika</w:t>
      </w:r>
      <w:r w:rsidR="00923339">
        <w:rPr>
          <w:spacing w:val="1"/>
        </w:rPr>
        <w:t xml:space="preserve"> protiv navedenog prv</w:t>
      </w:r>
      <w:r w:rsidR="00307468">
        <w:rPr>
          <w:spacing w:val="1"/>
        </w:rPr>
        <w:t xml:space="preserve">ostupanjskog poreznog rješenja. </w:t>
      </w:r>
      <w:r w:rsidR="00923339">
        <w:rPr>
          <w:spacing w:val="1"/>
        </w:rPr>
        <w:t xml:space="preserve">Stoga da je u predmetnom upravnom postupku utvrđena porezna obveza </w:t>
      </w:r>
      <w:r w:rsidR="00307468">
        <w:rPr>
          <w:spacing w:val="1"/>
        </w:rPr>
        <w:t>dužnika</w:t>
      </w:r>
      <w:r w:rsidR="00923339">
        <w:rPr>
          <w:spacing w:val="1"/>
        </w:rPr>
        <w:t xml:space="preserve"> u ukupnom iznosu od 7.627.843,00 kuna plus pripadajuće kamate.</w:t>
      </w:r>
      <w:r w:rsidR="00307468">
        <w:rPr>
          <w:spacing w:val="1"/>
        </w:rPr>
        <w:t xml:space="preserve"> </w:t>
      </w:r>
      <w:r w:rsidR="00923339">
        <w:tab/>
        <w:t xml:space="preserve">Upravni sud u Rijeci </w:t>
      </w:r>
      <w:r w:rsidR="00307468">
        <w:t xml:space="preserve">da </w:t>
      </w:r>
      <w:r w:rsidR="00923339">
        <w:t xml:space="preserve">je dana 15. prosinca 2017. godine donio Presudu posl.br.: 5 Us1-174/16-6 kojom se poništavaju gore navedena rješenja u dijelu koji se odnosi na utvrđenu poreznu obvezu poreza na dobit, poreza na dodanu vrijednost te poreza i prireza poreza na dohodak od kapitala za 2007. i 2008. godinu, i to radi nastupa zastare utvrđivanja porezne obveze. Protiv navedene prvostupanjske presude u dijelu u kojem nije prihvaćen tužbeni zahtjev (porezne obveze za 2009. godinu) </w:t>
      </w:r>
      <w:r w:rsidR="00704924">
        <w:t xml:space="preserve">dužnik da je </w:t>
      </w:r>
      <w:r w:rsidR="00923339">
        <w:t xml:space="preserve">podnio je žalbu, o kojoj </w:t>
      </w:r>
      <w:r w:rsidR="00704924">
        <w:t xml:space="preserve">da </w:t>
      </w:r>
      <w:r w:rsidR="00923339">
        <w:t>će se u kratkom roku odlučiti. Donošenjem navedene prvost</w:t>
      </w:r>
      <w:r w:rsidR="00704924">
        <w:t xml:space="preserve">upanjske presude porezni dug dužnika da se je </w:t>
      </w:r>
      <w:r w:rsidR="00923339">
        <w:t>značajno smanjio, a očekuje da bi se navedena porezna rješenja mogla poništiti i u preostalom dijelu donošenjem drugostupanjske presude.</w:t>
      </w:r>
      <w:r w:rsidR="00066A7A">
        <w:t xml:space="preserve"> </w:t>
      </w:r>
      <w:r w:rsidR="0088216A">
        <w:t xml:space="preserve">Dužnik smatra da bi otvaranjem stečajnog postupka </w:t>
      </w:r>
      <w:r w:rsidR="00923339">
        <w:t xml:space="preserve">pretrpio nenadoknadivu štetu, prvenstveno iz razloga što je navedenom nepravomoćnom presudom poništen velik dio duga, </w:t>
      </w:r>
      <w:r w:rsidR="00D80462">
        <w:t xml:space="preserve">te da </w:t>
      </w:r>
      <w:r w:rsidR="00923339">
        <w:t>postoji vrio velika mogućnost da se poništi čitav dug</w:t>
      </w:r>
      <w:r w:rsidR="00D80462">
        <w:t xml:space="preserve"> </w:t>
      </w:r>
      <w:r w:rsidR="00923339">
        <w:t xml:space="preserve">utvrđen navedenim poreznim rješenjem. Pored navedenog, </w:t>
      </w:r>
      <w:r w:rsidR="00D80462">
        <w:t xml:space="preserve">dužnik da je </w:t>
      </w:r>
      <w:r w:rsidR="00923339">
        <w:t>pokrenuo parnični postupak pri Trgovačkom sudu u Pazinu, posl.br.: P-353/17, slijedom čega isti očekuje veliki priljev novca od nekoliko milijuna kuna.</w:t>
      </w:r>
    </w:p>
    <w:p w:rsidRDefault="007E7D27" w:rsidP="007E7D27" w:rsidR="007E7D27">
      <w:pPr>
        <w:kinsoku w:val="false"/>
        <w:overflowPunct w:val="false"/>
        <w:spacing w:lineRule="exact" w:line="277" w:before="272"/>
        <w:ind w:right="72"/>
        <w:jc w:val="both"/>
        <w:textAlignment w:val="baseline"/>
      </w:pPr>
      <w:r w:rsidRPr="00BA1F83">
        <w:tab/>
      </w:r>
      <w:r w:rsidRPr="00D4260A">
        <w:t>Prijedlog stečajnog dužnika ICARUS d.o.o. Rovinj, Carera 102, OIB 69811896437</w:t>
      </w:r>
      <w:r>
        <w:t xml:space="preserve"> </w:t>
      </w:r>
      <w:r w:rsidRPr="00D4260A">
        <w:t xml:space="preserve">za odgodom odlučivanja o prijedlogu za otvaranje stečajnog postupka nije osnovan. </w:t>
      </w:r>
    </w:p>
    <w:p w:rsidRDefault="00251612" w:rsidP="003058B7" w:rsidR="00251612" w:rsidRPr="00B76B1E">
      <w:pPr>
        <w:jc w:val="both"/>
      </w:pPr>
    </w:p>
    <w:p w:rsidRDefault="00EA02FB" w:rsidP="00522B72" w:rsidR="003058B7" w:rsidRPr="00B76B1E">
      <w:pPr>
        <w:jc w:val="both"/>
      </w:pPr>
      <w:r w:rsidRPr="00B76B1E">
        <w:tab/>
      </w:r>
      <w:r w:rsidR="00EC19D2" w:rsidRPr="00B76B1E">
        <w:t>S</w:t>
      </w:r>
      <w:r w:rsidR="003058B7" w:rsidRPr="00B76B1E">
        <w:t xml:space="preserve">tečajni postupak se provodi radi </w:t>
      </w:r>
      <w:r w:rsidR="007D4BE4" w:rsidRPr="00B76B1E">
        <w:t>skupnoga namirenja vjerovnika stečajnoga dužnika, unovčenjem njegove imovine i podjelom prikupljenih sredstava vjerovnicima</w:t>
      </w:r>
      <w:r w:rsidR="003058B7" w:rsidRPr="00B76B1E">
        <w:t xml:space="preserve">, a tijekom stečajnog postupka može se </w:t>
      </w:r>
      <w:r w:rsidR="00522B72" w:rsidRPr="00B76B1E">
        <w:t xml:space="preserve">provesti stečajni plan </w:t>
      </w:r>
      <w:r w:rsidR="003058B7" w:rsidRPr="00B76B1E">
        <w:t xml:space="preserve"> (čl. 2.</w:t>
      </w:r>
      <w:r w:rsidR="007D4BE4" w:rsidRPr="00B76B1E">
        <w:t xml:space="preserve"> </w:t>
      </w:r>
      <w:r w:rsidR="00522B72" w:rsidRPr="00B76B1E">
        <w:t xml:space="preserve">st. 2. i 3. </w:t>
      </w:r>
      <w:r w:rsidR="003058B7" w:rsidRPr="00B76B1E">
        <w:t>SZ).</w:t>
      </w:r>
    </w:p>
    <w:p w:rsidRDefault="00251612" w:rsidP="003058B7" w:rsidR="00251612" w:rsidRPr="00B76B1E">
      <w:pPr>
        <w:jc w:val="both"/>
      </w:pPr>
    </w:p>
    <w:p w:rsidRDefault="00E93A92" w:rsidP="001A464B" w:rsidR="003058B7" w:rsidRPr="00B76B1E">
      <w:pPr>
        <w:jc w:val="both"/>
      </w:pPr>
      <w:r w:rsidRPr="00B76B1E">
        <w:tab/>
      </w:r>
      <w:r w:rsidR="003058B7" w:rsidRPr="00B76B1E">
        <w:t xml:space="preserve">Stečajni postupak se provodi ako je utvrđeno postojanje kojeg od stečajnih </w:t>
      </w:r>
      <w:r w:rsidR="000C7A8C" w:rsidRPr="00B76B1E">
        <w:t>razloga (onih propisanih u čl. 5</w:t>
      </w:r>
      <w:r w:rsidR="003058B7" w:rsidRPr="00B76B1E">
        <w:t xml:space="preserve">. SZ). Ako je utvrđeno postojanje stečajnog razloga (insolventnost ili prezaduženost), stečajni postupak se mora provesti i ne postoji bilo koji pravni odnos ili pravo uslijed čijeg prethodnog rješenja bi ovisilo hoće li ili neće sud provesti stečajni postupak. </w:t>
      </w:r>
    </w:p>
    <w:p w:rsidRDefault="00251612" w:rsidP="001A464B" w:rsidR="00251612" w:rsidRPr="00B76B1E">
      <w:pPr>
        <w:jc w:val="both"/>
      </w:pPr>
    </w:p>
    <w:p w:rsidRDefault="003058B7" w:rsidP="001A464B" w:rsidR="003058B7" w:rsidRPr="004D3F5A">
      <w:pPr>
        <w:jc w:val="both"/>
      </w:pPr>
      <w:r w:rsidRPr="004D3F5A">
        <w:tab/>
      </w:r>
      <w:r w:rsidR="00E93A92" w:rsidRPr="004D3F5A">
        <w:t xml:space="preserve">Odgoda odluke o otvaranju </w:t>
      </w:r>
      <w:r w:rsidRPr="004D3F5A">
        <w:t>stečajnog postupka bi</w:t>
      </w:r>
      <w:r w:rsidR="00E93A92" w:rsidRPr="004D3F5A">
        <w:t xml:space="preserve">la </w:t>
      </w:r>
      <w:r w:rsidRPr="004D3F5A">
        <w:t>bi protivn</w:t>
      </w:r>
      <w:r w:rsidR="00E93A92" w:rsidRPr="004D3F5A">
        <w:t>a</w:t>
      </w:r>
      <w:r w:rsidRPr="004D3F5A">
        <w:t xml:space="preserve"> prirodi tog postupka. </w:t>
      </w:r>
    </w:p>
    <w:p w:rsidRDefault="00B1246C" w:rsidP="001A464B" w:rsidR="00B1246C" w:rsidRPr="004D3F5A">
      <w:pPr>
        <w:jc w:val="both"/>
      </w:pPr>
    </w:p>
    <w:p w:rsidRDefault="00B1246C" w:rsidP="00B1246C" w:rsidR="00B1246C" w:rsidRPr="004D3F5A">
      <w:pPr>
        <w:ind w:firstLine="708"/>
        <w:jc w:val="both"/>
      </w:pPr>
      <w:r w:rsidRPr="004D3F5A">
        <w:t xml:space="preserve">Sud je stečajnog upravitelja </w:t>
      </w:r>
      <w:r w:rsidR="004D3F5A" w:rsidRPr="004D3F5A">
        <w:t>Damira Debeljuha</w:t>
      </w:r>
      <w:r w:rsidRPr="004D3F5A">
        <w:t xml:space="preserve"> imenovao metodom slučajnog odabira u skladu sa čl. 84. st. 1. i 85. st. </w:t>
      </w:r>
      <w:r w:rsidR="00EB3247" w:rsidRPr="004D3F5A">
        <w:t xml:space="preserve">1. </w:t>
      </w:r>
      <w:r w:rsidRPr="004D3F5A">
        <w:t>SZ-a (točka II. izreke).</w:t>
      </w:r>
    </w:p>
    <w:p w:rsidRDefault="00B1246C" w:rsidP="00B1246C" w:rsidR="00B1246C" w:rsidRPr="009243D0">
      <w:pPr>
        <w:ind w:firstLine="708"/>
        <w:jc w:val="both"/>
      </w:pPr>
    </w:p>
    <w:p w:rsidRDefault="00B1246C" w:rsidP="00B1246C" w:rsidR="00B1246C" w:rsidRPr="009243D0">
      <w:pPr>
        <w:jc w:val="both"/>
      </w:pPr>
      <w:r w:rsidRPr="009243D0">
        <w:tab/>
        <w:t xml:space="preserve">Temeljem čl. </w:t>
      </w:r>
      <w:r w:rsidR="00F10BF1" w:rsidRPr="009243D0">
        <w:t>130</w:t>
      </w:r>
      <w:r w:rsidRPr="009243D0">
        <w:t xml:space="preserve">. SZ-a sud je zakazao ispitno i izvještajno ročište. </w:t>
      </w:r>
    </w:p>
    <w:p w:rsidRDefault="00B1246C" w:rsidP="00B1246C" w:rsidR="00B1246C" w:rsidRPr="009243D0">
      <w:pPr>
        <w:jc w:val="both"/>
      </w:pPr>
      <w:r w:rsidRPr="009243D0">
        <w:tab/>
      </w:r>
    </w:p>
    <w:p w:rsidRDefault="00B1246C" w:rsidP="00B1246C" w:rsidR="00B1246C" w:rsidRPr="009243D0">
      <w:pPr>
        <w:jc w:val="both"/>
      </w:pPr>
      <w:r w:rsidRPr="009243D0">
        <w:tab/>
        <w:t>Temeljem čl. 131. st. 2. SZ-a naloženo je nadležnom zemljišnoknjižnom odjelu da izvrši upis zabilježbe otvaranja stečajnog postupka.</w:t>
      </w:r>
    </w:p>
    <w:p w:rsidRDefault="00E35BA6" w:rsidP="00BB7A88" w:rsidR="00E35BA6" w:rsidRPr="009243D0"/>
    <w:p w:rsidRDefault="00BB7A88" w:rsidP="00BB7A88" w:rsidR="00BB7A88" w:rsidRPr="009243D0">
      <w:pPr>
        <w:jc w:val="both"/>
      </w:pPr>
      <w:r w:rsidRPr="009243D0">
        <w:tab/>
        <w:t xml:space="preserve">Slijedom navedenog, na temelju odredbe čl. 129. i 130. SZ-a odlučeno je kao u izreci ovog rješenja. </w:t>
      </w:r>
    </w:p>
    <w:p w:rsidRDefault="00BB7A88" w:rsidP="00BB7A88" w:rsidR="00BB7A88" w:rsidRPr="009243D0">
      <w:pPr>
        <w:jc w:val="both"/>
      </w:pPr>
    </w:p>
    <w:p w:rsidRDefault="00BB7A88" w:rsidP="00BB7A88" w:rsidR="00BB7A88" w:rsidRPr="009243D0">
      <w:pPr>
        <w:jc w:val="center"/>
      </w:pPr>
      <w:r w:rsidRPr="009243D0">
        <w:t>U Pazinu,</w:t>
      </w:r>
      <w:r w:rsidR="007C0B0D">
        <w:t xml:space="preserve"> </w:t>
      </w:r>
      <w:r w:rsidR="002E07EE" w:rsidRPr="009243D0">
        <w:t>2</w:t>
      </w:r>
      <w:r w:rsidR="005C5679">
        <w:t>7</w:t>
      </w:r>
      <w:r w:rsidRPr="009243D0">
        <w:t xml:space="preserve">. </w:t>
      </w:r>
      <w:r w:rsidR="00A5324B" w:rsidRPr="009243D0">
        <w:t xml:space="preserve">veljače </w:t>
      </w:r>
      <w:r w:rsidRPr="009243D0">
        <w:t>201</w:t>
      </w:r>
      <w:r w:rsidR="00A5324B" w:rsidRPr="009243D0">
        <w:t>8</w:t>
      </w:r>
      <w:r w:rsidRPr="009243D0">
        <w:t>.</w:t>
      </w:r>
    </w:p>
    <w:p w:rsidRDefault="00BB7A88" w:rsidP="00BB7A88" w:rsidR="00BB7A88" w:rsidRPr="009243D0">
      <w:pPr>
        <w:jc w:val="center"/>
      </w:pPr>
    </w:p>
    <w:p w:rsidRDefault="00BB7A88" w:rsidP="00BB7A88" w:rsidR="00BB7A88" w:rsidRPr="009243D0">
      <w:pPr>
        <w:jc w:val="center"/>
      </w:pPr>
    </w:p>
    <w:p w:rsidRDefault="00BB7A88" w:rsidP="00BB7A88" w:rsidR="00BB7A88" w:rsidRPr="009243D0">
      <w:pPr>
        <w:jc w:val="both"/>
      </w:pPr>
      <w:r w:rsidRPr="009243D0">
        <w:tab/>
      </w:r>
      <w:r w:rsidRPr="009243D0">
        <w:tab/>
      </w:r>
      <w:r w:rsidRPr="009243D0">
        <w:tab/>
      </w:r>
      <w:r w:rsidRPr="009243D0">
        <w:tab/>
      </w:r>
      <w:r w:rsidRPr="009243D0">
        <w:tab/>
      </w:r>
      <w:r w:rsidRPr="009243D0">
        <w:tab/>
      </w:r>
      <w:r w:rsidRPr="009243D0">
        <w:tab/>
      </w:r>
      <w:r w:rsidRPr="009243D0">
        <w:tab/>
      </w:r>
      <w:r w:rsidRPr="009243D0">
        <w:tab/>
        <w:t xml:space="preserve">       Stečajni sudac</w:t>
      </w:r>
    </w:p>
    <w:p w:rsidRDefault="00BB7A88" w:rsidP="00BB7A88" w:rsidR="00BB7A88" w:rsidRPr="009243D0">
      <w:pPr>
        <w:jc w:val="both"/>
      </w:pPr>
      <w:r w:rsidRPr="009243D0">
        <w:tab/>
      </w:r>
      <w:r w:rsidRPr="009243D0">
        <w:tab/>
      </w:r>
      <w:r w:rsidRPr="009243D0">
        <w:tab/>
      </w:r>
      <w:r w:rsidRPr="009243D0">
        <w:tab/>
      </w:r>
      <w:r w:rsidR="00A5324B" w:rsidRPr="009243D0">
        <w:tab/>
      </w:r>
      <w:r w:rsidR="00A5324B" w:rsidRPr="009243D0">
        <w:tab/>
      </w:r>
      <w:r w:rsidR="00A5324B" w:rsidRPr="009243D0">
        <w:tab/>
      </w:r>
      <w:r w:rsidR="00A5324B" w:rsidRPr="009243D0">
        <w:tab/>
        <w:t xml:space="preserve">                </w:t>
      </w:r>
      <w:r w:rsidR="00F15A15">
        <w:t xml:space="preserve">  </w:t>
      </w:r>
      <w:r w:rsidR="00A5324B" w:rsidRPr="009243D0">
        <w:t>Damir Rabar</w:t>
      </w:r>
      <w:r w:rsidR="00F15A15">
        <w:t>, v.r.</w:t>
      </w:r>
    </w:p>
    <w:p w:rsidRDefault="00BB7A88" w:rsidP="00BB7A88" w:rsidR="00BB7A88" w:rsidRPr="009243D0">
      <w:pPr>
        <w:jc w:val="both"/>
      </w:pPr>
    </w:p>
    <w:p w:rsidRDefault="00BB7A88" w:rsidP="00BB7A88" w:rsidR="00BB7A88" w:rsidRPr="009243D0">
      <w:pPr>
        <w:jc w:val="both"/>
      </w:pPr>
    </w:p>
    <w:p w:rsidRDefault="00BB7A88" w:rsidP="00BB7A88" w:rsidR="00BB7A88" w:rsidRPr="009243D0">
      <w:pPr>
        <w:jc w:val="both"/>
      </w:pPr>
    </w:p>
    <w:p w:rsidRDefault="00BB7A88" w:rsidP="00BB7A88" w:rsidR="00BB7A88" w:rsidRPr="009243D0">
      <w:pPr>
        <w:jc w:val="both"/>
      </w:pPr>
    </w:p>
    <w:p w:rsidRDefault="00BB7A88" w:rsidP="00BB7A88" w:rsidR="00BB7A88" w:rsidRPr="009243D0">
      <w:r w:rsidRPr="009243D0">
        <w:t xml:space="preserve">UPUTA O PRAVNOM LIJEKU: </w:t>
      </w:r>
    </w:p>
    <w:p w:rsidRDefault="00BB7A88" w:rsidP="00BB7A88" w:rsidR="00BB7A88" w:rsidRPr="009243D0">
      <w:pPr>
        <w:jc w:val="both"/>
      </w:pPr>
      <w:r w:rsidRPr="009243D0">
        <w:t xml:space="preserve">Protiv rješenja o otvaranju stečajnog postupka žalbu može podnijeti osoba ovlaštena za zastupanje dužnika po zakonu do dana nastupanja pravnih posljedica otvaranja stečajnog postupka i dužnik pojedinac (čl.128.st.8.SZ). Žalba se podnosi ovom sudu u dva primjerka u roku od 8 dana od dana dostave pisanog otpravka rješenja, a o žalbi odlučuje Visoki trgovački sud Republike Hrvatske. </w:t>
      </w:r>
    </w:p>
    <w:p w:rsidRDefault="00BB7A88" w:rsidP="00BB7A88" w:rsidR="00BB7A88" w:rsidRPr="00E2762C">
      <w:pPr>
        <w:jc w:val="both"/>
        <w:rPr>
          <w:color w:val="FF0000"/>
        </w:rPr>
      </w:pPr>
    </w:p>
    <w:p w:rsidRDefault="00BB7A88" w:rsidP="00BB7A88" w:rsidR="00BB7A88" w:rsidRPr="009243D0">
      <w:pPr>
        <w:jc w:val="both"/>
      </w:pPr>
      <w:r w:rsidRPr="009243D0">
        <w:t>DNA:</w:t>
      </w:r>
    </w:p>
    <w:p w:rsidRDefault="00BB7A88" w:rsidP="00BB7A88" w:rsidR="00AE6242" w:rsidRPr="009243D0">
      <w:pPr>
        <w:jc w:val="both"/>
      </w:pPr>
      <w:r w:rsidRPr="009243D0">
        <w:t xml:space="preserve">- predlagatelju </w:t>
      </w:r>
      <w:r w:rsidR="00AE6242" w:rsidRPr="009243D0">
        <w:t xml:space="preserve">FINA RC Rijeka, </w:t>
      </w:r>
      <w:r w:rsidR="005C5679">
        <w:t>F. Kurelca 8,</w:t>
      </w:r>
    </w:p>
    <w:p w:rsidRDefault="00BB7A88" w:rsidP="00BB7A88" w:rsidR="00BB7A88" w:rsidRPr="00AA0AA0">
      <w:pPr>
        <w:jc w:val="both"/>
      </w:pPr>
      <w:r w:rsidRPr="00AA0AA0">
        <w:t xml:space="preserve">- dužniku </w:t>
      </w:r>
      <w:r w:rsidR="009243D0" w:rsidRPr="00AA0AA0">
        <w:t>ICARUS d.o.o. Rovinj, Carera 102</w:t>
      </w:r>
      <w:r w:rsidR="003F5899">
        <w:t>,</w:t>
      </w:r>
    </w:p>
    <w:p w:rsidRDefault="00BB7A88" w:rsidP="00BB7A88" w:rsidR="00BB7A88" w:rsidRPr="00AA0AA0">
      <w:pPr>
        <w:jc w:val="both"/>
      </w:pPr>
      <w:r w:rsidRPr="00AA0AA0">
        <w:t xml:space="preserve">- ŽDO Pula, </w:t>
      </w:r>
      <w:r w:rsidR="005C5679">
        <w:t>Rovinjska 2a</w:t>
      </w:r>
      <w:r w:rsidRPr="00AA0AA0">
        <w:t>,</w:t>
      </w:r>
    </w:p>
    <w:p w:rsidRDefault="00BB7A88" w:rsidP="00BB7A88" w:rsidR="00BB7A88" w:rsidRPr="00AA0AA0">
      <w:pPr>
        <w:jc w:val="both"/>
      </w:pPr>
      <w:r w:rsidRPr="00AA0AA0">
        <w:t>- Ministarstvo financija, Porezna uprava, Pazin, M. B. Rašana 2/4,</w:t>
      </w:r>
    </w:p>
    <w:p w:rsidRDefault="00BB7A88" w:rsidP="004943F1" w:rsidR="004943F1" w:rsidRPr="00AA0AA0">
      <w:pPr>
        <w:jc w:val="both"/>
      </w:pPr>
      <w:r w:rsidRPr="00AA0AA0">
        <w:t xml:space="preserve">- stečajnom upravitelju </w:t>
      </w:r>
      <w:r w:rsidR="00AA0AA0" w:rsidRPr="00AA0AA0">
        <w:t>Damiru Debeljuhu iz Pule, Laginjina 6</w:t>
      </w:r>
      <w:r w:rsidR="004943F1" w:rsidRPr="00AA0AA0">
        <w:t xml:space="preserve">, </w:t>
      </w:r>
    </w:p>
    <w:p w:rsidRDefault="00BB7A88" w:rsidP="00BB7A88" w:rsidR="00BB7A88" w:rsidRPr="00AA0AA0">
      <w:pPr>
        <w:jc w:val="both"/>
      </w:pPr>
      <w:r w:rsidRPr="00AA0AA0">
        <w:softHyphen/>
        <w:t>- sudski registar ovoga suda,</w:t>
      </w:r>
    </w:p>
    <w:p w:rsidRDefault="00BB7A88" w:rsidP="00BB7A88" w:rsidR="00BB7A88" w:rsidRPr="005C5679">
      <w:pPr>
        <w:jc w:val="both"/>
        <w:rPr>
          <w:i/>
          <w:u w:val="single"/>
        </w:rPr>
      </w:pPr>
      <w:r w:rsidRPr="005C5679">
        <w:t xml:space="preserve">- zemljišnoknjižni odjel Općinskog suda u Puli-Pola, Stalne službe u </w:t>
      </w:r>
      <w:r w:rsidR="009C4CCE" w:rsidRPr="005C5679">
        <w:t>Rovinju</w:t>
      </w:r>
      <w:r w:rsidR="005C5679" w:rsidRPr="005C5679">
        <w:t>, Obala P. Budicin 4,</w:t>
      </w:r>
    </w:p>
    <w:p w:rsidRDefault="00BB7A88" w:rsidP="00BB7A88" w:rsidR="00BB7A88" w:rsidRPr="009243D0">
      <w:pPr>
        <w:jc w:val="both"/>
      </w:pPr>
      <w:r w:rsidRPr="009243D0">
        <w:t>- e-oglasna ploča 8 dana</w:t>
      </w:r>
      <w:r w:rsidR="005C5679">
        <w:t>.</w:t>
      </w:r>
    </w:p>
    <w:sectPr w:rsidSect="0060043B" w:rsidR="00BB7A88" w:rsidRPr="009243D0">
      <w:headerReference w:type="even" r:id="rId10"/>
      <w:headerReference w:type="default" r:id="rId11"/>
      <w:headerReference w:type="first" r:id="rId12"/>
      <w:pgSz w:code="9" w:h="16839" w:w="11907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B09" w:rsidP="007B41E0" w:rsidR="00F20B09">
      <w:r>
        <w:separator/>
      </w:r>
    </w:p>
  </w:endnote>
  <w:endnote w:id="0" w:type="continuationSeparator">
    <w:p w:rsidRDefault="00F20B09" w:rsidP="007B41E0" w:rsidR="00F20B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B09" w:rsidP="007B41E0" w:rsidR="00F20B09">
      <w:r>
        <w:separator/>
      </w:r>
    </w:p>
  </w:footnote>
  <w:footnote w:id="0" w:type="continuationSeparator">
    <w:p w:rsidRDefault="00F20B09" w:rsidP="007B41E0" w:rsidR="00F20B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1213" w:rsidP="00373296" w:rsidR="003732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3317C" w:rsidR="003732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1213" w:rsidP="00373296" w:rsidR="003732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317C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1D1213" w:rsidP="00373296" w:rsidR="00373296" w:rsidRPr="003333BD">
    <w:pPr>
      <w:pStyle w:val="Zaglavlje"/>
    </w:pPr>
    <w:r>
      <w:tab/>
    </w:r>
    <w:r>
      <w:tab/>
    </w:r>
    <w:r w:rsidR="005C5679">
      <w:t>1 St-258/17-16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1213" w:rsidP="00373296" w:rsidR="00373296">
    <w:pPr>
      <w:pStyle w:val="Zaglavlje"/>
      <w:jc w:val="right"/>
    </w:pPr>
    <w:r>
      <w:tab/>
    </w:r>
    <w:r>
      <w:tab/>
      <w:t xml:space="preserve"> 1 St-</w:t>
    </w:r>
    <w:r w:rsidR="00E2762C">
      <w:t>258</w:t>
    </w:r>
    <w:r>
      <w:t>/1</w:t>
    </w:r>
    <w:r w:rsidR="00797696">
      <w:t>7</w:t>
    </w:r>
    <w:r>
      <w:t>-</w:t>
    </w:r>
    <w:r w:rsidR="005C5679"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D9439"/>
    <w:multiLevelType w:val="singleLevel"/>
    <w:tmpl w:val="FEB043F8"/>
    <w:lvl w:ilvl="0">
      <w:start w:val="5"/>
      <w:numFmt w:val="decimal"/>
      <w:lvlText w:val="%1."/>
      <w:lvlJc w:val="left"/>
      <w:pPr>
        <w:tabs>
          <w:tab w:pos="792" w:val="num"/>
        </w:tabs>
        <w:ind w:left="576"/>
      </w:pPr>
      <w:rPr>
        <w:b w:val="false"/>
        <w:bCs/>
        <w:snapToGrid/>
        <w:sz w:val="22"/>
        <w:szCs w:val="22"/>
      </w:rPr>
    </w:lvl>
  </w:abstractNum>
  <w:abstractNum w:abstractNumId="1">
    <w:nsid w:val="034687FF"/>
    <w:multiLevelType w:val="singleLevel"/>
    <w:tmpl w:val="7B387360"/>
    <w:lvl w:ilvl="0">
      <w:start w:val="1"/>
      <w:numFmt w:val="lowerLetter"/>
      <w:lvlText w:val="%1."/>
      <w:lvlJc w:val="left"/>
      <w:pPr>
        <w:tabs>
          <w:tab w:pos="792" w:val="num"/>
        </w:tabs>
        <w:ind w:left="576"/>
      </w:pPr>
      <w:rPr>
        <w:snapToGrid/>
        <w:sz w:val="22"/>
        <w:szCs w:val="22"/>
      </w:rPr>
    </w:lvl>
  </w:abstractNum>
  <w:abstractNum w:abstractNumId="2">
    <w:nsid w:val="06734952"/>
    <w:multiLevelType w:val="singleLevel"/>
    <w:tmpl w:val="F6F00812"/>
    <w:lvl w:ilvl="0">
      <w:start w:val="1"/>
      <w:numFmt w:val="decimal"/>
      <w:lvlText w:val="%1."/>
      <w:lvlJc w:val="left"/>
      <w:pPr>
        <w:tabs>
          <w:tab w:pos="792" w:val="num"/>
        </w:tabs>
        <w:ind w:left="576"/>
      </w:pPr>
      <w:rPr>
        <w:b w:val="false"/>
        <w:bCs/>
        <w:snapToGrid/>
        <w:sz w:val="22"/>
        <w:szCs w:val="22"/>
      </w:rPr>
    </w:lvl>
  </w:abstractNum>
  <w:abstractNum w:abstractNumId="3">
    <w:nsid w:val="0EA73CC7"/>
    <w:multiLevelType w:val="hybridMultilevel"/>
    <w:tmpl w:val="AEF0A400"/>
    <w:lvl w:tplc="D444EAB6" w:ilvl="0">
      <w:numFmt w:val="bullet"/>
      <w:lvlText w:val="‒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4">
    <w:nsid w:val="4300271E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7A88"/>
    <w:rsid w:val="00007B62"/>
    <w:rsid w:val="00026D6E"/>
    <w:rsid w:val="00066A7A"/>
    <w:rsid w:val="00083319"/>
    <w:rsid w:val="000A5E7C"/>
    <w:rsid w:val="000C7A8C"/>
    <w:rsid w:val="000D28C3"/>
    <w:rsid w:val="00106FD4"/>
    <w:rsid w:val="0011668F"/>
    <w:rsid w:val="0013770A"/>
    <w:rsid w:val="00153F0D"/>
    <w:rsid w:val="00160689"/>
    <w:rsid w:val="00185FDE"/>
    <w:rsid w:val="001A464B"/>
    <w:rsid w:val="001D1213"/>
    <w:rsid w:val="002257C7"/>
    <w:rsid w:val="002366E4"/>
    <w:rsid w:val="00251612"/>
    <w:rsid w:val="002737C0"/>
    <w:rsid w:val="002A6C0E"/>
    <w:rsid w:val="002D2649"/>
    <w:rsid w:val="002E07EE"/>
    <w:rsid w:val="003058B7"/>
    <w:rsid w:val="00307468"/>
    <w:rsid w:val="00346D84"/>
    <w:rsid w:val="003D593B"/>
    <w:rsid w:val="003F5899"/>
    <w:rsid w:val="00417D26"/>
    <w:rsid w:val="00463F6A"/>
    <w:rsid w:val="00484015"/>
    <w:rsid w:val="004943F1"/>
    <w:rsid w:val="004B6D54"/>
    <w:rsid w:val="004C73BF"/>
    <w:rsid w:val="004D3F5A"/>
    <w:rsid w:val="005107A9"/>
    <w:rsid w:val="00522B72"/>
    <w:rsid w:val="0053620E"/>
    <w:rsid w:val="00541CEA"/>
    <w:rsid w:val="0056139D"/>
    <w:rsid w:val="0057700B"/>
    <w:rsid w:val="005C5679"/>
    <w:rsid w:val="005C61A5"/>
    <w:rsid w:val="005D11E8"/>
    <w:rsid w:val="0060043B"/>
    <w:rsid w:val="006341FB"/>
    <w:rsid w:val="006528F0"/>
    <w:rsid w:val="00687790"/>
    <w:rsid w:val="006D67CE"/>
    <w:rsid w:val="00704924"/>
    <w:rsid w:val="00713974"/>
    <w:rsid w:val="00721DC2"/>
    <w:rsid w:val="0073444C"/>
    <w:rsid w:val="00746276"/>
    <w:rsid w:val="00773347"/>
    <w:rsid w:val="00797696"/>
    <w:rsid w:val="007A2E7A"/>
    <w:rsid w:val="007B41E0"/>
    <w:rsid w:val="007C0B0D"/>
    <w:rsid w:val="007C744B"/>
    <w:rsid w:val="007D4BE4"/>
    <w:rsid w:val="007E4C5B"/>
    <w:rsid w:val="007E7416"/>
    <w:rsid w:val="007E7D27"/>
    <w:rsid w:val="00815D97"/>
    <w:rsid w:val="00851373"/>
    <w:rsid w:val="00856A2E"/>
    <w:rsid w:val="0086577F"/>
    <w:rsid w:val="0088216A"/>
    <w:rsid w:val="008B097A"/>
    <w:rsid w:val="008D0AAB"/>
    <w:rsid w:val="008E23B6"/>
    <w:rsid w:val="008F1F40"/>
    <w:rsid w:val="00902899"/>
    <w:rsid w:val="00913935"/>
    <w:rsid w:val="00923339"/>
    <w:rsid w:val="009243D0"/>
    <w:rsid w:val="0093317C"/>
    <w:rsid w:val="00944FB8"/>
    <w:rsid w:val="00951748"/>
    <w:rsid w:val="00986A06"/>
    <w:rsid w:val="009A64ED"/>
    <w:rsid w:val="009C4CCE"/>
    <w:rsid w:val="009D4257"/>
    <w:rsid w:val="00A2241E"/>
    <w:rsid w:val="00A5324B"/>
    <w:rsid w:val="00AA0AA0"/>
    <w:rsid w:val="00AA31A9"/>
    <w:rsid w:val="00AB02C3"/>
    <w:rsid w:val="00AC1B39"/>
    <w:rsid w:val="00AE6242"/>
    <w:rsid w:val="00B07ACA"/>
    <w:rsid w:val="00B1246C"/>
    <w:rsid w:val="00B76B1E"/>
    <w:rsid w:val="00BA1F83"/>
    <w:rsid w:val="00BB5D91"/>
    <w:rsid w:val="00BB7A88"/>
    <w:rsid w:val="00C13669"/>
    <w:rsid w:val="00C21C59"/>
    <w:rsid w:val="00C419D7"/>
    <w:rsid w:val="00C46961"/>
    <w:rsid w:val="00C46B4A"/>
    <w:rsid w:val="00C71640"/>
    <w:rsid w:val="00D32DD1"/>
    <w:rsid w:val="00D4260A"/>
    <w:rsid w:val="00D80462"/>
    <w:rsid w:val="00DA61D9"/>
    <w:rsid w:val="00DB6D56"/>
    <w:rsid w:val="00DD4ACC"/>
    <w:rsid w:val="00DF27B7"/>
    <w:rsid w:val="00E03940"/>
    <w:rsid w:val="00E16445"/>
    <w:rsid w:val="00E262BE"/>
    <w:rsid w:val="00E2762C"/>
    <w:rsid w:val="00E33F15"/>
    <w:rsid w:val="00E35BA6"/>
    <w:rsid w:val="00E50758"/>
    <w:rsid w:val="00E84497"/>
    <w:rsid w:val="00E93A92"/>
    <w:rsid w:val="00EA02FB"/>
    <w:rsid w:val="00EB3247"/>
    <w:rsid w:val="00EB7624"/>
    <w:rsid w:val="00EC19D2"/>
    <w:rsid w:val="00EC4BCB"/>
    <w:rsid w:val="00EC50DD"/>
    <w:rsid w:val="00EE32A9"/>
    <w:rsid w:val="00EE56EF"/>
    <w:rsid w:val="00EF2B71"/>
    <w:rsid w:val="00F10BF1"/>
    <w:rsid w:val="00F15A15"/>
    <w:rsid w:val="00F20B09"/>
    <w:rsid w:val="00F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161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szCs w:val="20"/>
    </w:rPr>
  </w:style>
  <w:style w:styleId="Zaglavlje" w:type="paragraph">
    <w:name w:val="header"/>
    <w:basedOn w:val="Normal"/>
    <w:link w:val="ZaglavljeChar"/>
    <w:rsid w:val="00BB7A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B7A8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B7A88"/>
  </w:style>
  <w:style w:customStyle="true" w:styleId="f01" w:type="character">
    <w:name w:val="f01"/>
    <w:rsid w:val="00BB7A88"/>
    <w:rPr>
      <w:rFonts w:cs="Times New Roman" w:hAnsi="Times New Roman" w:ascii="Times New Roman" w:hint="default"/>
      <w:color w:val="000000"/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BB7A88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7A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B7A8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B41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B41E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F1F40"/>
    <w:pPr>
      <w:ind w:left="720"/>
      <w:contextualSpacing/>
    </w:pPr>
    <w:rPr>
      <w:bCs/>
    </w:rPr>
  </w:style>
  <w:style w:styleId="Tijeloteksta2" w:type="paragraph">
    <w:name w:val="Body Text 2"/>
    <w:basedOn w:val="Normal"/>
    <w:link w:val="Tijeloteksta2Char"/>
    <w:unhideWhenUsed/>
    <w:rsid w:val="00FE3125"/>
    <w:pPr>
      <w:jc w:val="both"/>
    </w:pPr>
    <w:rPr>
      <w:szCs w:val="20"/>
      <w:lang w:eastAsia="en-US"/>
    </w:rPr>
  </w:style>
  <w:style w:customStyle="true" w:styleId="Tijeloteksta2Char" w:type="character">
    <w:name w:val="Tijelo teksta 2 Char"/>
    <w:basedOn w:val="Zadanifontodlomka"/>
    <w:link w:val="Tijeloteksta2"/>
    <w:rsid w:val="00FE3125"/>
    <w:rPr>
      <w:rFonts w:cs="Times New Roman" w:eastAsia="Times New Roman" w:hAnsi="Times New Roman" w:ascii="Times New Roman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9331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317C"/>
    <w:rPr>
      <w:rFonts w:cs="Times New Roman" w:hAnsi="Times New Roman" w:ascii="Times New Roman"/>
      <w:b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317C"/>
    <w:rPr>
      <w:b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317C"/>
    <w:rPr>
      <w:rFonts w:cs="Times New Roman" w:hAnsi="Times New Roman" w:ascii="Times New Roman"/>
      <w:b w:val="false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317C"/>
    <w:rPr>
      <w:rFonts w:cs="Times New Roman" w:hAnsi="Times New Roman" w:ascii="Times New Roman"/>
      <w:b w:val="false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161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szCs w:val="20"/>
    </w:rPr>
  </w:style>
  <w:style w:styleId="Zaglavlje" w:type="paragraph">
    <w:name w:val="header"/>
    <w:basedOn w:val="Normal"/>
    <w:link w:val="ZaglavljeChar"/>
    <w:rsid w:val="00BB7A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B7A8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B7A88"/>
  </w:style>
  <w:style w:customStyle="1" w:styleId="f01" w:type="character">
    <w:name w:val="f01"/>
    <w:rsid w:val="00BB7A88"/>
    <w:rPr>
      <w:rFonts w:ascii="Times New Roman" w:cs="Times New Roman" w:hAnsi="Times New Roman" w:hint="default"/>
      <w:color w:val="000000"/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BB7A88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7A8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B7A8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B41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B41E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F1F40"/>
    <w:pPr>
      <w:ind w:left="720"/>
      <w:contextualSpacing/>
    </w:pPr>
    <w:rPr>
      <w:bCs/>
    </w:rPr>
  </w:style>
  <w:style w:styleId="Tijeloteksta2" w:type="paragraph">
    <w:name w:val="Body Text 2"/>
    <w:basedOn w:val="Normal"/>
    <w:link w:val="Tijeloteksta2Char"/>
    <w:unhideWhenUsed/>
    <w:rsid w:val="00FE3125"/>
    <w:pPr>
      <w:jc w:val="both"/>
    </w:pPr>
    <w:rPr>
      <w:szCs w:val="20"/>
      <w:lang w:eastAsia="en-US"/>
    </w:rPr>
  </w:style>
  <w:style w:customStyle="1" w:styleId="Tijeloteksta2Char" w:type="character">
    <w:name w:val="Tijelo teksta 2 Char"/>
    <w:basedOn w:val="Zadanifontodlomka"/>
    <w:link w:val="Tijeloteksta2"/>
    <w:rsid w:val="00FE3125"/>
    <w:rPr>
      <w:rFonts w:ascii="Times New Roman" w:cs="Times New Roman" w:eastAsia="Times New Roman" w:hAnsi="Times New Roman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9331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317C"/>
    <w:rPr>
      <w:rFonts w:ascii="Times New Roman" w:cs="Times New Roman" w:hAnsi="Times New Roman"/>
      <w:b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317C"/>
    <w:rPr>
      <w:b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317C"/>
    <w:rPr>
      <w:rFonts w:ascii="Times New Roman" w:cs="Times New Roman" w:hAnsi="Times New Roman"/>
      <w:b w:val="0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317C"/>
    <w:rPr>
      <w:rFonts w:ascii="Times New Roman" w:cs="Times New Roman" w:hAnsi="Times New Roman"/>
      <w:b w:val="0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452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368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719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593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6852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771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507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</izvorni_sadrzaj>
    <derivirana_varijabla naziv="DomainObject.Predmet.Broj_1">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2017.</izvorni_sadrzaj>
    <derivirana_varijabla naziv="DomainObject.Predmet.DatumOsnivanja_1">25.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St-258/2017</izvorni_sadrzaj>
    <derivirana_varijabla naziv="DomainObject.Predmet.OznakaBroj_1">St-258/2017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ICARUS d.o.o. ROVINJ</izvorni_sadrzaj>
    <derivirana_varijabla naziv="DomainObject.Predmet.ProtustrankaFormated_1">  ICARUS d.o.o. ROVINJ</derivirana_varijabla>
  </DomainObject.Predmet.ProtustrankaFormated>
  <DomainObject.Predmet.ProtustrankaFormatedOIB>
    <izvorni_sadrzaj>  ICARUS d.o.o. ROVINJ, OIB 69811896437</izvorni_sadrzaj>
    <derivirana_varijabla naziv="DomainObject.Predmet.ProtustrankaFormatedOIB_1">  ICARUS d.o.o. ROVINJ, OIB 69811896437</derivirana_varijabla>
  </DomainObject.Predmet.ProtustrankaFormatedOIB>
  <DomainObject.Predmet.ProtustrankaFormatedWithAdress>
    <izvorni_sadrzaj> ICARUS d.o.o. ROVINJ, Carera 102, 52210 Rovinj</izvorni_sadrzaj>
    <derivirana_varijabla naziv="DomainObject.Predmet.ProtustrankaFormatedWithAdress_1"> ICARUS d.o.o. ROVINJ, Carera 102, 52210 Rovinj</derivirana_varijabla>
  </DomainObject.Predmet.ProtustrankaFormatedWithAdress>
  <DomainObject.Predmet.ProtustrankaFormatedWithAdressOIB>
    <izvorni_sadrzaj> ICARUS d.o.o. ROVINJ, OIB 69811896437, Carera 102, 52210 Rovinj</izvorni_sadrzaj>
    <derivirana_varijabla naziv="DomainObject.Predmet.ProtustrankaFormatedWithAdressOIB_1"> ICARUS d.o.o. ROVINJ, OIB 69811896437, Carera 102, 52210 Rovinj</derivirana_varijabla>
  </DomainObject.Predmet.ProtustrankaFormatedWithAdressOIB>
  <DomainObject.Predmet.ProtustrankaWithAdress>
    <izvorni_sadrzaj>ICARUS d.o.o. ROVINJ Carera 102, 52210 Rovinj</izvorni_sadrzaj>
    <derivirana_varijabla naziv="DomainObject.Predmet.ProtustrankaWithAdress_1">ICARUS d.o.o. ROVINJ Carera 102, 52210 Rovinj</derivirana_varijabla>
  </DomainObject.Predmet.ProtustrankaWithAdress>
  <DomainObject.Predmet.ProtustrankaWithAdressOIB>
    <izvorni_sadrzaj>ICARUS d.o.o. ROVINJ, OIB 69811896437, Carera 102, 52210 Rovinj</izvorni_sadrzaj>
    <derivirana_varijabla naziv="DomainObject.Predmet.ProtustrankaWithAdressOIB_1">ICARUS d.o.o. ROVINJ, OIB 69811896437, Carera 102, 52210 Rovinj</derivirana_varijabla>
  </DomainObject.Predmet.ProtustrankaWithAdressOIB>
  <DomainObject.Predmet.ProtustrankaNazivFormated>
    <izvorni_sadrzaj>ICARUS d.o.o. ROVINJ</izvorni_sadrzaj>
    <derivirana_varijabla naziv="DomainObject.Predmet.ProtustrankaNazivFormated_1">ICARUS d.o.o. ROVINJ</derivirana_varijabla>
  </DomainObject.Predmet.ProtustrankaNazivFormated>
  <DomainObject.Predmet.ProtustrankaNazivFormatedOIB>
    <izvorni_sadrzaj>ICARUS d.o.o. ROVINJ, OIB 69811896437</izvorni_sadrzaj>
    <derivirana_varijabla naziv="DomainObject.Predmet.ProtustrankaNazivFormatedOIB_1">ICARUS d.o.o. ROVINJ, OIB 69811896437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Slavonija i Baranja</izvorni_sadrzaj>
    <derivirana_varijabla naziv="DomainObject.Predmet.StrankaFormated_1">  REPUBLIKA HRVATSKA, Ministarstvo financija, Porezna uprava, Područni ured Slavonija i Baranja</derivirana_varijabla>
  </DomainObject.Predmet.StrankaFormated>
  <DomainObject.Predmet.StrankaFormatedOIB>
    <izvorni_sadrzaj>  REPUBLIKA HRVATSKA, Ministarstvo financija, Porezna uprava, Područni ured Slavonija i Baranja, OIB 18683136487</izvorni_sadrzaj>
    <derivirana_varijabla naziv="DomainObject.Predmet.StrankaFormatedOIB_1">  REPUBLIKA HRVATSKA, Ministarstvo financija, Porezna uprava, Područni ured Slavonija i Baranja, OIB 18683136487</derivirana_varijabla>
  </DomainObject.Predmet.StrankaFormatedOIB>
  <DomainObject.Predmet.StrankaFormatedWithAdress>
    <izvorni_sadrzaj> REPUBLIKA HRVATSKA, Ministarstvo financija, Porezna uprava, Područni ured Slavonija i Baranja, Zagrebačka 2, 31000 Osijek</izvorni_sadrzaj>
    <derivirana_varijabla naziv="DomainObject.Predmet.StrankaFormatedWithAdress_1"> REPUBLIKA HRVATSKA, Ministarstvo financija, Porezna uprava, Područni ured Slavonija i Baranja, Zagrebačka 2, 31000 Osijek</derivirana_varijabla>
  </DomainObject.Predmet.StrankaFormatedWithAdress>
  <DomainObject.Predmet.StrankaFormatedWithAdressOIB>
    <izvorni_sadrzaj> REPUBLIKA HRVATSKA, Ministarstvo financija, Porezna uprava, Područni ured Slavonija i Baranja, OIB 18683136487, Zagrebačka 2, 31000 Osijek</izvorni_sadrzaj>
    <derivirana_varijabla naziv="DomainObject.Predmet.StrankaFormatedWithAdressOIB_1"> REPUBLIKA HRVATSKA, Ministarstvo financija, Porezna uprava, Područni ured Slavonija i Baranja, OIB 18683136487, Zagrebačka 2, 31000 Osijek</derivirana_varijabla>
  </DomainObject.Predmet.StrankaFormatedWithAdressOIB>
  <DomainObject.Predmet.StrankaWithAdress>
    <izvorni_sadrzaj>REPUBLIKA HRVATSKA, Ministarstvo financija, Porezna uprava, Područni ured Slavonija i Baranja Zagrebačka 2,31000 Osijek</izvorni_sadrzaj>
    <derivirana_varijabla naziv="DomainObject.Predmet.StrankaWithAdress_1">REPUBLIKA HRVATSKA, Ministarstvo financija, Porezna uprava, Područni ured Slavonija i Baranja Zagrebačka 2,31000 Osijek</derivirana_varijabla>
  </DomainObject.Predmet.StrankaWithAdress>
  <DomainObject.Predmet.StrankaWithAdressOIB>
    <izvorni_sadrzaj>REPUBLIKA HRVATSKA, Ministarstvo financija, Porezna uprava, Područni ured Slavonija i Baranja, OIB 18683136487, Zagrebačka 2,31000 Osijek</izvorni_sadrzaj>
    <derivirana_varijabla naziv="DomainObject.Predmet.StrankaWithAdressOIB_1">REPUBLIKA HRVATSKA, Ministarstvo financija, Porezna uprava, Područni ured Slavonija i Baranja, OIB 18683136487, Zagrebačka 2,31000 Osijek</derivirana_varijabla>
  </DomainObject.Predmet.StrankaWithAdressOIB>
  <DomainObject.Predmet.StrankaNazivFormated>
    <izvorni_sadrzaj>REPUBLIKA HRVATSKA, Ministarstvo financija, Porezna uprava, Područni ured Slavonija i Baranja</izvorni_sadrzaj>
    <derivirana_varijabla naziv="DomainObject.Predmet.StrankaNazivFormated_1">REPUBLIKA HRVATSKA, Ministarstvo financija, Porezna uprava, Područni ured Slavonija i Baranja</derivirana_varijabla>
  </DomainObject.Predmet.StrankaNazivFormated>
  <DomainObject.Predmet.StrankaNazivFormatedOIB>
    <izvorni_sadrzaj>REPUBLIKA HRVATSKA, Ministarstvo financija, Porezna uprava, Područni ured Slavonija i Baranja, OIB 18683136487</izvorni_sadrzaj>
    <derivirana_varijabla naziv="DomainObject.Predmet.StrankaNazivFormatedOIB_1">REPUBLIKA HRVATSKA, Ministarstvo financija, Porezna uprava, Područni ured Slavonija i Baranja, OIB 18683136487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13779469.28</izvorni_sadrzaj>
    <derivirana_varijabla naziv="DomainObject.Predmet.TrenutnaVrijednost_1">13779469.28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Slavonija i Baranja</item>
    </izvorni_sadrzaj>
    <derivirana_varijabla naziv="DomainObject.Predmet.StrankaListFormated_1">
      <item>REPUBLIKA HRVATSKA, Ministarstvo financija, Porezna uprava, Područni ured Slavonija i Baranja</item>
    </derivirana_varijabla>
  </DomainObject.Predmet.StrankaListFormated>
  <DomainObject.Predmet.StrankaListFormatedOIB>
    <izvorni_sadrzaj>
      <item>REPUBLIKA HRVATSKA, Ministarstvo financija, Porezna uprava, Područni ured Slavonija i Baranja, OIB 18683136487</item>
    </izvorni_sadrzaj>
    <derivirana_varijabla naziv="DomainObject.Predmet.StrankaListFormatedOIB_1">
      <item>REPUBLIKA HRVATSKA, Ministarstvo financija, Porezna uprava, Područni ured Slavonija i Baranja, OIB 18683136487</item>
    </derivirana_varijabla>
  </DomainObject.Predmet.StrankaListFormatedOIB>
  <DomainObject.Predmet.StrankaListFormatedWithAdress>
    <izvorni_sadrzaj>
      <item>REPUBLIKA HRVATSKA, Ministarstvo financija, Porezna uprava, Područni ured Slavonija i Baranja, Zagrebačka 2, 31000 Osijek</item>
    </izvorni_sadrzaj>
    <derivirana_varijabla naziv="DomainObject.Predmet.StrankaListFormatedWithAdress_1">
      <item>REPUBLIKA HRVATSKA, Ministarstvo financija, Porezna uprava, Područni ured Slavonija i Baranja, Zagrebačka 2, 31000 Osijek</item>
    </derivirana_varijabla>
  </DomainObject.Predmet.StrankaListFormatedWithAdress>
  <DomainObject.Predmet.StrankaListFormatedWithAdressOIB>
    <izvorni_sadrzaj>
      <item>REPUBLIKA HRVATSKA, Ministarstvo financija, Porezna uprava, Područni ured Slavonija i Baranja, OIB 18683136487, Zagrebačka 2, 31000 Osijek</item>
    </izvorni_sadrzaj>
    <derivirana_varijabla naziv="DomainObject.Predmet.StrankaListFormatedWithAdressOIB_1">
      <item>REPUBLIKA HRVATSKA, Ministarstvo financija, Porezna uprava, Područni ured Slavonija i Baranja, OIB 18683136487, Zagrebačka 2, 31000 Osijek</item>
    </derivirana_varijabla>
  </DomainObject.Predmet.StrankaListFormatedWithAdressOIB>
  <DomainObject.Predmet.StrankaListNazivFormated>
    <izvorni_sadrzaj>
      <item>REPUBLIKA HRVATSKA, Ministarstvo financija, Porezna uprava, Područni ured Slavonija i Baranja</item>
    </izvorni_sadrzaj>
    <derivirana_varijabla naziv="DomainObject.Predmet.StrankaListNazivFormated_1">
      <item>REPUBLIKA HRVATSKA, Ministarstvo financija, Porezna uprava, Područni ured Slavonija i Baranja</item>
    </derivirana_varijabla>
  </DomainObject.Predmet.StrankaListNazivFormated>
  <DomainObject.Predmet.StrankaListNazivFormatedOIB>
    <izvorni_sadrzaj>
      <item>REPUBLIKA HRVATSKA, Ministarstvo financija, Porezna uprava, Područni ured Slavonija i Baranja, OIB 18683136487</item>
    </izvorni_sadrzaj>
    <derivirana_varijabla naziv="DomainObject.Predmet.StrankaListNazivFormatedOIB_1">
      <item>REPUBLIKA HRVATSKA, Ministarstvo financija, Porezna uprava, Područni ured Slavonija i Baranja, OIB 18683136487</item>
    </derivirana_varijabla>
  </DomainObject.Predmet.StrankaListNazivFormatedOIB>
  <DomainObject.Predmet.ProtuStrankaListFormated>
    <izvorni_sadrzaj>
      <item>ICARUS d.o.o. ROVINJ</item>
    </izvorni_sadrzaj>
    <derivirana_varijabla naziv="DomainObject.Predmet.ProtuStrankaListFormated_1">
      <item>ICARUS d.o.o. ROVINJ</item>
    </derivirana_varijabla>
  </DomainObject.Predmet.ProtuStrankaListFormated>
  <DomainObject.Predmet.ProtuStrankaListFormatedOIB>
    <izvorni_sadrzaj>
      <item>ICARUS d.o.o. ROVINJ, OIB 69811896437</item>
    </izvorni_sadrzaj>
    <derivirana_varijabla naziv="DomainObject.Predmet.ProtuStrankaListFormatedOIB_1">
      <item>ICARUS d.o.o. ROVINJ, OIB 69811896437</item>
    </derivirana_varijabla>
  </DomainObject.Predmet.ProtuStrankaListFormatedOIB>
  <DomainObject.Predmet.ProtuStrankaListFormatedWithAdress>
    <izvorni_sadrzaj>
      <item>ICARUS d.o.o. ROVINJ, Carera 102, 52210 Rovinj</item>
    </izvorni_sadrzaj>
    <derivirana_varijabla naziv="DomainObject.Predmet.ProtuStrankaListFormatedWithAdress_1">
      <item>ICARUS d.o.o. ROVINJ, Carera 102, 52210 Rovinj</item>
    </derivirana_varijabla>
  </DomainObject.Predmet.ProtuStrankaListFormatedWithAdress>
  <DomainObject.Predmet.ProtuStrankaListFormatedWithAdressOIB>
    <izvorni_sadrzaj>
      <item>ICARUS d.o.o. ROVINJ, OIB 69811896437, Carera 102, 52210 Rovinj</item>
    </izvorni_sadrzaj>
    <derivirana_varijabla naziv="DomainObject.Predmet.ProtuStrankaListFormatedWithAdressOIB_1">
      <item>ICARUS d.o.o. ROVINJ, OIB 69811896437, Carera 102, 52210 Rovinj</item>
    </derivirana_varijabla>
  </DomainObject.Predmet.ProtuStrankaListFormatedWithAdressOIB>
  <DomainObject.Predmet.ProtuStrankaListNazivFormated>
    <izvorni_sadrzaj>
      <item>ICARUS d.o.o. ROVINJ</item>
    </izvorni_sadrzaj>
    <derivirana_varijabla naziv="DomainObject.Predmet.ProtuStrankaListNazivFormated_1">
      <item>ICARUS d.o.o. ROVINJ</item>
    </derivirana_varijabla>
  </DomainObject.Predmet.ProtuStrankaListNazivFormated>
  <DomainObject.Predmet.ProtuStrankaListNazivFormatedOIB>
    <izvorni_sadrzaj>
      <item>ICARUS d.o.o. ROVINJ, OIB 69811896437</item>
    </izvorni_sadrzaj>
    <derivirana_varijabla naziv="DomainObject.Predmet.ProtuStrankaListNazivFormatedOIB_1">
      <item>ICARUS d.o.o. ROVINJ, OIB 69811896437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Slavonija i Baranja</izvorni_sadrzaj>
    <derivirana_varijabla naziv="DomainObject.Predmet.StrankaIDrugi_1">REPUBLIKA HRVATSKA, Ministarstvo financija, Porezna uprava, Područni ured Slavonija i Baranja</derivirana_varijabla>
  </DomainObject.Predmet.StrankaIDrugi>
  <DomainObject.Predmet.ProtustrankaIDrugi>
    <izvorni_sadrzaj>ICARUS d.o.o. ROVINJ</izvorni_sadrzaj>
    <derivirana_varijabla naziv="DomainObject.Predmet.ProtustrankaIDrugi_1">ICARUS d.o.o. ROVINJ</derivirana_varijabla>
  </DomainObject.Predmet.ProtustrankaIDrugi>
  <DomainObject.Predmet.StrankaIDrugiAdressOIB>
    <izvorni_sadrzaj>REPUBLIKA HRVATSKA, Ministarstvo financija, Porezna uprava, Područni ured Slavonija i Baranja, OIB 18683136487, Zagrebačka 2, 31000 Osijek</izvorni_sadrzaj>
    <derivirana_varijabla naziv="DomainObject.Predmet.StrankaIDrugiAdressOIB_1">REPUBLIKA HRVATSKA, Ministarstvo financija, Porezna uprava, Područni ured Slavonija i Baranja, OIB 18683136487, Zagrebačka 2, 31000 Osijek</derivirana_varijabla>
  </DomainObject.Predmet.StrankaIDrugiAdressOIB>
  <DomainObject.Predmet.ProtustrankaIDrugiAdressOIB>
    <izvorni_sadrzaj>ICARUS d.o.o. ROVINJ, OIB 69811896437, Carera 102, 52210 Rovinj</izvorni_sadrzaj>
    <derivirana_varijabla naziv="DomainObject.Predmet.ProtustrankaIDrugiAdressOIB_1">ICARUS d.o.o. ROVINJ, OIB 69811896437, Carera 102,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ICARUS d.o.o. ROVINJ</item>
      <item>REPUBLIKA HRVATSKA, Ministarstvo financija, Porezna uprava, Područni ured Slavonija i Baranja</item>
    </izvorni_sadrzaj>
    <derivirana_varijabla naziv="DomainObject.Predmet.SudioniciListNaziv_1">
      <item>ICARUS d.o.o. ROVINJ</item>
      <item>REPUBLIKA HRVATSKA, Ministarstvo financija, Porezna uprava, Područni ured Slavonija i Baranja</item>
    </derivirana_varijabla>
  </DomainObject.Predmet.SudioniciListNaziv>
  <DomainObject.Predmet.SudioniciListAdressOIB>
    <izvorni_sadrzaj>
      <item>ICARUS d.o.o. ROVINJ, OIB 69811896437, Carera 102,52210 Rovinj</item>
      <item>REPUBLIKA HRVATSKA, Ministarstvo financija, Porezna uprava, Područni ured Slavonija i Baranja, OIB 18683136487, Zagrebačka 2,31000 Osijek</item>
    </izvorni_sadrzaj>
    <derivirana_varijabla naziv="DomainObject.Predmet.SudioniciListAdressOIB_1">
      <item>ICARUS d.o.o. ROVINJ, OIB 69811896437, Carera 102,52210 Rovinj</item>
      <item>REPUBLIKA HRVATSKA, Ministarstvo financija, Porezna uprava, Područni ured Slavonija i Baranja, OIB 18683136487, Zagrebačka 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69811896437</item>
      <item>, OIB 18683136487</item>
    </izvorni_sadrzaj>
    <derivirana_varijabla naziv="DomainObject.Predmet.SudioniciListNazivOIB_1">
      <item>, OIB 69811896437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St-24/2017</izvorni_sadrzaj>
    <derivirana_varijabla naziv="DomainObject.Predmet.OznakaNizestupanjskogPredmeta_1">St-24/2017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1288</properties:Words>
  <properties:Characters>6968</properties:Characters>
  <properties:Lines>164</properties:Lines>
  <properties:Paragraphs>57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2018-02-26T13:20:00Z</dcterms:created>
  <dc:creator>Damir Rabar</dc:creator>
  <cp:lastModifiedBy>Lorena Paris Aničić</cp:lastModifiedBy>
  <cp:lastPrinted>2018-02-26T13:41:00Z</cp:lastPrinted>
  <dcterms:modified xmlns:xsi="http://www.w3.org/2001/XMLSchema-instance" xsi:type="dcterms:W3CDTF">2018-02-27T07:01:00Z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4</vt:i4>
  </prop:property>
  <prop:property name="Naslov" pid="4" fmtid="{D5CDD505-2E9C-101B-9397-08002B2CF9AE}">
    <vt:lpwstr>Odluka - Rješenje - otvaranje stečajnog postupka (RJEŠENJE - OTVARANJE STEČAJNOG POSTUPKA.docx)</vt:lpwstr>
  </prop:property>
  <prop:property name="CC_coloring" pid="5" fmtid="{D5CDD505-2E9C-101B-9397-08002B2CF9AE}">
    <vt:bool>false</vt:bool>
  </prop:property>
</prop:Properties>
</file>