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4a4f" w14:paraId="17e4a4f" w:rsidRDefault="00436CC5" w:rsidP="00436CC5" w:rsidR="00436CC5" w:rsidRPr="00EA0D7E">
      <w:pPr>
        <w:jc w:val="right"/>
        <w15:collapsed w:val="false"/>
      </w:pPr>
      <w:bookmarkStart w:name="_GoBack" w:id="0"/>
      <w:bookmarkEnd w:id="0"/>
    </w:p>
    <w:p w:rsidRDefault="00436CC5" w:rsidP="00436CC5" w:rsidR="00436CC5" w:rsidRPr="00EA0D7E">
      <w:pPr>
        <w:jc w:val="right"/>
      </w:pPr>
      <w:r w:rsidRPr="00EA0D7E">
        <w:t xml:space="preserve">                                                                                 Poslovni broj: 1 St-740/2016-</w:t>
      </w:r>
      <w:r>
        <w:t>50</w:t>
      </w:r>
    </w:p>
    <w:p w:rsidRDefault="00436CC5" w:rsidP="00436CC5" w:rsidR="00436CC5" w:rsidRPr="00EA0D7E">
      <w:pPr>
        <w:jc w:val="center"/>
      </w:pPr>
    </w:p>
    <w:p w:rsidRDefault="00436CC5" w:rsidP="00436CC5" w:rsidR="00436CC5" w:rsidRPr="00EA0D7E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436CC5" w:rsidP="00436CC5" w:rsidR="00436CC5" w:rsidRPr="00EA0D7E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EA0D7E">
        <w:rPr>
          <w:rFonts w:cs="Times New Roman" w:hAnsi="Times New Roman" w:ascii="Times New Roman"/>
          <w:b w:val="false"/>
          <w:sz w:val="24"/>
        </w:rPr>
        <w:t xml:space="preserve">REPUBLIKA  HRVATSKA </w:t>
      </w:r>
    </w:p>
    <w:p w:rsidRDefault="00436CC5" w:rsidP="00436CC5" w:rsidR="00436CC5" w:rsidRPr="00EA0D7E">
      <w:pPr>
        <w:jc w:val="both"/>
        <w:rPr>
          <w:bCs/>
        </w:rPr>
      </w:pPr>
      <w:r w:rsidRPr="00EA0D7E">
        <w:rPr>
          <w:bCs/>
        </w:rPr>
        <w:t>TRGOVAČKI SUD U ZADRU</w:t>
      </w:r>
    </w:p>
    <w:p w:rsidRDefault="00436CC5" w:rsidP="00436CC5" w:rsidR="00436CC5" w:rsidRPr="00EA0D7E">
      <w:pPr>
        <w:jc w:val="both"/>
        <w:rPr>
          <w:bCs/>
        </w:rPr>
      </w:pPr>
      <w:r w:rsidRPr="00EA0D7E">
        <w:rPr>
          <w:bCs/>
        </w:rPr>
        <w:t>Dr. Franje Tuđmana 35.</w:t>
      </w:r>
    </w:p>
    <w:p w:rsidRDefault="00436CC5" w:rsidP="00436CC5" w:rsidR="00436CC5" w:rsidRPr="00EA0D7E">
      <w:pPr>
        <w:jc w:val="center"/>
        <w:rPr>
          <w:bCs/>
        </w:rPr>
      </w:pPr>
    </w:p>
    <w:p w:rsidRDefault="00436CC5" w:rsidP="00436CC5" w:rsidR="00436CC5" w:rsidRPr="00EA0D7E">
      <w:pPr>
        <w:jc w:val="center"/>
        <w:rPr>
          <w:bCs/>
        </w:rPr>
      </w:pPr>
    </w:p>
    <w:p w:rsidRDefault="00436CC5" w:rsidP="00436CC5" w:rsidR="00436CC5" w:rsidRPr="00EA0D7E">
      <w:pPr>
        <w:jc w:val="center"/>
        <w:rPr>
          <w:bCs/>
        </w:rPr>
      </w:pPr>
      <w:r w:rsidRPr="00EA0D7E">
        <w:rPr>
          <w:bCs/>
        </w:rPr>
        <w:t>R E P U B L I K A   H R V A T S K A</w:t>
      </w:r>
    </w:p>
    <w:p w:rsidRDefault="00436CC5" w:rsidP="00436CC5" w:rsidR="00436CC5" w:rsidRPr="00EA0D7E">
      <w:pPr>
        <w:jc w:val="center"/>
        <w:rPr>
          <w:bCs/>
        </w:rPr>
      </w:pPr>
    </w:p>
    <w:p w:rsidRDefault="00436CC5" w:rsidP="00436CC5" w:rsidR="00436CC5" w:rsidRPr="00EA0D7E">
      <w:pPr>
        <w:jc w:val="center"/>
        <w:rPr>
          <w:bCs/>
        </w:rPr>
      </w:pPr>
      <w:r w:rsidRPr="00EA0D7E">
        <w:rPr>
          <w:bCs/>
        </w:rPr>
        <w:t xml:space="preserve">R J  E Š E N J E </w:t>
      </w:r>
    </w:p>
    <w:p w:rsidRDefault="00436CC5" w:rsidP="00436CC5" w:rsidR="00436CC5" w:rsidRPr="00EA0D7E">
      <w:pPr>
        <w:jc w:val="center"/>
      </w:pPr>
    </w:p>
    <w:p w:rsidRDefault="00436CC5" w:rsidP="00436CC5" w:rsidR="00436CC5" w:rsidRPr="00EA0D7E">
      <w:pPr>
        <w:pStyle w:val="Tijeloteksta2"/>
        <w:rPr>
          <w:rFonts w:cs="Times New Roman" w:hAnsi="Times New Roman" w:ascii="Times New Roman"/>
          <w:sz w:val="24"/>
        </w:rPr>
      </w:pPr>
      <w:r w:rsidRPr="00EA0D7E">
        <w:rPr>
          <w:rFonts w:cs="Times New Roman" w:hAnsi="Times New Roman" w:ascii="Times New Roman"/>
          <w:sz w:val="24"/>
        </w:rPr>
        <w:tab/>
        <w:t xml:space="preserve">Trgovački sud u Zadru, OIB: 39670464653, po sutkinji Ardeni Bajlo, u stečajnom postupku nad stečajnim dužnikom HERES UGLJAN d.o.o., Ugljan, Put Mulina 81, OIB: 29238763987, zastupanom po stečajnom upravitelju Anti Poljaku, nakon održane elektroničke javne dražbe kod Financijske agencije, </w:t>
      </w:r>
      <w:r>
        <w:rPr>
          <w:rFonts w:cs="Times New Roman" w:hAnsi="Times New Roman" w:ascii="Times New Roman"/>
          <w:sz w:val="24"/>
        </w:rPr>
        <w:t>14.</w:t>
      </w:r>
      <w:r w:rsidRPr="00EA0D7E">
        <w:rPr>
          <w:rFonts w:cs="Times New Roman" w:hAnsi="Times New Roman" w:ascii="Times New Roman"/>
          <w:sz w:val="24"/>
        </w:rPr>
        <w:t xml:space="preserve"> rujna 2017.,</w:t>
      </w:r>
    </w:p>
    <w:p w:rsidRDefault="00436CC5" w:rsidP="00436CC5" w:rsidR="00436CC5" w:rsidRPr="00EA0D7E">
      <w:pPr>
        <w:jc w:val="both"/>
      </w:pPr>
    </w:p>
    <w:p w:rsidRDefault="00436CC5" w:rsidP="00436CC5" w:rsidR="00436CC5" w:rsidRPr="00EA0D7E">
      <w:pPr>
        <w:jc w:val="center"/>
        <w:rPr>
          <w:bCs/>
        </w:rPr>
      </w:pPr>
      <w:r w:rsidRPr="00EA0D7E">
        <w:rPr>
          <w:bCs/>
        </w:rPr>
        <w:t xml:space="preserve">r i j e š i o     j e </w:t>
      </w:r>
    </w:p>
    <w:p w:rsidRDefault="00436CC5" w:rsidP="00436CC5" w:rsidR="00436CC5" w:rsidRPr="00EA0D7E">
      <w:pPr>
        <w:jc w:val="center"/>
      </w:pPr>
    </w:p>
    <w:p w:rsidRDefault="00436CC5" w:rsidP="00436CC5" w:rsidR="00436CC5" w:rsidRPr="00EA0D7E">
      <w:pPr>
        <w:jc w:val="center"/>
      </w:pPr>
    </w:p>
    <w:p w:rsidRDefault="00436CC5" w:rsidP="00436CC5" w:rsidR="00436CC5" w:rsidRPr="00EA0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>Nekretnina stečajnog dužnika HERES UGLJAN d.o.o., Ugljan, i to:</w:t>
      </w:r>
    </w:p>
    <w:p w:rsidRDefault="00436CC5" w:rsidP="00436CC5" w:rsidR="00436CC5" w:rsidRPr="00EA0D7E">
      <w:pPr>
        <w:ind w:left="709"/>
        <w:jc w:val="both"/>
      </w:pPr>
      <w:r w:rsidRPr="00EA0D7E">
        <w:t xml:space="preserve">- čest. zem. </w:t>
      </w:r>
      <w:r>
        <w:t>8067,</w:t>
      </w:r>
      <w:r w:rsidRPr="00EA0D7E">
        <w:t xml:space="preserve"> k.o. Žman, zk. ul. </w:t>
      </w:r>
      <w:r>
        <w:t>768</w:t>
      </w:r>
      <w:r w:rsidRPr="00EA0D7E">
        <w:t xml:space="preserve">, površine </w:t>
      </w:r>
      <w:r>
        <w:t>1486</w:t>
      </w:r>
      <w:r w:rsidRPr="00EA0D7E">
        <w:t xml:space="preserve"> m2, u naravi maslinik dosuđuju se kupcu MARKU DUILU iz Zagreba, Puklavčeva 18, OIB: 20325880669, te se utvrđuje da je ovaj kupac ponudio najveću cijenu i da su ispunjene pretpostavke da mu se ova imovina stečajnog dužnika dosudi.</w:t>
      </w:r>
    </w:p>
    <w:p w:rsidRDefault="00436CC5" w:rsidP="00436CC5" w:rsidR="00436CC5" w:rsidRPr="00EA0D7E">
      <w:pPr>
        <w:jc w:val="both"/>
      </w:pPr>
    </w:p>
    <w:p w:rsidRDefault="00436CC5" w:rsidP="00436CC5" w:rsidR="00436CC5" w:rsidRPr="00EA0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Nalaže se kupcu MARKU DUILU iz Zagreba, Puklavčeva 18, OIB: 20325880669, da u roku od 30 dana od pravomoćnosti ovog rješenja, uplati iznos preostale kupovnine od </w:t>
      </w:r>
      <w:r>
        <w:rPr>
          <w:rFonts w:cs="Times New Roman" w:hAnsi="Times New Roman" w:ascii="Times New Roman"/>
          <w:sz w:val="24"/>
          <w:szCs w:val="24"/>
        </w:rPr>
        <w:t>5.480,90</w:t>
      </w:r>
      <w:r w:rsidRPr="00EA0D7E">
        <w:rPr>
          <w:rFonts w:cs="Times New Roman" w:hAnsi="Times New Roman" w:ascii="Times New Roman"/>
          <w:sz w:val="24"/>
          <w:szCs w:val="24"/>
        </w:rPr>
        <w:t xml:space="preserve"> kn na račun Financijske agencije broj IBAN: HR1123900011300028787, model: HR11, pod poziv na broj (PNB) kao podatak prvi (P1) treba upisati broj </w:t>
      </w:r>
      <w:r>
        <w:rPr>
          <w:rFonts w:cs="Times New Roman" w:hAnsi="Times New Roman" w:ascii="Times New Roman"/>
          <w:sz w:val="24"/>
          <w:szCs w:val="24"/>
        </w:rPr>
        <w:t>4068</w:t>
      </w:r>
      <w:r w:rsidRPr="00EA0D7E">
        <w:rPr>
          <w:rFonts w:cs="Times New Roman" w:hAnsi="Times New Roman" w:ascii="Times New Roman"/>
          <w:sz w:val="24"/>
          <w:szCs w:val="24"/>
        </w:rPr>
        <w:t xml:space="preserve">, a kao podatak drugi broj (P2) </w:t>
      </w:r>
      <w:r>
        <w:rPr>
          <w:rFonts w:cs="Times New Roman" w:hAnsi="Times New Roman" w:ascii="Times New Roman"/>
          <w:sz w:val="24"/>
          <w:szCs w:val="24"/>
        </w:rPr>
        <w:t>6440</w:t>
      </w:r>
      <w:r w:rsidRPr="00EA0D7E">
        <w:rPr>
          <w:rFonts w:cs="Times New Roman" w:hAnsi="Times New Roman" w:ascii="Times New Roman"/>
          <w:sz w:val="24"/>
          <w:szCs w:val="24"/>
        </w:rPr>
        <w:t xml:space="preserve">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436CC5" w:rsidP="00436CC5" w:rsidR="00436CC5" w:rsidRPr="00EA0D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CC5" w:rsidP="00436CC5" w:rsidR="00436CC5" w:rsidRPr="00EA0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>
        <w:rPr>
          <w:rFonts w:cs="Times New Roman" w:hAnsi="Times New Roman" w:ascii="Times New Roman"/>
          <w:sz w:val="24"/>
          <w:szCs w:val="24"/>
        </w:rPr>
        <w:t>3.120,60</w:t>
      </w:r>
      <w:r w:rsidRPr="00EA0D7E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436CC5" w:rsidP="00436CC5" w:rsidR="00436CC5" w:rsidRPr="00EA0D7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36CC5" w:rsidP="00436CC5" w:rsidR="00436CC5" w:rsidRPr="00EA0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dosudi, naložiti će se nadležnom Općinskom sudu da se u zemljišnu knjigu upiše u njegovu korist pravo vlasništva na dosuđenoj nekretnini, te da se brišu prava i tereti na nekretnini koji prestaju njezinom prodajom.</w:t>
      </w:r>
    </w:p>
    <w:p w:rsidRDefault="00436CC5" w:rsidP="00436CC5" w:rsidR="00436CC5" w:rsidRPr="00EA0D7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36CC5" w:rsidP="00436CC5" w:rsidR="00436CC5" w:rsidRPr="00EA0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Smatrat će se da je ovo rješenje o dosudi dostavljeno svim osobama kojima se dostavlja zaključak o prodaji te svim sudionicima u dražbi istekom trećeg dana od </w:t>
      </w:r>
      <w:r w:rsidRPr="00EA0D7E">
        <w:rPr>
          <w:rFonts w:cs="Times New Roman" w:hAnsi="Times New Roman" w:ascii="Times New Roman"/>
          <w:sz w:val="24"/>
          <w:szCs w:val="24"/>
        </w:rPr>
        <w:lastRenderedPageBreak/>
        <w:t>dana njegova isticanja na oglasnoj ploči suda, a te osobe imaju pravo tražiti da im se u sudskoj pisarnici neposredno preda otpravak ovog rješenja.</w:t>
      </w:r>
    </w:p>
    <w:p w:rsidRDefault="00436CC5" w:rsidP="00436CC5" w:rsidR="00436CC5" w:rsidRPr="00EA0D7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36CC5" w:rsidP="00436CC5" w:rsidR="00436CC5" w:rsidRPr="00EA0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>Nalaže se Općinskom sudu u Zadru, Zemljišno-knjižni odjel Zadar, da upiše zabilježbu toč. I. izreke ovog rješenja o dosudi za navedenu nekretninu.</w:t>
      </w:r>
    </w:p>
    <w:p w:rsidRDefault="00436CC5" w:rsidP="00436CC5" w:rsidR="00436CC5" w:rsidRPr="00EA0D7E">
      <w:pPr>
        <w:jc w:val="both"/>
      </w:pPr>
    </w:p>
    <w:p w:rsidRDefault="00436CC5" w:rsidP="00436CC5" w:rsidR="00436CC5" w:rsidRPr="00EA0D7E">
      <w:pPr>
        <w:jc w:val="center"/>
      </w:pPr>
      <w:r w:rsidRPr="00EA0D7E">
        <w:t>Obrazloženje</w:t>
      </w:r>
    </w:p>
    <w:p w:rsidRDefault="00436CC5" w:rsidP="00436CC5" w:rsidR="00436CC5" w:rsidRPr="00EA0D7E">
      <w:pPr>
        <w:jc w:val="center"/>
      </w:pPr>
    </w:p>
    <w:p w:rsidRDefault="00436CC5" w:rsidP="00436CC5" w:rsidR="00436CC5" w:rsidRPr="00EA0D7E">
      <w:pPr>
        <w:jc w:val="both"/>
      </w:pPr>
      <w:r w:rsidRPr="00EA0D7E">
        <w:tab/>
        <w:t xml:space="preserve">Financijska agencija je dostavila ovome sudu 8. rujna 2017. izvještaj o provedenoj elektroničkoj javnoj dražbi (identifikator nadmetanja </w:t>
      </w:r>
      <w:r>
        <w:t>4068</w:t>
      </w:r>
      <w:r w:rsidRPr="00EA0D7E">
        <w:t>) od 7. lipnja 2017., Klasa: O/110-10/16-01/710, Ur. br.: 04-09-17-6</w:t>
      </w:r>
      <w:r>
        <w:t>1</w:t>
      </w:r>
      <w:r w:rsidRPr="00EA0D7E">
        <w:t xml:space="preserve">, kojim je obavijestila sud da je za nekretninu iz toč. I. izreke ovog rješenja o dosudi nadmetanje završeno 4. rujna 2017. i da je najvišu ponudu na elektroničkoj javnoj dražbi za kupnju istih dao MARKO DUILO iz Zagreba, Puklavčeva 18, OIB: 20325880669, u iznosu od </w:t>
      </w:r>
      <w:r>
        <w:t>8.601,50</w:t>
      </w:r>
      <w:r w:rsidRPr="00EA0D7E">
        <w:t xml:space="preserve"> kn, čija je ponuda valjana.</w:t>
      </w:r>
    </w:p>
    <w:p w:rsidRDefault="00436CC5" w:rsidP="00436CC5" w:rsidR="00436CC5" w:rsidRPr="00EA0D7E">
      <w:pPr>
        <w:jc w:val="both"/>
      </w:pPr>
      <w:r w:rsidRPr="00EA0D7E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436CC5" w:rsidP="00436CC5" w:rsidR="00436CC5" w:rsidRPr="00EA0D7E">
      <w:pPr>
        <w:ind w:firstLine="708"/>
        <w:jc w:val="both"/>
        <w:rPr>
          <w:lang w:eastAsia="hr-HR"/>
        </w:rPr>
      </w:pPr>
      <w:r w:rsidRPr="00EA0D7E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odrediti da će se nekretnina predate kupcu nakon što isti plati preostalu kupovninu u propisanom roku, nakon čega će se brisati i založna prava. Točka V. rješenja kojom je uređena dostava temelji se na odredbi čl. 103. st.5. Ovršnog zakona.</w:t>
      </w:r>
    </w:p>
    <w:p w:rsidRDefault="00436CC5" w:rsidP="00436CC5" w:rsidR="00436CC5" w:rsidRPr="00EA0D7E">
      <w:pPr>
        <w:pStyle w:val="Tijeloteksta2"/>
        <w:rPr>
          <w:rFonts w:cs="Times New Roman" w:hAnsi="Times New Roman" w:ascii="Times New Roman"/>
          <w:sz w:val="24"/>
        </w:rPr>
      </w:pPr>
      <w:r w:rsidRPr="00EA0D7E">
        <w:rPr>
          <w:rFonts w:cs="Times New Roman" w:hAnsi="Times New Roman" w:ascii="Times New Roman"/>
          <w:sz w:val="24"/>
          <w:lang w:eastAsia="hr-HR"/>
        </w:rPr>
        <w:tab/>
      </w:r>
      <w:r w:rsidRPr="00EA0D7E">
        <w:rPr>
          <w:rFonts w:cs="Times New Roman" w:hAnsi="Times New Roman" w:ascii="Times New Roman"/>
          <w:sz w:val="24"/>
        </w:rPr>
        <w:t>Stoga je odlučeno kao u izreci.</w:t>
      </w:r>
    </w:p>
    <w:p w:rsidRDefault="00436CC5" w:rsidP="00436CC5" w:rsidR="00436CC5" w:rsidRPr="00EA0D7E">
      <w:pPr>
        <w:jc w:val="both"/>
      </w:pPr>
    </w:p>
    <w:p w:rsidRDefault="00436CC5" w:rsidP="00436CC5" w:rsidR="00436CC5" w:rsidRPr="00EA0D7E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EA0D7E">
        <w:rPr>
          <w:rFonts w:cs="Times New Roman" w:hAnsi="Times New Roman" w:ascii="Times New Roman"/>
          <w:sz w:val="24"/>
        </w:rPr>
        <w:t xml:space="preserve">U Zadru, </w:t>
      </w:r>
      <w:r>
        <w:rPr>
          <w:rFonts w:cs="Times New Roman" w:hAnsi="Times New Roman" w:ascii="Times New Roman"/>
          <w:sz w:val="24"/>
        </w:rPr>
        <w:t>14.</w:t>
      </w:r>
      <w:r w:rsidRPr="00EA0D7E">
        <w:rPr>
          <w:rFonts w:cs="Times New Roman" w:hAnsi="Times New Roman" w:ascii="Times New Roman"/>
          <w:sz w:val="24"/>
        </w:rPr>
        <w:t xml:space="preserve"> rujna 2017.</w:t>
      </w:r>
    </w:p>
    <w:p w:rsidRDefault="00436CC5" w:rsidP="00436CC5" w:rsidR="00436CC5" w:rsidRPr="00EA0D7E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EA0D7E">
        <w:rPr>
          <w:rFonts w:cs="Times New Roman" w:hAnsi="Times New Roman" w:ascii="Times New Roman"/>
          <w:sz w:val="24"/>
        </w:rPr>
        <w:t xml:space="preserve">                                                                             Sutkinja</w:t>
      </w:r>
    </w:p>
    <w:p w:rsidRDefault="00436CC5" w:rsidP="00436CC5" w:rsidR="00436CC5" w:rsidRPr="00EA0D7E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EA0D7E">
        <w:rPr>
          <w:rFonts w:cs="Times New Roman" w:hAnsi="Times New Roman" w:ascii="Times New Roman"/>
          <w:sz w:val="24"/>
        </w:rPr>
        <w:t xml:space="preserve">         Ardena Bajlo </w:t>
      </w:r>
    </w:p>
    <w:p w:rsidRDefault="00436CC5" w:rsidP="00436CC5" w:rsidR="00436CC5" w:rsidRPr="00EA0D7E">
      <w:pPr>
        <w:ind w:left="5664"/>
        <w:jc w:val="both"/>
      </w:pPr>
    </w:p>
    <w:p w:rsidRDefault="00436CC5" w:rsidP="00436CC5" w:rsidR="00436CC5" w:rsidRPr="00EA0D7E">
      <w:pPr>
        <w:jc w:val="both"/>
      </w:pPr>
      <w:r w:rsidRPr="00EA0D7E">
        <w:t>Pouka o pravnom lijeku:</w:t>
      </w:r>
    </w:p>
    <w:p w:rsidRDefault="00436CC5" w:rsidP="00436CC5" w:rsidR="00436CC5" w:rsidRPr="00EA0D7E">
      <w:pPr>
        <w:jc w:val="both"/>
      </w:pPr>
      <w:r w:rsidRPr="00EA0D7E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436CC5" w:rsidP="00436CC5" w:rsidR="00436CC5" w:rsidRPr="00EA0D7E">
      <w:pPr>
        <w:jc w:val="both"/>
      </w:pPr>
    </w:p>
    <w:p w:rsidRDefault="00436CC5" w:rsidP="00436CC5" w:rsidR="00436CC5" w:rsidRPr="00EA0D7E">
      <w:pPr>
        <w:jc w:val="both"/>
      </w:pPr>
    </w:p>
    <w:p w:rsidRDefault="00436CC5" w:rsidP="00436CC5" w:rsidR="00436CC5" w:rsidRPr="00EA0D7E">
      <w:r w:rsidRPr="00EA0D7E">
        <w:t>DNA:</w:t>
      </w:r>
    </w:p>
    <w:p w:rsidRDefault="00436CC5" w:rsidP="00436CC5" w:rsidR="00436CC5" w:rsidRPr="00EA0D7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436CC5" w:rsidP="00436CC5" w:rsidR="00436CC5" w:rsidRPr="00EA0D7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Općinski sud u Zadru, Zemljišno-knjižni odjel Zadar, </w:t>
      </w:r>
    </w:p>
    <w:p w:rsidRDefault="00436CC5" w:rsidP="00436CC5" w:rsidR="00436CC5" w:rsidRPr="00EA0D7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436CC5" w:rsidP="00436CC5" w:rsidR="00436CC5" w:rsidRPr="00EA0D7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razlučnom vjerovniku </w:t>
      </w:r>
      <w:r>
        <w:rPr>
          <w:rFonts w:cs="Times New Roman" w:hAnsi="Times New Roman" w:ascii="Times New Roman"/>
          <w:sz w:val="24"/>
          <w:szCs w:val="24"/>
        </w:rPr>
        <w:t>RH po ŽDO-u Zadar</w:t>
      </w:r>
    </w:p>
    <w:p w:rsidRDefault="00436CC5" w:rsidP="00436CC5" w:rsidR="00436CC5" w:rsidRPr="00EA0D7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BC733A" w:rsidR="00BC733A"/>
    <w:sectPr w:rsidSect="00F23DBF" w:rsidR="00BC733A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CC5" w:rsidP="00436CC5" w:rsidR="00436CC5">
      <w:r>
        <w:separator/>
      </w:r>
    </w:p>
  </w:endnote>
  <w:endnote w:id="0" w:type="continuationSeparator">
    <w:p w:rsidRDefault="00436CC5" w:rsidP="00436CC5" w:rsidR="0043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CC5" w:rsidP="00436CC5" w:rsidR="00436CC5">
      <w:r>
        <w:separator/>
      </w:r>
    </w:p>
  </w:footnote>
  <w:footnote w:id="0" w:type="continuationSeparator">
    <w:p w:rsidRDefault="00436CC5" w:rsidP="00436CC5" w:rsidR="00436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CC5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28DC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CC5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8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36CC5" w:rsidR="009132E9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Posl. </w:t>
    </w:r>
    <w:r w:rsidRPr="009C5789">
      <w:t>br</w:t>
    </w:r>
    <w:r>
      <w:t>oj:</w:t>
    </w:r>
    <w:r w:rsidRPr="009C5789">
      <w:t xml:space="preserve"> 1 St-</w:t>
    </w:r>
    <w:r>
      <w:t>740/2016-50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6CC5"/>
    <w:rsid w:val="001273F5"/>
    <w:rsid w:val="001628DC"/>
    <w:rsid w:val="003C01E1"/>
    <w:rsid w:val="00436CC5"/>
    <w:rsid w:val="004D66D5"/>
    <w:rsid w:val="00BC733A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6C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36CC5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6Char" w:type="character">
    <w:name w:val="Naslov 6 Char"/>
    <w:basedOn w:val="Zadanifontodlomka"/>
    <w:link w:val="Naslov6"/>
    <w:rsid w:val="00436CC5"/>
    <w:rPr>
      <w:rFonts w:cs="Arial" w:eastAsia="Times New Roman" w:hAnsi="Arial" w:ascii="Arial"/>
      <w:b/>
      <w:bCs/>
      <w:szCs w:val="24"/>
    </w:rPr>
  </w:style>
  <w:style w:styleId="Tijeloteksta2" w:type="paragraph">
    <w:name w:val="Body Text 2"/>
    <w:basedOn w:val="Normal"/>
    <w:link w:val="Tijeloteksta2Char"/>
    <w:rsid w:val="00436CC5"/>
    <w:pPr>
      <w:jc w:val="both"/>
    </w:pPr>
    <w:rPr>
      <w:rFonts w:cs="Arial" w:hAnsi="Arial" w:ascii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436CC5"/>
    <w:rPr>
      <w:rFonts w:cs="Arial" w:eastAsia="Times New Roman" w:hAnsi="Arial" w:ascii="Arial"/>
      <w:szCs w:val="24"/>
    </w:rPr>
  </w:style>
  <w:style w:styleId="Zaglavlje" w:type="paragraph">
    <w:name w:val="header"/>
    <w:basedOn w:val="Normal"/>
    <w:link w:val="ZaglavljeChar"/>
    <w:rsid w:val="00436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36CC5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436CC5"/>
  </w:style>
  <w:style w:styleId="Odlomakpopisa" w:type="paragraph">
    <w:name w:val="List Paragraph"/>
    <w:basedOn w:val="Normal"/>
    <w:qFormat/>
    <w:rsid w:val="00436CC5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6CC5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36C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6CC5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8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6C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36CC5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6Char" w:type="character">
    <w:name w:val="Naslov 6 Char"/>
    <w:basedOn w:val="Zadanifontodlomka"/>
    <w:link w:val="Naslov6"/>
    <w:rsid w:val="00436CC5"/>
    <w:rPr>
      <w:rFonts w:ascii="Arial" w:cs="Arial" w:eastAsia="Times New Roman" w:hAnsi="Arial"/>
      <w:b/>
      <w:bCs/>
      <w:szCs w:val="24"/>
    </w:rPr>
  </w:style>
  <w:style w:styleId="Tijeloteksta2" w:type="paragraph">
    <w:name w:val="Body Text 2"/>
    <w:basedOn w:val="Normal"/>
    <w:link w:val="Tijeloteksta2Char"/>
    <w:rsid w:val="00436CC5"/>
    <w:pPr>
      <w:jc w:val="both"/>
    </w:pPr>
    <w:rPr>
      <w:rFonts w:ascii="Arial" w:cs="Arial" w:hAnsi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436CC5"/>
    <w:rPr>
      <w:rFonts w:ascii="Arial" w:cs="Arial" w:eastAsia="Times New Roman" w:hAnsi="Arial"/>
      <w:szCs w:val="24"/>
    </w:rPr>
  </w:style>
  <w:style w:styleId="Zaglavlje" w:type="paragraph">
    <w:name w:val="header"/>
    <w:basedOn w:val="Normal"/>
    <w:link w:val="ZaglavljeChar"/>
    <w:rsid w:val="00436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36CC5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436CC5"/>
  </w:style>
  <w:style w:styleId="Odlomakpopisa" w:type="paragraph">
    <w:name w:val="List Paragraph"/>
    <w:basedOn w:val="Normal"/>
    <w:qFormat/>
    <w:rsid w:val="00436CC5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6CC5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36C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6CC5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</izvorni_sadrzaj>
    <derivirana_varijabla naziv="DomainObject.Predmet.SudioniciListNazivOIB_1">
      <item>, OIB 85821130368</item>
      <item>, OIB 29238763987</item>
      <item>, OIB 76117841651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3794</properties:Characters>
  <properties:Lines>93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2017-09-14T08:29:00Z</dcterms:created>
  <dc:creator>Ardena Bajlo</dc:creator>
  <cp:lastModifiedBy>Martina Kalmeta</cp:lastModifiedBy>
  <cp:lastPrinted>2017-09-14T08:37:00Z</cp:lastPrinted>
  <dcterms:modified xmlns:xsi="http://www.w3.org/2001/XMLSchema-instance" xsi:type="dcterms:W3CDTF">2017-09-19T12:14:00Z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