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94c4" w14:paraId="4f794c4" w:rsidRDefault="003175FD" w:rsidP="001D4816" w:rsidR="001D481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REPUBLIKA HRVATSKA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TRGOVAČKI SUD U OSIJEKU</w:t>
      </w:r>
    </w:p>
    <w:p w:rsidRDefault="001D4816" w:rsidP="001D4816" w:rsidR="00DE71A5">
      <w:pPr>
        <w:jc w:val="both"/>
        <w:rPr>
          <w:b/>
        </w:rPr>
      </w:pPr>
      <w:r w:rsidRPr="001D4816">
        <w:rPr>
          <w:b/>
        </w:rPr>
        <w:t xml:space="preserve">STALNA SLUŽBA </w:t>
      </w:r>
      <w:r w:rsidR="00DE71A5">
        <w:rPr>
          <w:b/>
        </w:rPr>
        <w:t>U</w:t>
      </w:r>
      <w:r w:rsidR="00B436C3">
        <w:rPr>
          <w:b/>
        </w:rPr>
        <w:t xml:space="preserve"> </w:t>
      </w:r>
      <w:r w:rsidR="00156058">
        <w:rPr>
          <w:b/>
        </w:rPr>
        <w:t>SLAVONSKOM BRODU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 pobjede 13</w:t>
      </w:r>
      <w:r w:rsidR="00DE71A5">
        <w:rPr>
          <w:b/>
        </w:rPr>
        <w:t xml:space="preserve">  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</w:r>
      <w:r w:rsidR="00DE71A5">
        <w:rPr>
          <w:b/>
        </w:rPr>
        <w:tab/>
        <w:t xml:space="preserve"> </w:t>
      </w:r>
      <w:r w:rsidR="00DE71A5" w:rsidRPr="00DE71A5">
        <w:rPr>
          <w:b/>
        </w:rPr>
        <w:t>Broj: 7/St-</w:t>
      </w:r>
      <w:r w:rsidR="00F05C22">
        <w:rPr>
          <w:b/>
        </w:rPr>
        <w:t>897</w:t>
      </w:r>
      <w:r w:rsidR="00A85FBF">
        <w:rPr>
          <w:b/>
        </w:rPr>
        <w:t>/2016-</w:t>
      </w:r>
      <w:r w:rsidR="00F05C22">
        <w:rPr>
          <w:b/>
        </w:rPr>
        <w:t>12</w:t>
      </w:r>
    </w:p>
    <w:p w:rsidRDefault="001D4816" w:rsidP="001D4816" w:rsidR="001D4816">
      <w:pPr>
        <w:jc w:val="both"/>
        <w:rPr>
          <w:b/>
        </w:rPr>
      </w:pPr>
      <w:r w:rsidRPr="001D4816">
        <w:rPr>
          <w:b/>
        </w:rPr>
        <w:t xml:space="preserve">SLAVONSKI BROD    </w:t>
      </w:r>
    </w:p>
    <w:p w:rsidRDefault="00156058" w:rsidP="001D4816" w:rsidR="00156058" w:rsidRPr="001D4816">
      <w:pPr>
        <w:jc w:val="both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E P U B L I K A  H R V A T S K A</w:t>
      </w:r>
    </w:p>
    <w:p w:rsidRDefault="001D4816" w:rsidP="001D4816" w:rsidR="001D4816" w:rsidRPr="001D4816">
      <w:pPr>
        <w:jc w:val="center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J E Š E N J 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 </w:t>
      </w:r>
      <w:r w:rsidR="00156058">
        <w:t xml:space="preserve"> </w:t>
      </w:r>
      <w:r w:rsidR="00156058">
        <w:tab/>
      </w:r>
      <w:r w:rsidR="00156058" w:rsidRPr="00156058">
        <w:t xml:space="preserve">TRGOVAČKI SUD U OSIJEKU, STALNA SLUŽBA </w:t>
      </w:r>
      <w:r w:rsidR="00156058">
        <w:t>U SLAVONSKOM BRODU</w:t>
      </w:r>
      <w:r w:rsidR="00156058" w:rsidRPr="00156058">
        <w:t xml:space="preserve">, po stečajnoj sutkinji Mirni Vujčić, </w:t>
      </w:r>
      <w:r w:rsidR="0039765D" w:rsidRPr="0039765D">
        <w:t>postupajući po prijedlogu  predlagatelja FINANCIJSKE AGENCIJE, Regionalnog centra Osijek,</w:t>
      </w:r>
      <w:r w:rsidR="00F02EE6">
        <w:t xml:space="preserve"> Podružnice Slavonski Brod</w:t>
      </w:r>
      <w:r w:rsidR="0039765D" w:rsidRPr="0039765D">
        <w:t xml:space="preserve"> za otvaranje stečajnog postupka nad stečajnim</w:t>
      </w:r>
      <w:r w:rsidR="00F00C98">
        <w:t xml:space="preserve"> dužnikom </w:t>
      </w:r>
      <w:r w:rsidR="00F05C22" w:rsidRPr="00F05C22">
        <w:t>DAIDŽIĆ d.o.o. za građenje, trgovinu i turističke agencije, skraćena tvrtka: DAIDŽIĆ d.o.o., Slavonski Brod, Stjepana Radića 112, OIB: 94711034245</w:t>
      </w:r>
      <w:r w:rsidR="00156058" w:rsidRPr="00156058">
        <w:t xml:space="preserve">, dana </w:t>
      </w:r>
      <w:r w:rsidR="00F05C22">
        <w:t>14. listopada</w:t>
      </w:r>
      <w:r w:rsidR="00156058" w:rsidRPr="00156058">
        <w:t xml:space="preserve"> 2016. godine</w:t>
      </w:r>
    </w:p>
    <w:p w:rsidRDefault="0099341A" w:rsidP="001D4816" w:rsidR="0099341A">
      <w:pPr>
        <w:jc w:val="both"/>
      </w:pPr>
    </w:p>
    <w:p w:rsidRDefault="00DD65EC" w:rsidP="001D4816" w:rsidR="00DD65EC">
      <w:pPr>
        <w:jc w:val="both"/>
      </w:pPr>
    </w:p>
    <w:p w:rsidRDefault="001D4816" w:rsidP="001D4816" w:rsidR="001D4816">
      <w:pPr>
        <w:jc w:val="center"/>
      </w:pPr>
      <w:r>
        <w:t>r i j e š i o    j e</w:t>
      </w:r>
    </w:p>
    <w:p w:rsidRDefault="0099341A" w:rsidP="0099341A" w:rsidR="0099341A">
      <w:pPr>
        <w:jc w:val="both"/>
      </w:pPr>
    </w:p>
    <w:p w:rsidRDefault="007E3893" w:rsidP="007E3893" w:rsidR="001D4816">
      <w:pPr>
        <w:jc w:val="both"/>
      </w:pPr>
      <w:r>
        <w:t xml:space="preserve"> </w:t>
      </w:r>
      <w:r>
        <w:tab/>
        <w:t xml:space="preserve"> </w:t>
      </w:r>
      <w:r>
        <w:tab/>
      </w:r>
      <w:r w:rsidR="0039765D">
        <w:t>Prijedlog</w:t>
      </w:r>
      <w:r w:rsidR="00E539C0">
        <w:t xml:space="preserve"> Financijske agencije, </w:t>
      </w:r>
      <w:r w:rsidR="00E539C0" w:rsidRPr="00E539C0">
        <w:t>Regionalnog centra Osijek</w:t>
      </w:r>
      <w:r w:rsidR="00A85FBF">
        <w:t>, Podružnice Slavonski Brod</w:t>
      </w:r>
      <w:r w:rsidR="0039765D">
        <w:t xml:space="preserve"> za otvaranje stečajnog postupka </w:t>
      </w:r>
      <w:r w:rsidR="00E539C0">
        <w:t xml:space="preserve">nad  </w:t>
      </w:r>
      <w:r w:rsidR="00E539C0" w:rsidRPr="00E539C0">
        <w:t xml:space="preserve">stečajnim dužnikom </w:t>
      </w:r>
      <w:r w:rsidR="00F05C22" w:rsidRPr="00F05C22">
        <w:t>DAIDŽIĆ d.o.o. za građenje, trgovinu i turističke agencije, skraćena tvrtka: DAIDŽIĆ d.o.o., Slavonski Brod, Stjepana Radića 112, OIB: 94711034245</w:t>
      </w:r>
      <w:r w:rsidR="00A85FBF">
        <w:t xml:space="preserve"> </w:t>
      </w:r>
      <w:r w:rsidR="0099341A">
        <w:t>se o</w:t>
      </w:r>
      <w:r w:rsidR="0039765D">
        <w:t>dbija</w:t>
      </w:r>
      <w:r w:rsidR="0099341A">
        <w:t>.</w:t>
      </w:r>
    </w:p>
    <w:p w:rsidRDefault="007E3893" w:rsidP="0039765D" w:rsidR="0099341A" w:rsidRPr="00F05C22">
      <w:pPr>
        <w:jc w:val="both"/>
        <w:rPr>
          <w:b/>
        </w:rPr>
      </w:pPr>
      <w:r>
        <w:t xml:space="preserve">  </w:t>
      </w:r>
      <w:r>
        <w:tab/>
        <w:t xml:space="preserve"> </w:t>
      </w:r>
    </w:p>
    <w:p w:rsidRDefault="0099341A" w:rsidP="001D4816" w:rsidR="0099341A">
      <w:pPr>
        <w:jc w:val="center"/>
      </w:pPr>
    </w:p>
    <w:p w:rsidRDefault="001D4816" w:rsidP="001D4816" w:rsidR="001D4816">
      <w:pPr>
        <w:jc w:val="center"/>
      </w:pPr>
      <w:r>
        <w:t>Obrazloženje</w:t>
      </w:r>
    </w:p>
    <w:p w:rsidRDefault="0099341A" w:rsidP="001D4816" w:rsidR="0099341A">
      <w:pPr>
        <w:jc w:val="center"/>
      </w:pPr>
    </w:p>
    <w:p w:rsidRDefault="0099341A" w:rsidP="0099341A" w:rsidR="0099341A">
      <w:pPr>
        <w:jc w:val="both"/>
      </w:pPr>
      <w:r>
        <w:t xml:space="preserve"> </w:t>
      </w:r>
      <w:r>
        <w:tab/>
        <w:t xml:space="preserve"> </w:t>
      </w:r>
      <w:r w:rsidRPr="0039765D">
        <w:tab/>
      </w:r>
      <w:r w:rsidR="0039765D" w:rsidRPr="0039765D">
        <w:t>Zaključkom</w:t>
      </w:r>
      <w:r w:rsidR="003A7BAC">
        <w:t xml:space="preserve"> poslovni broj 7/St-</w:t>
      </w:r>
      <w:r w:rsidR="00F05C22">
        <w:t>897</w:t>
      </w:r>
      <w:r w:rsidR="00002158">
        <w:t>/201</w:t>
      </w:r>
      <w:r w:rsidR="00A85FBF">
        <w:t>6</w:t>
      </w:r>
      <w:r w:rsidR="00002158">
        <w:t>-</w:t>
      </w:r>
      <w:r w:rsidR="00F05C22">
        <w:t>3</w:t>
      </w:r>
      <w:r w:rsidR="003A7BAC">
        <w:t xml:space="preserve"> od </w:t>
      </w:r>
      <w:r w:rsidR="00A85FBF">
        <w:t>0</w:t>
      </w:r>
      <w:r w:rsidR="00F05C22">
        <w:t>5</w:t>
      </w:r>
      <w:r w:rsidR="00002158">
        <w:t xml:space="preserve">. </w:t>
      </w:r>
      <w:r w:rsidR="00F05C22">
        <w:t>rujna</w:t>
      </w:r>
      <w:r w:rsidR="003A7BAC">
        <w:t xml:space="preserve"> 2016. godine </w:t>
      </w:r>
      <w:r w:rsidR="0039765D">
        <w:t xml:space="preserve">zakazano je ročište </w:t>
      </w:r>
      <w:r w:rsidR="003A7BAC">
        <w:t>radi utvrđivanja pretp</w:t>
      </w:r>
      <w:r w:rsidR="00E046C3">
        <w:t>o</w:t>
      </w:r>
      <w:r w:rsidR="003A7BAC">
        <w:t xml:space="preserve">stavki za otvaranje stečajnog postupka </w:t>
      </w:r>
      <w:r w:rsidR="0039765D" w:rsidRPr="0039765D">
        <w:t>i rasprave o pretpostavkama za otvaranje stečajnog postupka nad stečajnim dužnikom</w:t>
      </w:r>
      <w:r w:rsidR="003A7BAC" w:rsidRPr="003A7BAC">
        <w:t xml:space="preserve"> </w:t>
      </w:r>
      <w:r w:rsidR="00F05C22" w:rsidRPr="00F05C22">
        <w:t>DAIDŽIĆ d.o.o. za građenje, trgovinu i turističke agencije, skraćena tvrtka: DAIDŽIĆ d.o.o., Slavonski Brod, Stjepana Radića 112, OIB: 94711034245</w:t>
      </w:r>
      <w:r w:rsidR="00002158">
        <w:t xml:space="preserve"> </w:t>
      </w:r>
      <w:r w:rsidR="0039765D">
        <w:t xml:space="preserve">za dan </w:t>
      </w:r>
      <w:r w:rsidR="00F05C22">
        <w:t>14. listopada</w:t>
      </w:r>
      <w:r w:rsidR="0039765D">
        <w:t xml:space="preserve"> 2016. godine, a </w:t>
      </w:r>
      <w:r w:rsidR="003A7BAC">
        <w:t xml:space="preserve"> na temelju prijedloga za otvaranje stečajnog postupka Financijske agen</w:t>
      </w:r>
      <w:r w:rsidR="00433796">
        <w:t>cije, Regionalnog centra Osijek</w:t>
      </w:r>
      <w:r w:rsidR="00F02EE6">
        <w:t>, Podružnice Slavonski Brod</w:t>
      </w:r>
      <w:r w:rsidR="003A7BAC">
        <w:t xml:space="preserve"> </w:t>
      </w:r>
      <w:r w:rsidR="00726EC0">
        <w:t>podnesenog</w:t>
      </w:r>
      <w:r w:rsidR="003A7BAC">
        <w:t xml:space="preserve"> na temelju odredbe čl. </w:t>
      </w:r>
      <w:r w:rsidR="00F05C22">
        <w:t>444.</w:t>
      </w:r>
      <w:r w:rsidR="00DE71A5">
        <w:t xml:space="preserve"> </w:t>
      </w:r>
      <w:r w:rsidR="00433796">
        <w:t>st.</w:t>
      </w:r>
      <w:r w:rsidR="00DE71A5">
        <w:t xml:space="preserve"> </w:t>
      </w:r>
      <w:r w:rsidR="00F05C22">
        <w:t>2</w:t>
      </w:r>
      <w:r w:rsidR="00433796">
        <w:t>.</w:t>
      </w:r>
      <w:r w:rsidR="003A7BAC">
        <w:t xml:space="preserve"> Stečajnog zakona ( dalje: SZ, NN 71/15 )</w:t>
      </w:r>
      <w:r w:rsidR="00564963">
        <w:t xml:space="preserve"> iz kojeg proizlazi da je stečajni dužnik na dan </w:t>
      </w:r>
      <w:r w:rsidR="00F05C22">
        <w:t>01. rujna</w:t>
      </w:r>
      <w:r w:rsidR="00564963">
        <w:t xml:space="preserve"> 201</w:t>
      </w:r>
      <w:r w:rsidR="00F05C22">
        <w:t>5</w:t>
      </w:r>
      <w:r w:rsidR="00564963">
        <w:t>. godine imao evidentirane neizvršene osnove za plaćanje u neprekinutom razdoblju od 1</w:t>
      </w:r>
      <w:r w:rsidR="00F02EE6">
        <w:t>20</w:t>
      </w:r>
      <w:r w:rsidR="00564963">
        <w:t xml:space="preserve"> dana</w:t>
      </w:r>
      <w:r w:rsidR="00F02EE6">
        <w:t xml:space="preserve">, a u iznosu od </w:t>
      </w:r>
      <w:r w:rsidR="00F05C22" w:rsidRPr="005D6C4C">
        <w:t>668.771,90</w:t>
      </w:r>
      <w:r w:rsidR="00F02EE6" w:rsidRPr="005D6C4C">
        <w:t xml:space="preserve"> Kn</w:t>
      </w:r>
      <w:r w:rsidR="00F05C22">
        <w:t xml:space="preserve"> i jednu zaposlenu osobu.</w:t>
      </w:r>
    </w:p>
    <w:p w:rsidRDefault="00BC2523" w:rsidP="0099341A" w:rsidR="00027226">
      <w:pPr>
        <w:jc w:val="both"/>
      </w:pPr>
      <w:r>
        <w:t xml:space="preserve"> </w:t>
      </w:r>
      <w:r>
        <w:tab/>
        <w:t xml:space="preserve">  </w:t>
      </w:r>
      <w:r>
        <w:tab/>
      </w:r>
      <w:r w:rsidR="0039765D">
        <w:t>N</w:t>
      </w:r>
      <w:r w:rsidR="00726EC0">
        <w:t xml:space="preserve">a ročištu </w:t>
      </w:r>
      <w:r w:rsidR="00726EC0" w:rsidRPr="00726EC0">
        <w:t>radi očitovanja o prijedlogu za otvaranj</w:t>
      </w:r>
      <w:r w:rsidR="00726EC0">
        <w:t xml:space="preserve">e </w:t>
      </w:r>
      <w:r w:rsidR="00726EC0" w:rsidRPr="00726EC0">
        <w:t>stečajnog postupka</w:t>
      </w:r>
      <w:r>
        <w:t xml:space="preserve"> i rasprave o pretpostavkama za otvaranje stečajnog postupka </w:t>
      </w:r>
      <w:r w:rsidR="0039765D">
        <w:t>zakonsk</w:t>
      </w:r>
      <w:r w:rsidR="00F05C22">
        <w:t>i</w:t>
      </w:r>
      <w:r w:rsidR="0039765D">
        <w:t xml:space="preserve"> zastupni</w:t>
      </w:r>
      <w:r w:rsidR="00F05C22">
        <w:t>k</w:t>
      </w:r>
      <w:r w:rsidR="00A85FBF">
        <w:t xml:space="preserve"> </w:t>
      </w:r>
      <w:r w:rsidR="0039765D">
        <w:t>steč</w:t>
      </w:r>
      <w:r>
        <w:t>ajnog dužnika</w:t>
      </w:r>
      <w:r w:rsidR="00564963">
        <w:t xml:space="preserve"> </w:t>
      </w:r>
      <w:r w:rsidR="00F05C22">
        <w:t>Ivan Daidžić</w:t>
      </w:r>
      <w:r w:rsidR="00564963">
        <w:t xml:space="preserve"> očitova</w:t>
      </w:r>
      <w:r w:rsidR="00F05C22">
        <w:t>o</w:t>
      </w:r>
      <w:r w:rsidR="00726EC0">
        <w:t xml:space="preserve"> se da je stečajni dužn</w:t>
      </w:r>
      <w:r>
        <w:t>ik</w:t>
      </w:r>
      <w:r w:rsidR="00130D3F">
        <w:t xml:space="preserve"> </w:t>
      </w:r>
      <w:r>
        <w:t>postao sposoban za plaćanje te</w:t>
      </w:r>
      <w:r w:rsidR="00130D3F">
        <w:t xml:space="preserve"> je </w:t>
      </w:r>
      <w:r w:rsidR="00A85FBF">
        <w:t>dostavi</w:t>
      </w:r>
      <w:r w:rsidR="00F05C22">
        <w:t xml:space="preserve">o </w:t>
      </w:r>
      <w:r w:rsidR="00A85FBF">
        <w:t>Očevidnik</w:t>
      </w:r>
      <w:r w:rsidR="00E046C3">
        <w:t xml:space="preserve"> o </w:t>
      </w:r>
      <w:r w:rsidR="00564963">
        <w:t xml:space="preserve">redoslijedu plaćanja s obračunatom kamatom Financijske agencije od </w:t>
      </w:r>
    </w:p>
    <w:p w:rsidRDefault="00F05C22" w:rsidP="00F05C22" w:rsidR="00702780">
      <w:pPr>
        <w:jc w:val="both"/>
      </w:pPr>
      <w:r>
        <w:t>13. listopada</w:t>
      </w:r>
      <w:r w:rsidR="00FA1C2F">
        <w:t xml:space="preserve"> 2016.</w:t>
      </w:r>
      <w:r w:rsidR="00564963">
        <w:t xml:space="preserve"> godine </w:t>
      </w:r>
      <w:r w:rsidR="00E046C3">
        <w:t>iz koj</w:t>
      </w:r>
      <w:r w:rsidR="00D0488D">
        <w:t>eg</w:t>
      </w:r>
      <w:r w:rsidR="00E046C3">
        <w:t xml:space="preserve"> je vidljivo</w:t>
      </w:r>
      <w:r w:rsidR="00564963">
        <w:t xml:space="preserve"> </w:t>
      </w:r>
      <w:r w:rsidR="00E046C3">
        <w:t xml:space="preserve">da je stečajni dužnik postao </w:t>
      </w:r>
      <w:r w:rsidR="004A50A4">
        <w:t>sposoban za plaćanje</w:t>
      </w:r>
      <w:r w:rsidR="00564963">
        <w:t xml:space="preserve"> i da nema obveza po osnovama za plaćanje</w:t>
      </w:r>
      <w:r w:rsidR="00E046C3">
        <w:t xml:space="preserve">. </w:t>
      </w:r>
      <w:r>
        <w:t xml:space="preserve">Isto proizlazi i iz </w:t>
      </w:r>
      <w:r w:rsidRPr="00F05C22">
        <w:t>Očevidnik</w:t>
      </w:r>
      <w:r w:rsidR="009E0BBF">
        <w:t>a</w:t>
      </w:r>
      <w:r w:rsidRPr="00F05C22">
        <w:t xml:space="preserve"> o redoslijedu plaćanja s obračunatom kamatom Financijske agencije od </w:t>
      </w:r>
      <w:r>
        <w:t>09. rujna</w:t>
      </w:r>
      <w:r w:rsidRPr="00F05C22">
        <w:t xml:space="preserve"> 2016. godine</w:t>
      </w:r>
      <w:r w:rsidR="009E0BBF">
        <w:t xml:space="preserve"> kojeg je dužnik dostavio uz svoj podnesak od 29. rujna 2016. godine</w:t>
      </w:r>
      <w:r>
        <w:t>.</w:t>
      </w:r>
    </w:p>
    <w:p w:rsidRDefault="00DD65EC" w:rsidP="00DD65EC" w:rsidR="00DD65EC">
      <w:pPr>
        <w:jc w:val="right"/>
        <w:rPr>
          <w:b/>
        </w:rPr>
      </w:pPr>
      <w:r w:rsidRPr="00DD65EC">
        <w:rPr>
          <w:b/>
        </w:rPr>
        <w:lastRenderedPageBreak/>
        <w:t>Broj: 7/St-897/2016-12</w:t>
      </w:r>
    </w:p>
    <w:p w:rsidRDefault="00F254A5" w:rsidP="00DD65EC" w:rsidR="00F254A5">
      <w:pPr>
        <w:jc w:val="right"/>
      </w:pPr>
    </w:p>
    <w:p w:rsidRDefault="00DD65EC" w:rsidP="00F05C22" w:rsidR="00DD65EC">
      <w:pPr>
        <w:jc w:val="both"/>
      </w:pPr>
    </w:p>
    <w:p w:rsidRDefault="00D0488D" w:rsidP="0099341A" w:rsidR="009E279C">
      <w:pPr>
        <w:jc w:val="both"/>
      </w:pPr>
      <w:r>
        <w:t xml:space="preserve"> </w:t>
      </w:r>
      <w:r>
        <w:tab/>
        <w:t xml:space="preserve"> </w:t>
      </w:r>
      <w:r>
        <w:tab/>
      </w:r>
      <w:r w:rsidR="00E046C3">
        <w:t xml:space="preserve">Nadalje, </w:t>
      </w:r>
      <w:r w:rsidR="00472A34">
        <w:t>z</w:t>
      </w:r>
      <w:r w:rsidR="00E046C3">
        <w:t>akonsk</w:t>
      </w:r>
      <w:r w:rsidR="00F05C22">
        <w:t xml:space="preserve">i </w:t>
      </w:r>
      <w:r w:rsidR="00A85FBF">
        <w:t>zastupn</w:t>
      </w:r>
      <w:r w:rsidR="00F05C22">
        <w:t>ik</w:t>
      </w:r>
      <w:r w:rsidR="00E046C3">
        <w:t xml:space="preserve"> dužnika </w:t>
      </w:r>
      <w:r w:rsidR="00F05C22">
        <w:t>Ivan Daidžić očitovao</w:t>
      </w:r>
      <w:r w:rsidR="00472A34">
        <w:t xml:space="preserve"> se da stečajni dužnik raspolaže imovinom što je vidljivo iz financijskog izvještaja za 2015. godi</w:t>
      </w:r>
      <w:r w:rsidR="00F05C22">
        <w:t>nu koja je</w:t>
      </w:r>
      <w:r w:rsidR="009E0BBF">
        <w:t xml:space="preserve"> u međuvremenu</w:t>
      </w:r>
      <w:r w:rsidR="00F05C22">
        <w:t xml:space="preserve"> i povećana </w:t>
      </w:r>
      <w:r w:rsidR="009E0BBF">
        <w:t>te</w:t>
      </w:r>
      <w:r w:rsidR="00472A34">
        <w:t xml:space="preserve"> da </w:t>
      </w:r>
      <w:r w:rsidR="00F05C22">
        <w:t xml:space="preserve">je </w:t>
      </w:r>
      <w:r w:rsidR="00472A34">
        <w:t>izmir</w:t>
      </w:r>
      <w:r w:rsidR="00F05C22">
        <w:t>io</w:t>
      </w:r>
      <w:r w:rsidR="00472A34">
        <w:t xml:space="preserve"> svoje obveze</w:t>
      </w:r>
      <w:r w:rsidR="00EC25D4">
        <w:t xml:space="preserve">, </w:t>
      </w:r>
      <w:r w:rsidR="00472A34">
        <w:t xml:space="preserve">pa kako je uvidom u bilancu sa stanjem na dan 31. prosinca 2015. godine utvrđeno da dužnik iskazuje imovinu u iznosu od </w:t>
      </w:r>
      <w:r w:rsidR="00F05C22">
        <w:t xml:space="preserve">184.957,00 </w:t>
      </w:r>
      <w:r w:rsidR="00472A34">
        <w:t>Kn</w:t>
      </w:r>
      <w:r w:rsidR="009E0BBF">
        <w:t>,</w:t>
      </w:r>
      <w:r w:rsidR="00472A34">
        <w:t xml:space="preserve"> </w:t>
      </w:r>
      <w:r w:rsidR="00EC25D4">
        <w:t>to nije bilo moguće</w:t>
      </w:r>
      <w:r w:rsidR="00D039E9">
        <w:t xml:space="preserve"> sa sigurnošću</w:t>
      </w:r>
      <w:r w:rsidR="00EC25D4">
        <w:t xml:space="preserve"> utvrditi da je dužnik prezadužen.</w:t>
      </w:r>
    </w:p>
    <w:p w:rsidRDefault="009E279C" w:rsidP="0099341A" w:rsidR="00726EC0">
      <w:pPr>
        <w:jc w:val="both"/>
      </w:pPr>
      <w:r>
        <w:t xml:space="preserve"> </w:t>
      </w:r>
      <w:r>
        <w:tab/>
        <w:t xml:space="preserve">  </w:t>
      </w:r>
      <w:r>
        <w:tab/>
        <w:t>Kako je</w:t>
      </w:r>
      <w:r w:rsidR="008B4842">
        <w:t>,</w:t>
      </w:r>
      <w:r>
        <w:t xml:space="preserve"> dakle</w:t>
      </w:r>
      <w:r w:rsidR="008B4842">
        <w:t>,</w:t>
      </w:r>
      <w:r>
        <w:t xml:space="preserve"> </w:t>
      </w:r>
      <w:r w:rsidR="005573C4">
        <w:t xml:space="preserve"> </w:t>
      </w:r>
      <w:r>
        <w:t xml:space="preserve">stečajni dužnik </w:t>
      </w:r>
      <w:r w:rsidR="00FF5BB9">
        <w:t xml:space="preserve">u međuvremenu </w:t>
      </w:r>
      <w:r>
        <w:t>postao sp</w:t>
      </w:r>
      <w:r w:rsidR="008B4842">
        <w:t xml:space="preserve">osoban za plaćanje, a nije </w:t>
      </w:r>
      <w:r>
        <w:t>ostvaren</w:t>
      </w:r>
      <w:r w:rsidR="008B4842">
        <w:t xml:space="preserve"> niti</w:t>
      </w:r>
      <w:r>
        <w:t xml:space="preserve"> stečajni razlog prezaduženosti</w:t>
      </w:r>
      <w:r w:rsidR="008B4842">
        <w:t>,</w:t>
      </w:r>
      <w:r w:rsidR="00E046C3">
        <w:t xml:space="preserve"> </w:t>
      </w:r>
      <w:r w:rsidR="00EA7477">
        <w:t xml:space="preserve">to je na temelju odredbe čl. 128. st. </w:t>
      </w:r>
      <w:r w:rsidR="00FF5BB9">
        <w:t>6</w:t>
      </w:r>
      <w:r w:rsidR="00EA7477">
        <w:t xml:space="preserve">. SZ-a odlučeno kao </w:t>
      </w:r>
      <w:r w:rsidR="005D6C4C">
        <w:t>u izreci</w:t>
      </w:r>
      <w:r w:rsidR="00EA7477">
        <w:t xml:space="preserve"> rješenja.</w:t>
      </w:r>
    </w:p>
    <w:p w:rsidRDefault="009442DA" w:rsidP="001D4816" w:rsidR="00C1612A">
      <w:pPr>
        <w:jc w:val="both"/>
      </w:pPr>
      <w:r>
        <w:tab/>
        <w:t xml:space="preserve"> </w:t>
      </w:r>
      <w:r>
        <w:tab/>
      </w:r>
      <w:r w:rsidR="00C1612A">
        <w:t xml:space="preserve">S obzirom da je Financijska agencija podnijela prijedlog za otvaranje stečajnog postupka na temelju odredbe čl. </w:t>
      </w:r>
      <w:r w:rsidR="005D6C4C">
        <w:t>444.</w:t>
      </w:r>
      <w:r w:rsidR="00C1612A">
        <w:t xml:space="preserve"> st. </w:t>
      </w:r>
      <w:r w:rsidR="005D6C4C">
        <w:t>2</w:t>
      </w:r>
      <w:r w:rsidR="00C1612A">
        <w:t xml:space="preserve">. SZ-a </w:t>
      </w:r>
      <w:r w:rsidR="005D6C4C">
        <w:t xml:space="preserve">to </w:t>
      </w:r>
      <w:r w:rsidR="00C65366">
        <w:t>sukladno odredbi čl. 3. Pravilnika o vrsti i visini naknade troškova Financijske agencije u predstečajnom postupku i o visini naknade troška Financijske agencije za podnošenje prijedloga za otvaranje stečajnog postupka (</w:t>
      </w:r>
      <w:r w:rsidR="00D84BF0">
        <w:t xml:space="preserve"> </w:t>
      </w:r>
      <w:r w:rsidR="005D6C4C">
        <w:t>NN 106/15 ) nema pra</w:t>
      </w:r>
      <w:r w:rsidR="00E57C8D">
        <w:t>v</w:t>
      </w:r>
      <w:r w:rsidR="005D6C4C">
        <w:t xml:space="preserve">o na naknadu troškova za podnošenje prijedloga za otvaranje stečajnog postupka. </w:t>
      </w:r>
    </w:p>
    <w:p w:rsidRDefault="00C65366" w:rsidP="001D4816" w:rsidR="001D4816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1D4816" w:rsidP="001D4816" w:rsidR="001D4816">
      <w:pPr>
        <w:jc w:val="both"/>
      </w:pPr>
      <w:r>
        <w:t xml:space="preserve">                </w:t>
      </w:r>
      <w:r w:rsidR="0099341A">
        <w:t xml:space="preserve"> </w:t>
      </w:r>
      <w:r w:rsidR="0099341A">
        <w:tab/>
      </w:r>
      <w:r>
        <w:t>U Slavonskom Brodu</w:t>
      </w:r>
      <w:r w:rsidR="00007624">
        <w:t xml:space="preserve">, </w:t>
      </w:r>
      <w:r w:rsidR="00F05C22">
        <w:t>14. listopada</w:t>
      </w:r>
      <w:r w:rsidR="00007624">
        <w:t xml:space="preserve"> </w:t>
      </w:r>
      <w:r>
        <w:t>201</w:t>
      </w:r>
      <w:r w:rsidR="003D7ABC">
        <w:t>6</w:t>
      </w:r>
      <w:r>
        <w:t>.</w:t>
      </w:r>
      <w:r w:rsidR="009775BB">
        <w:t xml:space="preserve"> godine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566A">
        <w:t xml:space="preserve">   </w:t>
      </w:r>
      <w:r>
        <w:t xml:space="preserve">  </w:t>
      </w:r>
      <w:r w:rsidR="00FD0CC1">
        <w:t xml:space="preserve"> </w:t>
      </w:r>
      <w:r w:rsidR="00C4118A">
        <w:t xml:space="preserve">  </w:t>
      </w:r>
      <w:r w:rsidR="00F10939">
        <w:t xml:space="preserve"> </w:t>
      </w:r>
      <w:r w:rsidR="0044566A">
        <w:t xml:space="preserve"> </w:t>
      </w:r>
      <w:r w:rsidR="00661B17">
        <w:t xml:space="preserve">   </w:t>
      </w:r>
      <w:r>
        <w:t>Stečajna sutkinja:</w:t>
      </w:r>
    </w:p>
    <w:p w:rsidRDefault="001D4816" w:rsidP="005D6C4C" w:rsidR="005E6B3E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4566A">
        <w:t xml:space="preserve">    </w:t>
      </w:r>
      <w:r w:rsidR="0099341A">
        <w:t xml:space="preserve"> </w:t>
      </w:r>
      <w:r w:rsidR="0052300A">
        <w:t xml:space="preserve">   </w:t>
      </w:r>
      <w:r w:rsidR="00472A34">
        <w:t xml:space="preserve">  </w:t>
      </w:r>
      <w:r w:rsidR="009E0BBF">
        <w:t xml:space="preserve">    </w:t>
      </w:r>
      <w:r>
        <w:t>Mirna Vujči</w:t>
      </w:r>
      <w:r w:rsidR="0044566A">
        <w:t>ć</w:t>
      </w:r>
      <w:r w:rsidR="009E0BBF">
        <w:t xml:space="preserve"> </w:t>
      </w:r>
    </w:p>
    <w:p w:rsidRDefault="0044566A" w:rsidP="001D4816" w:rsidR="001D4816">
      <w:pPr>
        <w:jc w:val="both"/>
      </w:pPr>
      <w:r>
        <w:t xml:space="preserve">     </w:t>
      </w:r>
      <w:r w:rsidR="001D4816">
        <w:t xml:space="preserve"> </w:t>
      </w:r>
    </w:p>
    <w:p w:rsidRDefault="001D4816" w:rsidP="001D4816" w:rsidR="001D4816">
      <w:pPr>
        <w:jc w:val="both"/>
      </w:pPr>
    </w:p>
    <w:p w:rsidRDefault="00702780" w:rsidP="001D4816" w:rsidR="00702780">
      <w:pPr>
        <w:jc w:val="both"/>
      </w:pPr>
    </w:p>
    <w:p w:rsidRDefault="00536FAB" w:rsidP="001D4816" w:rsidR="001D4816" w:rsidRPr="00D82166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A95AE9" w:rsidP="00A95AE9" w:rsidR="00F254A5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A95AE9">
        <w:rPr>
          <w:sz w:val="20"/>
          <w:szCs w:val="20"/>
        </w:rPr>
        <w:t xml:space="preserve"> po isteku </w:t>
      </w:r>
    </w:p>
    <w:p w:rsidRDefault="00A95AE9" w:rsidP="00A95AE9" w:rsidR="00F254A5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 xml:space="preserve">e-Oglasna </w:t>
      </w:r>
    </w:p>
    <w:p w:rsidRDefault="00A95AE9" w:rsidP="00A95AE9" w:rsidR="00F254A5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 xml:space="preserve">ploča sudova. Žalba se podnosi  Visokom trgovačkom sudu u Zagrebu  </w:t>
      </w:r>
    </w:p>
    <w:p w:rsidRDefault="00A95AE9" w:rsidP="00A95AE9" w:rsidR="001D4816" w:rsidRPr="001D4816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putem ovoga suda  u tri  primjerka.</w:t>
      </w:r>
      <w:r w:rsidR="00F254A5"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>Žalba ne odgađa ovrhu rješenja.</w:t>
      </w:r>
    </w:p>
    <w:p w:rsidRDefault="001D4816" w:rsidP="001D4816" w:rsidR="001D4816" w:rsidRPr="001D4816">
      <w:pPr>
        <w:jc w:val="both"/>
        <w:rPr>
          <w:sz w:val="20"/>
          <w:szCs w:val="20"/>
        </w:rPr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A155C2" w:rsidP="00A155C2" w:rsidR="00A155C2">
      <w:pPr>
        <w:jc w:val="both"/>
      </w:pPr>
      <w:r>
        <w:t>DNA: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Rješenje nepravomoćno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Objaviti na mrežnoj stranici e- Oglasna ploča sudova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Dostaviti</w:t>
      </w:r>
    </w:p>
    <w:p w:rsidRDefault="00F254A5" w:rsidP="00A155C2" w:rsidR="00A155C2">
      <w:pPr>
        <w:ind w:left="720"/>
        <w:jc w:val="both"/>
      </w:pPr>
      <w:r>
        <w:t>- dužniku  po punomoćnici</w:t>
      </w:r>
    </w:p>
    <w:p w:rsidRDefault="00A155C2" w:rsidP="00A155C2" w:rsidR="00A155C2">
      <w:pPr>
        <w:jc w:val="both"/>
      </w:pPr>
      <w:r>
        <w:t xml:space="preserve"> </w:t>
      </w:r>
      <w:r>
        <w:tab/>
        <w:t>- Financijskoj agenciji, Regionalnom centru Osijek</w:t>
      </w:r>
    </w:p>
    <w:p w:rsidRDefault="00A155C2" w:rsidP="00A155C2" w:rsidR="00A155C2">
      <w:pPr>
        <w:jc w:val="both"/>
      </w:pPr>
    </w:p>
    <w:p w:rsidRDefault="00A155C2" w:rsidP="00A155C2" w:rsidR="00A155C2">
      <w:pPr>
        <w:jc w:val="both"/>
      </w:pPr>
    </w:p>
    <w:p w:rsidRDefault="001D4816" w:rsidP="001D4816" w:rsidR="001D4816">
      <w:pPr>
        <w:jc w:val="both"/>
      </w:pPr>
    </w:p>
    <w:sectPr w:rsidSect="00456C02" w:rsidR="001D481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5A4" w:rsidR="00A335A4">
      <w:r>
        <w:separator/>
      </w:r>
    </w:p>
  </w:endnote>
  <w:endnote w:id="0" w:type="continuationSeparator">
    <w:p w:rsidRDefault="00A335A4" w:rsidR="00A33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5A4" w:rsidR="00A335A4">
      <w:r>
        <w:separator/>
      </w:r>
    </w:p>
  </w:footnote>
  <w:footnote w:id="0" w:type="continuationSeparator">
    <w:p w:rsidRDefault="00A335A4" w:rsidR="00A33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46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2C51"/>
    <w:multiLevelType w:val="hybridMultilevel"/>
    <w:tmpl w:val="F836FC18"/>
    <w:lvl w:tplc="AA00332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43520EB"/>
    <w:multiLevelType w:val="hybridMultilevel"/>
    <w:tmpl w:val="509AA972"/>
    <w:lvl w:tplc="E36090BA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064B0"/>
    <w:multiLevelType w:val="hybridMultilevel"/>
    <w:tmpl w:val="9F3C4B5E"/>
    <w:lvl w:tplc="9D94B558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">
    <w:nsid w:val="68E60D6E"/>
    <w:multiLevelType w:val="hybridMultilevel"/>
    <w:tmpl w:val="89A26B7E"/>
    <w:lvl w:tplc="1A8CC4F6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02158"/>
    <w:rsid w:val="00007624"/>
    <w:rsid w:val="00027226"/>
    <w:rsid w:val="000339E3"/>
    <w:rsid w:val="000764C3"/>
    <w:rsid w:val="00080933"/>
    <w:rsid w:val="00082403"/>
    <w:rsid w:val="00094646"/>
    <w:rsid w:val="000E11FE"/>
    <w:rsid w:val="000E2CC8"/>
    <w:rsid w:val="00130D3F"/>
    <w:rsid w:val="00146D04"/>
    <w:rsid w:val="00156058"/>
    <w:rsid w:val="001B4737"/>
    <w:rsid w:val="001B5C89"/>
    <w:rsid w:val="001C2ED5"/>
    <w:rsid w:val="001D4816"/>
    <w:rsid w:val="001E1EC1"/>
    <w:rsid w:val="001E7C15"/>
    <w:rsid w:val="00235FC0"/>
    <w:rsid w:val="00237059"/>
    <w:rsid w:val="00250BA1"/>
    <w:rsid w:val="00250E96"/>
    <w:rsid w:val="002B1C23"/>
    <w:rsid w:val="002C6954"/>
    <w:rsid w:val="002D3277"/>
    <w:rsid w:val="002F7078"/>
    <w:rsid w:val="003007AE"/>
    <w:rsid w:val="0030441D"/>
    <w:rsid w:val="003175FD"/>
    <w:rsid w:val="00330B6D"/>
    <w:rsid w:val="00353DF6"/>
    <w:rsid w:val="00360871"/>
    <w:rsid w:val="003808D1"/>
    <w:rsid w:val="0039765D"/>
    <w:rsid w:val="003A7BAC"/>
    <w:rsid w:val="003D06A4"/>
    <w:rsid w:val="003D7ABC"/>
    <w:rsid w:val="00433796"/>
    <w:rsid w:val="00443B56"/>
    <w:rsid w:val="0044566A"/>
    <w:rsid w:val="00456C02"/>
    <w:rsid w:val="004659EC"/>
    <w:rsid w:val="00472A34"/>
    <w:rsid w:val="00490619"/>
    <w:rsid w:val="004A0E70"/>
    <w:rsid w:val="004A50A4"/>
    <w:rsid w:val="004B0B81"/>
    <w:rsid w:val="004B58FC"/>
    <w:rsid w:val="004B5F64"/>
    <w:rsid w:val="004D409B"/>
    <w:rsid w:val="004D5208"/>
    <w:rsid w:val="0052300A"/>
    <w:rsid w:val="00536FAB"/>
    <w:rsid w:val="00547C75"/>
    <w:rsid w:val="00556CC8"/>
    <w:rsid w:val="005573C4"/>
    <w:rsid w:val="00564963"/>
    <w:rsid w:val="0057203E"/>
    <w:rsid w:val="005B4303"/>
    <w:rsid w:val="005D6C4C"/>
    <w:rsid w:val="005E0129"/>
    <w:rsid w:val="005E6B3E"/>
    <w:rsid w:val="005F00DE"/>
    <w:rsid w:val="00661B17"/>
    <w:rsid w:val="00664424"/>
    <w:rsid w:val="006D2D89"/>
    <w:rsid w:val="006E0C28"/>
    <w:rsid w:val="00702780"/>
    <w:rsid w:val="00726EC0"/>
    <w:rsid w:val="007E3893"/>
    <w:rsid w:val="0081702D"/>
    <w:rsid w:val="00854C8A"/>
    <w:rsid w:val="00854FBA"/>
    <w:rsid w:val="00857DAE"/>
    <w:rsid w:val="00892D7B"/>
    <w:rsid w:val="008B4842"/>
    <w:rsid w:val="008C1A92"/>
    <w:rsid w:val="008C2775"/>
    <w:rsid w:val="008D2F88"/>
    <w:rsid w:val="00935DB1"/>
    <w:rsid w:val="009442DA"/>
    <w:rsid w:val="0096483F"/>
    <w:rsid w:val="009775BB"/>
    <w:rsid w:val="0098675D"/>
    <w:rsid w:val="0099341A"/>
    <w:rsid w:val="00997094"/>
    <w:rsid w:val="009C0275"/>
    <w:rsid w:val="009E0BBF"/>
    <w:rsid w:val="009E279C"/>
    <w:rsid w:val="009E364C"/>
    <w:rsid w:val="00A155C2"/>
    <w:rsid w:val="00A335A4"/>
    <w:rsid w:val="00A50D6D"/>
    <w:rsid w:val="00A645A2"/>
    <w:rsid w:val="00A85FBF"/>
    <w:rsid w:val="00A95AE9"/>
    <w:rsid w:val="00AA2666"/>
    <w:rsid w:val="00AE201D"/>
    <w:rsid w:val="00B007D5"/>
    <w:rsid w:val="00B1460F"/>
    <w:rsid w:val="00B30CB3"/>
    <w:rsid w:val="00B31530"/>
    <w:rsid w:val="00B436C3"/>
    <w:rsid w:val="00B616A5"/>
    <w:rsid w:val="00B630E0"/>
    <w:rsid w:val="00B83833"/>
    <w:rsid w:val="00B83E0E"/>
    <w:rsid w:val="00BC2523"/>
    <w:rsid w:val="00C02506"/>
    <w:rsid w:val="00C1612A"/>
    <w:rsid w:val="00C33343"/>
    <w:rsid w:val="00C4118A"/>
    <w:rsid w:val="00C63101"/>
    <w:rsid w:val="00C65366"/>
    <w:rsid w:val="00C75689"/>
    <w:rsid w:val="00C81C04"/>
    <w:rsid w:val="00D039E9"/>
    <w:rsid w:val="00D0488D"/>
    <w:rsid w:val="00D63023"/>
    <w:rsid w:val="00D8029A"/>
    <w:rsid w:val="00D82166"/>
    <w:rsid w:val="00D84BF0"/>
    <w:rsid w:val="00D9544C"/>
    <w:rsid w:val="00DC23BE"/>
    <w:rsid w:val="00DD65EC"/>
    <w:rsid w:val="00DE424C"/>
    <w:rsid w:val="00DE71A5"/>
    <w:rsid w:val="00DF56E5"/>
    <w:rsid w:val="00E046C3"/>
    <w:rsid w:val="00E40D83"/>
    <w:rsid w:val="00E47B0D"/>
    <w:rsid w:val="00E539C0"/>
    <w:rsid w:val="00E57C8D"/>
    <w:rsid w:val="00E86136"/>
    <w:rsid w:val="00EA7477"/>
    <w:rsid w:val="00EC25D4"/>
    <w:rsid w:val="00EF5C41"/>
    <w:rsid w:val="00F00C98"/>
    <w:rsid w:val="00F02EE6"/>
    <w:rsid w:val="00F05C22"/>
    <w:rsid w:val="00F10939"/>
    <w:rsid w:val="00F15B87"/>
    <w:rsid w:val="00F254A5"/>
    <w:rsid w:val="00F336BE"/>
    <w:rsid w:val="00F406F0"/>
    <w:rsid w:val="00F42CF6"/>
    <w:rsid w:val="00F57AAB"/>
    <w:rsid w:val="00F9105E"/>
    <w:rsid w:val="00FA1C2F"/>
    <w:rsid w:val="00FD0CC1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6C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4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6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6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6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6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6C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4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6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6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6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6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 2.</izvorni_sadrzaj>
    <derivirana_varijabla naziv="DomainObject.Predmet.Opis_1">čl.444.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St-897/2016</izvorni_sadrzaj>
    <derivirana_varijabla naziv="DomainObject.Predmet.OznakaBroj_1">St-897/2016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DAIDŽIĆ d.o.o. za građenje, trgovinu i turističke agencije zastupanog po punomoćniku Ivan Daidžić; Mira Buljan</izvorni_sadrzaj>
    <derivirana_varijabla naziv="DomainObject.Predmet.ProtustrankaFormated_1">  DAIDŽIĆ d.o.o. za građenje, trgovinu i turističke agencije zastupanog po punomoćniku Ivan Daidžić; Mira Buljan</derivirana_varijabla>
  </DomainObject.Predmet.ProtustrankaFormated>
  <DomainObject.Predmet.ProtustrankaFormatedOIB>
    <izvorni_sadrzaj>  DAIDŽIĆ d.o.o. za građenje, trgovinu i turističke agencije, OIB 94711034245 zastupanog po punomoćniku Ivan Daidžić; Mira Buljan</izvorni_sadrzaj>
    <derivirana_varijabla naziv="DomainObject.Predmet.ProtustrankaFormatedOIB_1">  DAIDŽIĆ d.o.o. za građenje, trgovinu i turističke agencije, OIB 94711034245 zastupanog po punomoćniku Ivan Daidžić; Mira Buljan</derivirana_varijabla>
  </DomainObject.Predmet.ProtustrankaFormatedOIB>
  <DomainObject.Predmet.ProtustrankaFormatedWithAdress>
    <izvorni_sadrzaj> DAIDŽIĆ d.o.o. za građenje, trgovinu i turističke agencije, Stjepana Radića 112, 35000 Slavonski Brod zastupanog po punomoćniku Ivan Daidžić; Mira Buljan</izvorni_sadrzaj>
    <derivirana_varijabla naziv="DomainObject.Predmet.ProtustrankaFormatedWithAdress_1"> DAIDŽIĆ d.o.o. za građenje, trgovinu i turističke agencije, Stjepana Radića 112, 35000 Slavonski Brod zastupanog po punomoćniku Ivan Daidžić; Mira Buljan</derivirana_varijabla>
  </DomainObject.Predmet.ProtustrankaFormatedWithAdress>
  <DomainObject.Predmet.ProtustrankaFormatedWithAdressOIB>
    <izvorni_sadrzaj> DAIDŽIĆ d.o.o. za građenje, trgovinu i turističke agencije, OIB 94711034245, Stjepana Radića 112, 35000 Slavonski Brod zastupanog po punomoćniku Ivan Daidžić; Mira Buljan</izvorni_sadrzaj>
    <derivirana_varijabla naziv="DomainObject.Predmet.ProtustrankaFormatedWithAdressOIB_1"> DAIDŽIĆ d.o.o. za građenje, trgovinu i turističke agencije, OIB 94711034245, Stjepana Radića 112, 35000 Slavonski Brod zastupanog po punomoćniku Ivan Daidžić; Mira Buljan</derivirana_varijabla>
  </DomainObject.Predmet.ProtustrankaFormatedWithAdressOIB>
  <DomainObject.Predmet.ProtustrankaWithAdress>
    <izvorni_sadrzaj>DAIDŽIĆ d.o.o. za građenje, trgovinu i turističke agencije Stjepana Radića 112, 35000 Slavonski Brod</izvorni_sadrzaj>
    <derivirana_varijabla naziv="DomainObject.Predmet.ProtustrankaWithAdress_1">DAIDŽIĆ d.o.o. za građenje, trgovinu i turističke agencije Stjepana Radića 112, 35000 Slavonski Brod</derivirana_varijabla>
  </DomainObject.Predmet.ProtustrankaWithAdress>
  <DomainObject.Predmet.ProtustrankaWithAdressOIB>
    <izvorni_sadrzaj>DAIDŽIĆ d.o.o. za građenje, trgovinu i turističke agencije, OIB 94711034245, Stjepana Radića 112, 35000 Slavonski Brod</izvorni_sadrzaj>
    <derivirana_varijabla naziv="DomainObject.Predmet.ProtustrankaWithAdressOIB_1">DAIDŽIĆ d.o.o. za građenje, trgovinu i turističke agencije, OIB 94711034245, Stjepana Radića 112, 35000 Slavonski Brod</derivirana_varijabla>
  </DomainObject.Predmet.ProtustrankaWithAdressOIB>
  <DomainObject.Predmet.ProtustrankaNazivFormated>
    <izvorni_sadrzaj>DAIDŽIĆ d.o.o. za građenje, trgovinu i turističke agencije</izvorni_sadrzaj>
    <derivirana_varijabla naziv="DomainObject.Predmet.ProtustrankaNazivFormated_1">DAIDŽIĆ d.o.o. za građenje, trgovinu i turističke agencije</derivirana_varijabla>
  </DomainObject.Predmet.ProtustrankaNazivFormated>
  <DomainObject.Predmet.ProtustrankaNazivFormatedOIB>
    <izvorni_sadrzaj>DAIDŽIĆ d.o.o. za građenje, trgovinu i turističke agencije, OIB 94711034245</izvorni_sadrzaj>
    <derivirana_varijabla naziv="DomainObject.Predmet.ProtustrankaNazivFormatedOIB_1">DAIDŽIĆ d.o.o. za građenje, trgovinu i turističke agencije, OIB 94711034245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668771.90</izvorni_sadrzaj>
    <derivirana_varijabla naziv="DomainObject.Predmet.TrenutnaVrijednost_1">668771.90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DAIDŽIĆ d.o.o. za građenje, trgovinu i turističke agencije zastupanog po punomoćniku Ivan Daidžić; Mira Buljan</item>
    </izvorni_sadrzaj>
    <derivirana_varijabla naziv="DomainObject.Predmet.ProtuStrankaListFormated_1">
      <item>DAIDŽIĆ d.o.o. za građenje, trgovinu i turističke agencije zastupanog po punomoćniku Ivan Daidžić; Mira Buljan</item>
    </derivirana_varijabla>
  </DomainObject.Predmet.ProtuStrankaListFormated>
  <DomainObject.Predmet.ProtuStrankaListFormatedOIB>
    <izvorni_sadrzaj>
      <item>DAIDŽIĆ d.o.o. za građenje, trgovinu i turističke agencije, OIB 94711034245 zastupanog po punomoćniku Ivan Daidžić; Mira Buljan</item>
    </izvorni_sadrzaj>
    <derivirana_varijabla naziv="DomainObject.Predmet.ProtuStrankaListFormatedOIB_1">
      <item>DAIDŽIĆ d.o.o. za građenje, trgovinu i turističke agencije, OIB 94711034245 zastupanog po punomoćniku Ivan Daidžić; Mira Buljan</item>
    </derivirana_varijabla>
  </DomainObject.Predmet.ProtuStrankaListFormatedOIB>
  <DomainObject.Predmet.ProtuStrankaListFormatedWithAdress>
    <izvorni_sadrzaj>
      <item>DAIDŽIĆ d.o.o. za građenje, trgovinu i turističke agencije, Stjepana Radića 112, 35000 Slavonski Brod zastupanog po punomoćniku Ivan Daidžić; Mira Buljan</item>
    </izvorni_sadrzaj>
    <derivirana_varijabla naziv="DomainObject.Predmet.ProtuStrankaListFormatedWithAdress_1">
      <item>DAIDŽIĆ d.o.o. za građenje, trgovinu i turističke agencije, Stjepana Radića 112, 35000 Slavonski Brod zastupanog po punomoćniku Ivan Daidžić; Mira Buljan</item>
    </derivirana_varijabla>
  </DomainObject.Predmet.ProtuStrankaListFormatedWithAdress>
  <DomainObject.Predmet.ProtuStrankaListFormatedWithAdressOIB>
    <izvorni_sadrzaj>
      <item>DAIDŽIĆ d.o.o. za građenje, trgovinu i turističke agencije, OIB 94711034245, Stjepana Radića 112, 35000 Slavonski Brod zastupanog po punomoćniku Ivan Daidžić; Mira Buljan</item>
    </izvorni_sadrzaj>
    <derivirana_varijabla naziv="DomainObject.Predmet.ProtuStrankaListFormatedWithAdressOIB_1">
      <item>DAIDŽIĆ d.o.o. za građenje, trgovinu i turističke agencije, OIB 94711034245, Stjepana Radića 112, 35000 Slavonski Brod zastupanog po punomoćniku Ivan Daidžić; Mira Buljan</item>
    </derivirana_varijabla>
  </DomainObject.Predmet.ProtuStrankaListFormatedWithAdressOIB>
  <DomainObject.Predmet.ProtuStrankaListNazivFormated>
    <izvorni_sadrzaj>
      <item>DAIDŽIĆ d.o.o. za građenje, trgovinu i turističke agencije</item>
    </izvorni_sadrzaj>
    <derivirana_varijabla naziv="DomainObject.Predmet.ProtuStrankaListNazivFormated_1">
      <item>DAIDŽIĆ d.o.o. za građenje, trgovinu i turističke agencije</item>
    </derivirana_varijabla>
  </DomainObject.Predmet.ProtuStrankaListNazivFormated>
  <DomainObject.Predmet.ProtuStrankaListNazivFormatedOIB>
    <izvorni_sadrzaj>
      <item>DAIDŽIĆ d.o.o. za građenje, trgovinu i turističke agencije, OIB 94711034245</item>
    </izvorni_sadrzaj>
    <derivirana_varijabla naziv="DomainObject.Predmet.ProtuStrankaListNazivFormatedOIB_1">
      <item>DAIDŽIĆ d.o.o. za građenje, trgovinu i turističke agencije, OIB 94711034245</item>
    </derivirana_varijabla>
  </DomainObject.Predmet.ProtuStrankaListNazivFormatedOIB>
  <DomainObject.Predmet.OstaliListFormated>
    <izvorni_sadrzaj>
      <item>Ivan Daidžić punomoćnik sudionika u postupku DAIDŽIĆ d.o.o. za građenje, trgovinu i turističke agencije</item>
      <item>Mira Buljan punomoćnik sudionika u postupku DAIDŽIĆ d.o.o. za građenje, trgovinu i turističke agencije</item>
    </izvorni_sadrzaj>
    <derivirana_varijabla naziv="DomainObject.Predmet.OstaliListFormated_1">
      <item>Ivan Daidžić punomoćnik sudionika u postupku DAIDŽIĆ d.o.o. za građenje, trgovinu i turističke agencije</item>
      <item>Mira Buljan punomoćnik sudionika u postupku DAIDŽIĆ d.o.o. za građenje, trgovinu i turističke agencije</item>
    </derivirana_varijabla>
  </DomainObject.Predmet.OstaliListFormated>
  <DomainObject.Predmet.OstaliListFormatedOIB>
    <izvorni_sadrzaj>
      <item>Ivan Daidžić, OIB 77600376510 punomoćnik sudionika u postupku DAIDŽIĆ d.o.o. za građenje, trgovinu i turističke agencije</item>
      <item>Mira Buljan punomoćnik sudionika u postupku DAIDŽIĆ d.o.o. za građenje, trgovinu i turističke agencije</item>
    </izvorni_sadrzaj>
    <derivirana_varijabla naziv="DomainObject.Predmet.OstaliListFormatedOIB_1">
      <item>Ivan Daidžić, OIB 77600376510 punomoćnik sudionika u postupku DAIDŽIĆ d.o.o. za građenje, trgovinu i turističke agencije</item>
      <item>Mira Buljan punomoćnik sudionika u postupku DAIDŽIĆ d.o.o. za građenje, trgovinu i turističke agencije</item>
    </derivirana_varijabla>
  </DomainObject.Predmet.OstaliListFormatedOIB>
  <DomainObject.Predmet.OstaliListFormatedWithAdress>
    <izvorni_sadrzaj>
      <item>Ivan Daidžić, Stjepana Radića 112, 35000 Slavonski Brod punomoćnik sudionika u postupku DAIDŽIĆ d.o.o. za građenje, trgovinu i turističke agencije</item>
      <item>Mira Buljan punomoćnik sudionika u postupku DAIDŽIĆ d.o.o. za građenje, trgovinu i turističke agencije</item>
    </izvorni_sadrzaj>
    <derivirana_varijabla naziv="DomainObject.Predmet.OstaliListFormatedWithAdress_1">
      <item>Ivan Daidžić, Stjepana Radića 112, 35000 Slavonski Brod punomoćnik sudionika u postupku DAIDŽIĆ d.o.o. za građenje, trgovinu i turističke agencije</item>
      <item>Mira Buljan punomoćnik sudionika u postupku DAIDŽIĆ d.o.o. za građenje, trgovinu i turističke agencije</item>
    </derivirana_varijabla>
  </DomainObject.Predmet.OstaliListFormatedWithAdress>
  <DomainObject.Predmet.OstaliListFormatedWithAdressOIB>
    <izvorni_sadrzaj>
      <item>Ivan Daidžić, OIB 77600376510, Stjepana Radića 112, 35000 Slavonski Brod punomoćnik sudionika u postupku DAIDŽIĆ d.o.o. za građenje, trgovinu i turističke agencije</item>
      <item>Mira Buljan punomoćnik sudionika u postupku DAIDŽIĆ d.o.o. za građenje, trgovinu i turističke agencije</item>
    </izvorni_sadrzaj>
    <derivirana_varijabla naziv="DomainObject.Predmet.OstaliListFormatedWithAdressOIB_1">
      <item>Ivan Daidžić, OIB 77600376510, Stjepana Radića 112, 35000 Slavonski Brod punomoćnik sudionika u postupku DAIDŽIĆ d.o.o. za građenje, trgovinu i turističke agencije</item>
      <item>Mira Buljan punomoćnik sudionika u postupku DAIDŽIĆ d.o.o. za građenje, trgovinu i turističke agencije</item>
    </derivirana_varijabla>
  </DomainObject.Predmet.OstaliListFormatedWithAdressOIB>
  <DomainObject.Predmet.OstaliListNazivFormated>
    <izvorni_sadrzaj>
      <item>Ivan Daidžić</item>
      <item>Mira Buljan</item>
    </izvorni_sadrzaj>
    <derivirana_varijabla naziv="DomainObject.Predmet.OstaliListNazivFormated_1">
      <item>Ivan Daidžić</item>
      <item>Mira Buljan</item>
    </derivirana_varijabla>
  </DomainObject.Predmet.OstaliListNazivFormated>
  <DomainObject.Predmet.OstaliListNazivFormatedOIB>
    <izvorni_sadrzaj>
      <item>Ivan Daidžić, OIB 77600376510</item>
      <item>Mira Buljan</item>
    </izvorni_sadrzaj>
    <derivirana_varijabla naziv="DomainObject.Predmet.OstaliListNazivFormatedOIB_1">
      <item>Ivan Daidžić, OIB 77600376510</item>
      <item>Mira Buljan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DAIDŽIĆ d.o.o. za građenje, trgovinu i turističke agencije</izvorni_sadrzaj>
    <derivirana_varijabla naziv="DomainObject.Predmet.ProtustrankaIDrugi_1">DAIDŽIĆ d.o.o. za građenje, trgovinu i turističke agencije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DAIDŽIĆ d.o.o. za građenje, trgovinu i turističke agencije, OIB 94711034245, Stjepana Radića 112, 35000 Slavonski Brod</izvorni_sadrzaj>
    <derivirana_varijabla naziv="DomainObject.Predmet.ProtustrankaIDrugiAdressOIB_1">DAIDŽIĆ d.o.o. za građenje, trgovinu i turističke agencije, OIB 94711034245, Stjepana Radića 112,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DAIDŽIĆ d.o.o. za građenje, trgovinu i turističke agencije</item>
      <item>Ivan Daidžić</item>
      <item>Mira Buljan</item>
    </izvorni_sadrzaj>
    <derivirana_varijabla naziv="DomainObject.Predmet.SudioniciListNaziv_1">
      <item>Financijska agencija</item>
      <item>DAIDŽIĆ d.o.o. za građenje, trgovinu i turističke agencije</item>
      <item>Ivan Daidžić</item>
      <item>Mira Buljan</item>
    </derivirana_varijabla>
  </DomainObject.Predmet.SudioniciListNaziv>
  <DomainObject.Predmet.SudioniciListAdressOIB>
    <izvorni_sadrzaj>
      <item>Financijska agencija, OIB 85821130368, Ulica grada Vukovara 70,10000 Zagreb</item>
      <item>DAIDŽIĆ d.o.o. za građenje, trgovinu i turističke agencije, OIB 94711034245, Stjepana Radića 112,35000 Slavonski Brod</item>
      <item>Ivan Daidžić, OIB 77600376510, Stjepana Radića 112,35000 Slavonski Brod</item>
      <item>Mira Buljan</item>
    </izvorni_sadrzaj>
    <derivirana_varijabla naziv="DomainObject.Predmet.SudioniciListAdressOIB_1">
      <item>Financijska agencija, OIB 85821130368, Ulica grada Vukovara 70,10000 Zagreb</item>
      <item>DAIDŽIĆ d.o.o. za građenje, trgovinu i turističke agencije, OIB 94711034245, Stjepana Radića 112,35000 Slavonski Brod</item>
      <item>Ivan Daidžić, OIB 77600376510, Stjepana Radića 112,35000 Slavonski Brod</item>
      <item>Mira Buljan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94711034245</item>
      <item>, OIB 77600376510</item>
      <item>, OIB null</item>
    </izvorni_sadrzaj>
    <derivirana_varijabla naziv="DomainObject.Predmet.SudioniciListNazivOIB_1">
      <item>, OIB 85821130368</item>
      <item>, OIB 94711034245</item>
      <item>, OIB 77600376510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8F6863-3A0C-4263-9172-E7E26168CC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625</properties:Words>
  <properties:Characters>3493</properties:Characters>
  <properties:Lines>90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2016-10-14T06:51:00Z</dcterms:created>
  <dc:creator>alet</dc:creator>
  <cp:lastModifiedBy>wsadmin</cp:lastModifiedBy>
  <cp:lastPrinted>2016-10-14T07:09:00Z</cp:lastPrinted>
  <dcterms:modified xmlns:xsi="http://www.w3.org/2001/XMLSchema-instance" xsi:type="dcterms:W3CDTF">2016-10-14T07:11:00Z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