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c9f6" w14:paraId="b0dc9f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47578">
        <w:t>33</w:t>
      </w:r>
      <w:r>
        <w:t>/</w:t>
      </w:r>
      <w:r w:rsidR="00E8650F">
        <w:t>1</w:t>
      </w:r>
      <w:r w:rsidR="009B5648">
        <w:t>8</w:t>
      </w:r>
      <w:r>
        <w:t>-</w:t>
      </w:r>
      <w:r w:rsidR="00161C7C">
        <w:t>1</w:t>
      </w:r>
      <w:r w:rsidR="00547578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E066CA" w:rsidP="004E475E" w:rsidR="007B7EDC">
      <w:pPr>
        <w:jc w:val="center"/>
      </w:pPr>
      <w:r>
        <w:t>U IME REPUBLIKE HRVATSKE</w:t>
      </w:r>
    </w:p>
    <w:p w:rsidRDefault="00E066CA" w:rsidP="004E475E" w:rsidR="00E066CA">
      <w:pPr>
        <w:jc w:val="center"/>
      </w:pPr>
      <w:r>
        <w:t>R J E Š E N J E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547578" w:rsidRPr="00611430">
        <w:t xml:space="preserve">Trgovački sud u Osijeku, po sucu mr. sc. Tihomiru Kovačeviću, kao stečajnom sucu, </w:t>
      </w:r>
      <w:r w:rsidR="00547578">
        <w:t>u stečajnom postupku nad stečajnim dužnikom SPECTATOR ALFA društvo s ograničenom odgovornošću za trgovinu i usluge u stečaju, Zagreb, Oreškovićeva 21, MBS 080769412</w:t>
      </w:r>
      <w:r w:rsidR="00547578" w:rsidRPr="00CB0390">
        <w:t xml:space="preserve">, OIB: </w:t>
      </w:r>
      <w:r w:rsidR="00547578">
        <w:t>81642674407</w:t>
      </w:r>
      <w:r w:rsidR="00E97416" w:rsidRPr="00450C50">
        <w:t xml:space="preserve">, dana </w:t>
      </w:r>
      <w:r w:rsidR="00547578">
        <w:t>1</w:t>
      </w:r>
      <w:r w:rsidR="00E97416" w:rsidRPr="00BB1D14">
        <w:t xml:space="preserve">. </w:t>
      </w:r>
      <w:r w:rsidR="00547578">
        <w:t>lip</w:t>
      </w:r>
      <w:r w:rsidR="00E066CA">
        <w:t>nj</w:t>
      </w:r>
      <w:r w:rsidR="00161C7C">
        <w:t>a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587CBB" w:rsidP="002952DB" w:rsidR="007B7EDC">
      <w:pPr>
        <w:jc w:val="center"/>
      </w:pPr>
      <w:r>
        <w:t>r i j e š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E066CA" w:rsidP="002F4883" w:rsidR="002F4883" w:rsidRPr="00D74B20">
      <w:pPr>
        <w:pStyle w:val="Odlomakpopisa"/>
        <w:ind w:left="720"/>
        <w:jc w:val="both"/>
        <w:rPr>
          <w:rFonts w:cstheme="majorBidi" w:hAnsiTheme="majorBidi" w:asciiTheme="majorBidi"/>
        </w:rPr>
      </w:pPr>
      <w:r>
        <w:t xml:space="preserve">Odbacuje se prijedlog stečajnog upravitelja </w:t>
      </w:r>
      <w:r w:rsidR="004D30BB">
        <w:t>Domagoj Repač, Zagreb, Đorđićeva 24, OIB 24977406612</w:t>
      </w:r>
      <w:r w:rsidR="00065B76">
        <w:t xml:space="preserve"> od 1</w:t>
      </w:r>
      <w:r w:rsidR="004D30BB">
        <w:t>7</w:t>
      </w:r>
      <w:r w:rsidR="00065B76">
        <w:t>. s</w:t>
      </w:r>
      <w:r w:rsidR="004D30BB">
        <w:t>tudenog</w:t>
      </w:r>
      <w:r w:rsidR="00065B76">
        <w:t xml:space="preserve"> 2017. za upis stečajne mase stečajnog dužnika </w:t>
      </w:r>
      <w:r w:rsidR="004D30BB" w:rsidRPr="004D30BB">
        <w:t>SPECTATOR ALFA društvo s ograničenom odgovornošću za trgovinu i usluge u stečaju, Zagreb, Oreškovićeva 21, MBS 080769412, OIB: 81642674407</w:t>
      </w:r>
      <w:r w:rsidR="00065B76">
        <w:t xml:space="preserve"> u sudski registar radi nastavka postupka.</w:t>
      </w:r>
    </w:p>
    <w:p w:rsidRDefault="00A37EA6" w:rsidP="00A37EA6" w:rsidR="00A37EA6">
      <w:pPr>
        <w:pStyle w:val="Odlomakpopisa"/>
        <w:ind w:left="1800"/>
        <w:jc w:val="both"/>
      </w:pPr>
    </w:p>
    <w:p w:rsidRDefault="00587CBB" w:rsidP="00A37EA6" w:rsidR="00587CBB">
      <w:pPr>
        <w:pStyle w:val="Odlomakpopisa"/>
        <w:ind w:left="1800"/>
        <w:jc w:val="both"/>
      </w:pPr>
    </w:p>
    <w:p w:rsidRDefault="00161C7C" w:rsidP="00161C7C" w:rsidR="00161C7C">
      <w:pPr>
        <w:jc w:val="center"/>
      </w:pPr>
      <w:r>
        <w:t>Obrazloženje</w:t>
      </w:r>
    </w:p>
    <w:p w:rsidRDefault="00161C7C" w:rsidP="00161C7C" w:rsidR="00161C7C">
      <w:pPr>
        <w:jc w:val="center"/>
      </w:pPr>
    </w:p>
    <w:p w:rsidRDefault="00D74B20" w:rsidP="00161C7C" w:rsidR="00D74B20">
      <w:pPr>
        <w:jc w:val="center"/>
      </w:pPr>
    </w:p>
    <w:p w:rsidRDefault="00E3532A" w:rsidP="00E3532A" w:rsidR="00E3532A">
      <w:pPr>
        <w:jc w:val="both"/>
      </w:pPr>
      <w:r>
        <w:tab/>
        <w:t xml:space="preserve">Financijska agencija Regionalni centar Zagreb, Podružnica Zagreb podnijela je dana </w:t>
      </w:r>
      <w:r w:rsidR="004D30BB">
        <w:t>17</w:t>
      </w:r>
      <w:r>
        <w:t>.</w:t>
      </w:r>
      <w:r w:rsidR="004D30BB">
        <w:t>10</w:t>
      </w:r>
      <w:r>
        <w:t xml:space="preserve">.2016. </w:t>
      </w:r>
      <w:r w:rsidR="002C18B1">
        <w:t xml:space="preserve">Trgovačkom </w:t>
      </w:r>
      <w:r>
        <w:t xml:space="preserve">sudu </w:t>
      </w:r>
      <w:r w:rsidR="002C18B1">
        <w:t xml:space="preserve">u Zagrebu zahtjev </w:t>
      </w:r>
      <w:r>
        <w:t xml:space="preserve">za provedbu skraćenog stečajnog postupka nad dužnikom </w:t>
      </w:r>
      <w:r w:rsidR="004D30BB">
        <w:t>SPECTATOR ALFA društvo s ograničenom odgovornošću za trgovinu i usluge u stečaju, Zagreb, Oreškovićeva 21, MBS 080769412</w:t>
      </w:r>
      <w:r w:rsidR="004D30BB" w:rsidRPr="00CB0390">
        <w:t xml:space="preserve">, OIB: </w:t>
      </w:r>
      <w:r w:rsidR="004D30BB">
        <w:t>81642674407</w:t>
      </w:r>
      <w:r>
        <w:t>.</w:t>
      </w:r>
    </w:p>
    <w:p w:rsidRDefault="00E3532A" w:rsidP="00E3532A" w:rsidR="00E3532A">
      <w:pPr>
        <w:jc w:val="both"/>
      </w:pPr>
    </w:p>
    <w:p w:rsidRDefault="00E3532A" w:rsidP="00E3532A" w:rsidR="00E3532A">
      <w:pPr>
        <w:jc w:val="both"/>
      </w:pPr>
      <w:r>
        <w:tab/>
        <w:t xml:space="preserve">Temeljem rješenja Visokog Trgovačkog </w:t>
      </w:r>
      <w:r w:rsidR="00EE15B8">
        <w:t>suda Republike Hrvatske broj 31 Su-5</w:t>
      </w:r>
      <w:r w:rsidR="002C18B1">
        <w:t>8</w:t>
      </w:r>
      <w:r w:rsidR="00EE15B8">
        <w:t>/1</w:t>
      </w:r>
      <w:r w:rsidR="002C18B1">
        <w:t>7</w:t>
      </w:r>
      <w:r w:rsidR="00EE15B8">
        <w:t>-</w:t>
      </w:r>
      <w:r w:rsidR="002C18B1">
        <w:t>2</w:t>
      </w:r>
      <w:r w:rsidR="00EE15B8">
        <w:t xml:space="preserve"> od </w:t>
      </w:r>
      <w:r w:rsidR="002C18B1">
        <w:t>11</w:t>
      </w:r>
      <w:r w:rsidR="00EE15B8">
        <w:t>.0</w:t>
      </w:r>
      <w:r w:rsidR="002C18B1">
        <w:t>1</w:t>
      </w:r>
      <w:r w:rsidR="00EE15B8">
        <w:t>.201</w:t>
      </w:r>
      <w:r w:rsidR="002C18B1">
        <w:t>7</w:t>
      </w:r>
      <w:r w:rsidR="00EE15B8">
        <w:t>. predmet je ustupljen Trgovačkom sudu u Osijeku kao stvarno i mjesno nadležnom na daljnje postupanje</w:t>
      </w:r>
    </w:p>
    <w:p w:rsidRDefault="00E3532A" w:rsidP="00E3532A" w:rsidR="00E3532A">
      <w:pPr>
        <w:ind w:firstLine="708"/>
        <w:jc w:val="both"/>
      </w:pPr>
    </w:p>
    <w:p w:rsidRDefault="00E3532A" w:rsidP="00EE15B8" w:rsidR="00E3532A">
      <w:pPr>
        <w:ind w:firstLine="708"/>
        <w:jc w:val="both"/>
      </w:pPr>
      <w:r>
        <w:t xml:space="preserve">Trgovački sud u Osijeku je dana </w:t>
      </w:r>
      <w:r w:rsidR="002C18B1">
        <w:t>8</w:t>
      </w:r>
      <w:r>
        <w:t>.0</w:t>
      </w:r>
      <w:r w:rsidR="002C18B1">
        <w:t>2</w:t>
      </w:r>
      <w:r>
        <w:t>.201</w:t>
      </w:r>
      <w:r w:rsidR="002C18B1">
        <w:t>7</w:t>
      </w:r>
      <w:r>
        <w:t>. objavio oglas na mrežnoj stranici e-Oglasna ploča sudov</w:t>
      </w:r>
      <w:r w:rsidR="00EE15B8">
        <w:t xml:space="preserve">a pod poslovnim brojem </w:t>
      </w:r>
      <w:r w:rsidR="002C18B1">
        <w:t xml:space="preserve">6 </w:t>
      </w:r>
      <w:r w:rsidR="00EE15B8">
        <w:t>St-1</w:t>
      </w:r>
      <w:r w:rsidR="002C18B1">
        <w:t>9</w:t>
      </w:r>
      <w:r w:rsidR="00EE15B8">
        <w:t>9/</w:t>
      </w:r>
      <w:r>
        <w:t>1</w:t>
      </w:r>
      <w:r w:rsidR="00733906">
        <w:t>7</w:t>
      </w:r>
      <w:r>
        <w:t>-3 sukladno čl. 430</w:t>
      </w:r>
      <w:r w:rsidR="00EE15B8">
        <w:t>. Stečajnog zakona (</w:t>
      </w:r>
      <w:r>
        <w:t>NN</w:t>
      </w:r>
      <w:r w:rsidR="00EE15B8">
        <w:t xml:space="preserve"> 71/15</w:t>
      </w:r>
      <w:r>
        <w:t xml:space="preserve">) kojim su pozvane osobe ovlaštene za zastupanje dužnika po zakonu da sudu u roku od 15 dana od dana objave oglasa dostave javnobilježnički ovjerovljeni </w:t>
      </w:r>
      <w:r>
        <w:lastRenderedPageBreak/>
        <w:t xml:space="preserve">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3532A" w:rsidP="00E3532A" w:rsidR="00E3532A">
      <w:pPr>
        <w:pStyle w:val="Tijeloteksta"/>
      </w:pPr>
    </w:p>
    <w:p w:rsidRDefault="00E3532A" w:rsidP="00E3532A" w:rsidR="00E3532A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</w:t>
      </w:r>
      <w:r w:rsidR="00F57D86">
        <w:t xml:space="preserve"> </w:t>
      </w:r>
      <w:r>
        <w:t>- nesposobnost za plaćanje, te je sukladno čl.</w:t>
      </w:r>
      <w:r w:rsidR="006D7EAA">
        <w:t xml:space="preserve"> 431 st.1 i 2 Stečajnog zakona </w:t>
      </w:r>
      <w:r>
        <w:t xml:space="preserve">po službenoj dužnosti </w:t>
      </w:r>
      <w:r w:rsidR="00EE15B8">
        <w:t>doneseno rješenje o otvaranju stečajnog postupka, imenovanju stečajnog upravitelja i zaključenju stečajnog postupka</w:t>
      </w:r>
      <w:r>
        <w:t>.</w:t>
      </w:r>
    </w:p>
    <w:p w:rsidRDefault="00F57D86" w:rsidP="00E3532A" w:rsidR="00F57D86">
      <w:pPr>
        <w:pStyle w:val="Tijeloteksta"/>
        <w:ind w:firstLine="708"/>
      </w:pPr>
    </w:p>
    <w:p w:rsidRDefault="00F57D86" w:rsidP="00E3532A" w:rsidR="00F57D86">
      <w:pPr>
        <w:pStyle w:val="Tijeloteksta"/>
        <w:ind w:firstLine="708"/>
      </w:pPr>
      <w:r>
        <w:t xml:space="preserve">Dana </w:t>
      </w:r>
      <w:r w:rsidR="00733906">
        <w:t>20</w:t>
      </w:r>
      <w:r>
        <w:t>.</w:t>
      </w:r>
      <w:r w:rsidR="00733906">
        <w:t>11</w:t>
      </w:r>
      <w:r>
        <w:t xml:space="preserve">.2017. na Trgovačkom sudu u Osijeku zaprimljen je podnesak stečajnog upravitelja </w:t>
      </w:r>
      <w:r w:rsidR="00863314">
        <w:t>Domagoj Repač</w:t>
      </w:r>
      <w:r>
        <w:t xml:space="preserve"> od 1</w:t>
      </w:r>
      <w:r w:rsidR="00863314">
        <w:t>7</w:t>
      </w:r>
      <w:r>
        <w:t>.</w:t>
      </w:r>
      <w:r w:rsidR="00863314">
        <w:t>11</w:t>
      </w:r>
      <w:r>
        <w:t xml:space="preserve">.2017. u kojem navodi da je </w:t>
      </w:r>
      <w:r w:rsidR="00CA4E9E">
        <w:t>pronašao imovinu stečajnog dužnika u obliku parničnog postupka koji bi mogli biti oportuni za stečajnu masu i namirenje vjerovnika</w:t>
      </w:r>
      <w:r>
        <w:t xml:space="preserve"> stečajnog dužnika</w:t>
      </w:r>
      <w:r w:rsidR="00DE6572">
        <w:t xml:space="preserve"> </w:t>
      </w:r>
      <w:r w:rsidR="00863314">
        <w:t>SPECTATOR ALFA društvo s ograničenom odgovornošću za trgovinu i usluge u stečaju, Zagreb</w:t>
      </w:r>
      <w:r w:rsidR="007D54C0">
        <w:t>.</w:t>
      </w:r>
    </w:p>
    <w:p w:rsidRDefault="00795743" w:rsidP="00E3532A" w:rsidR="00795743">
      <w:pPr>
        <w:pStyle w:val="Tijeloteksta"/>
        <w:ind w:firstLine="708"/>
      </w:pPr>
    </w:p>
    <w:p w:rsidRDefault="00795743" w:rsidP="00E3532A" w:rsidR="00715CC4">
      <w:pPr>
        <w:pStyle w:val="Tijeloteksta"/>
        <w:ind w:firstLine="708"/>
      </w:pPr>
      <w:r>
        <w:t xml:space="preserve">U predmetnom podnesku taksativno navodi o kojim parničnim postupcima se radi (četiri parnična postupka na Trgovačkom sudu u Zagrebu) navodeći poslovne brojeve istih, kao i da su svi tuženici povezana društva, dva iz Slovenije, a dva Zagreba koja su u likvidaciji. </w:t>
      </w:r>
    </w:p>
    <w:p w:rsidRDefault="00715CC4" w:rsidP="00E3532A" w:rsidR="00715CC4">
      <w:pPr>
        <w:pStyle w:val="Tijeloteksta"/>
        <w:ind w:firstLine="708"/>
      </w:pPr>
    </w:p>
    <w:p w:rsidRDefault="00795743" w:rsidP="00E3532A" w:rsidR="00795743">
      <w:pPr>
        <w:pStyle w:val="Tijeloteksta"/>
        <w:ind w:firstLine="708"/>
      </w:pPr>
      <w:r>
        <w:t>Slijedom navedenoga predložio je sudu donošenje rješenja o upisu stečajne mase u sudski registar, a sve radi nastavka navedenih parnica.</w:t>
      </w:r>
    </w:p>
    <w:p w:rsidRDefault="006D7EAA" w:rsidP="00E3532A" w:rsidR="006D7EAA">
      <w:pPr>
        <w:pStyle w:val="Tijeloteksta"/>
        <w:ind w:firstLine="708"/>
      </w:pPr>
    </w:p>
    <w:p w:rsidRDefault="006D7EAA" w:rsidP="00E3532A" w:rsidR="006D7EAA">
      <w:pPr>
        <w:pStyle w:val="Tijeloteksta"/>
        <w:ind w:firstLine="708"/>
      </w:pPr>
      <w:r>
        <w:t xml:space="preserve">Sud je svojim zaključkom od </w:t>
      </w:r>
      <w:r w:rsidR="00EF4B6E">
        <w:t xml:space="preserve">7.2.2018., </w:t>
      </w:r>
      <w:r w:rsidR="00715CC4">
        <w:t>23</w:t>
      </w:r>
      <w:r>
        <w:t>.0</w:t>
      </w:r>
      <w:r w:rsidR="00715CC4">
        <w:t>3</w:t>
      </w:r>
      <w:r>
        <w:t xml:space="preserve">.2018. </w:t>
      </w:r>
      <w:r w:rsidR="00715CC4">
        <w:t xml:space="preserve">i 9.04.2018. </w:t>
      </w:r>
      <w:r>
        <w:t>pozvao stečajnog upravitelja da se pisanim podneskom očituje da li ostaje kod svog pisanog prijedloga od 1</w:t>
      </w:r>
      <w:r w:rsidR="00715CC4">
        <w:t>7</w:t>
      </w:r>
      <w:r>
        <w:t>.</w:t>
      </w:r>
      <w:r w:rsidR="00715CC4">
        <w:t>11</w:t>
      </w:r>
      <w:r>
        <w:t xml:space="preserve">.2017. te </w:t>
      </w:r>
      <w:r w:rsidR="00C1584A">
        <w:t xml:space="preserve">da </w:t>
      </w:r>
      <w:r w:rsidR="00EF4B6E" w:rsidRPr="00EF4B6E">
        <w:t>točno i decidirano navede kolika je vrijednost pronađene imovine i što istu čini, da procijeni realnu mogućnost uspjeha u predmetnim sporovima i mogućnost naplate u slučaju uspjeha u istima, kao i navede realnu procjenu troškova vođenja sporova i postupaka naplate kao i kako osigurati potrebite troškove za vođenje istih, budući su vjerovnici već bili pozvani na uplatu predujma pa nisu po pozivu postupili, a sve kako bi sud mogao odlučiti o predmetnom prijedlogu.</w:t>
      </w:r>
    </w:p>
    <w:p w:rsidRDefault="007B506B" w:rsidP="00E3532A" w:rsidR="007B506B">
      <w:pPr>
        <w:pStyle w:val="Tijeloteksta"/>
        <w:ind w:firstLine="708"/>
      </w:pPr>
    </w:p>
    <w:p w:rsidRDefault="00EF3EFD" w:rsidP="00E3532A" w:rsidR="007B506B">
      <w:pPr>
        <w:pStyle w:val="Tijeloteksta"/>
        <w:ind w:firstLine="708"/>
      </w:pPr>
      <w:r>
        <w:t>Stečajni upravitelj je svojim podnescima od 4.04.2018. i 30.04.2018. naveo da</w:t>
      </w:r>
      <w:r w:rsidR="00FE7BBF">
        <w:t xml:space="preserve"> je</w:t>
      </w:r>
      <w:r>
        <w:t xml:space="preserve"> uvidom </w:t>
      </w:r>
      <w:r w:rsidR="000C72B2">
        <w:t>u predmetne parnične spise zaključio da se radi o sporovima o neispunjenju ugovora o građenju i ugovora o investiranju u građevinske projekte, vrijednosti predmeta spora od dva do trideset milijuna kuna bez kamata, vođenih više godina i puna analiza spisa zahtijeva</w:t>
      </w:r>
      <w:r w:rsidR="00FE7BBF">
        <w:t>la bi</w:t>
      </w:r>
      <w:r w:rsidR="000C72B2">
        <w:t xml:space="preserve"> analizu koja nadilazi (ovaj) stadij stečajnog postupka. Trošak svake radnje u predmetnim spisima je 100.000,00 kn bez PDV-a i nije realno očekivati uplatu predujma za vođenje istih parnica s upitnim ishodima.</w:t>
      </w:r>
    </w:p>
    <w:p w:rsidRDefault="00366275" w:rsidP="00E3532A" w:rsidR="00366275">
      <w:pPr>
        <w:pStyle w:val="Tijeloteksta"/>
        <w:ind w:firstLine="708"/>
      </w:pPr>
    </w:p>
    <w:p w:rsidRDefault="00366275" w:rsidP="00E3532A" w:rsidR="00366275">
      <w:pPr>
        <w:pStyle w:val="Tijeloteksta"/>
        <w:ind w:firstLine="708"/>
      </w:pPr>
      <w:r>
        <w:t>Budući nitko od tuženi</w:t>
      </w:r>
      <w:r w:rsidR="000272A6">
        <w:t>ka</w:t>
      </w:r>
      <w:r>
        <w:t xml:space="preserve"> nije pristao na mirno rješenje spora, a s obzirom na </w:t>
      </w:r>
      <w:r w:rsidR="000272A6">
        <w:t>intenzitet predmetnih spisa u vrijednosnom smislu i iznos svake parnične radnje, u usporedbi s činjenicom ne</w:t>
      </w:r>
      <w:r w:rsidR="00EF4B6E">
        <w:t xml:space="preserve"> </w:t>
      </w:r>
      <w:r w:rsidR="000272A6">
        <w:t xml:space="preserve">predujmljivanja troškova nastavka stečajnog postupka i s </w:t>
      </w:r>
      <w:r w:rsidR="000272A6">
        <w:lastRenderedPageBreak/>
        <w:t>pretpostavljenim relativno malim tražbinama vjerovnika vidljivim iz Očevidnika redoslijeda plaćanja FINE, ne mo</w:t>
      </w:r>
      <w:r w:rsidR="00FE7BBF">
        <w:t>že</w:t>
      </w:r>
      <w:r w:rsidR="000272A6">
        <w:t xml:space="preserve"> vjerovnicima predložiti oportunost n</w:t>
      </w:r>
      <w:r w:rsidR="00FE7BBF">
        <w:t>astavka tih parničnih postupaka, te</w:t>
      </w:r>
      <w:r w:rsidR="000272A6">
        <w:t xml:space="preserve"> </w:t>
      </w:r>
      <w:r w:rsidR="00FE7BBF">
        <w:t>u</w:t>
      </w:r>
      <w:r w:rsidR="000272A6">
        <w:t xml:space="preserve"> tom smislu odustaje od prijedloga za nastavkom predmetnih parnica.</w:t>
      </w:r>
    </w:p>
    <w:p w:rsidRDefault="007B506B" w:rsidP="00E3532A" w:rsidR="007B506B">
      <w:pPr>
        <w:pStyle w:val="Tijeloteksta"/>
        <w:ind w:firstLine="708"/>
      </w:pPr>
    </w:p>
    <w:p w:rsidRDefault="00BC1788" w:rsidP="00E3532A" w:rsidR="00BC1788">
      <w:pPr>
        <w:pStyle w:val="Tijeloteksta"/>
        <w:ind w:firstLine="708"/>
      </w:pPr>
      <w:r>
        <w:t xml:space="preserve">Slijedom navedenoga sud je odlučio kao u izreci temeljem odredbe čl. 289. st. 3. a u vezi s čl. 133. i 438.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>.</w:t>
      </w:r>
    </w:p>
    <w:p w:rsidRDefault="000350BD" w:rsidP="00E3532A" w:rsidR="000350BD">
      <w:pPr>
        <w:pStyle w:val="Tijeloteksta"/>
        <w:ind w:firstLine="708"/>
      </w:pPr>
    </w:p>
    <w:p w:rsidRDefault="00161C7C" w:rsidP="00161C7C" w:rsidR="00161C7C">
      <w:pPr>
        <w:jc w:val="both"/>
      </w:pP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EF4B6E" w:rsidRPr="00EF4B6E">
        <w:rPr>
          <w:b w:val="false"/>
        </w:rPr>
        <w:t xml:space="preserve">1. lipnja </w:t>
      </w:r>
      <w:r w:rsidR="000E6A2D" w:rsidRPr="000E6A2D">
        <w:rPr>
          <w:b w:val="false"/>
        </w:rPr>
        <w:t>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47176" w:rsidP="00CB7FAD" w:rsidR="00C47176">
      <w:pPr>
        <w:jc w:val="both"/>
        <w:rPr>
          <w:b/>
          <w:bCs/>
        </w:rPr>
      </w:pPr>
    </w:p>
    <w:p w:rsidRDefault="003D2138" w:rsidP="003D2138" w:rsidR="003D2138" w:rsidRPr="00063C8F">
      <w:pPr>
        <w:jc w:val="both"/>
      </w:pPr>
      <w:r w:rsidRPr="00063C8F">
        <w:t>POUKA O PRAVNOM LIJEKU:</w:t>
      </w:r>
    </w:p>
    <w:p w:rsidRDefault="003D2138" w:rsidP="003D2138" w:rsidR="00CB7FAD">
      <w:pPr>
        <w:jc w:val="both"/>
      </w:pPr>
      <w:r w:rsidRPr="00063C8F">
        <w:t>Protiv ovog rješenja može nezadovoljna stranka uložiti žalbu Visokom trgovačkom sudu Republike Hrvatske u Zagrebu u roku od 8 dana pismeno u 3 primjerka putem ovog suda</w:t>
      </w:r>
      <w:r w:rsidR="00C47176">
        <w:t>.</w:t>
      </w:r>
    </w:p>
    <w:p w:rsidRDefault="00C47176" w:rsidP="003D2138" w:rsidR="00C47176">
      <w:pPr>
        <w:jc w:val="both"/>
      </w:pPr>
    </w:p>
    <w:p w:rsidRDefault="00C47176" w:rsidP="003D2138" w:rsidR="00C47176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A62354" w:rsidP="00A62354" w:rsidR="00A62354" w:rsidRPr="00A62354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A62354">
        <w:t>Domagoj Repač, Zagreb, Đorđićeva 24</w:t>
      </w:r>
    </w:p>
    <w:p w:rsidRDefault="00D74B20" w:rsidP="00A62354" w:rsidR="00D74B20" w:rsidRPr="00835296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Objaviti na </w:t>
      </w:r>
      <w:r w:rsidRPr="00194C55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194C55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194C55">
        <w:rPr>
          <w:rFonts w:cstheme="majorBidi" w:hAnsiTheme="majorBidi" w:asciiTheme="majorBidi"/>
        </w:rPr>
        <w:t xml:space="preserve"> e-Oglasna ploča sudova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4800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547578" w:rsidRPr="00547578">
      <w:t>33/18-16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401A27"/>
    <w:multiLevelType w:val="hybridMultilevel"/>
    <w:tmpl w:val="0AC6A504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C8636F"/>
    <w:multiLevelType w:val="hybridMultilevel"/>
    <w:tmpl w:val="E754FF9A"/>
    <w:lvl w:tplc="A6186478" w:ilvl="0">
      <w:start w:val="14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272A6"/>
    <w:rsid w:val="0003421E"/>
    <w:rsid w:val="000350BD"/>
    <w:rsid w:val="00042685"/>
    <w:rsid w:val="00045996"/>
    <w:rsid w:val="00055C59"/>
    <w:rsid w:val="00063E91"/>
    <w:rsid w:val="00065B76"/>
    <w:rsid w:val="00072CF8"/>
    <w:rsid w:val="00077836"/>
    <w:rsid w:val="00081396"/>
    <w:rsid w:val="00082893"/>
    <w:rsid w:val="00084DCC"/>
    <w:rsid w:val="00092BED"/>
    <w:rsid w:val="000946B7"/>
    <w:rsid w:val="000B1DB2"/>
    <w:rsid w:val="000C1636"/>
    <w:rsid w:val="000C72B2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462E2"/>
    <w:rsid w:val="00161C7C"/>
    <w:rsid w:val="00163CB7"/>
    <w:rsid w:val="0016502E"/>
    <w:rsid w:val="00167125"/>
    <w:rsid w:val="00171271"/>
    <w:rsid w:val="00187702"/>
    <w:rsid w:val="00193952"/>
    <w:rsid w:val="00194C55"/>
    <w:rsid w:val="001A6705"/>
    <w:rsid w:val="001B5071"/>
    <w:rsid w:val="001B74FD"/>
    <w:rsid w:val="001B7A91"/>
    <w:rsid w:val="001D113B"/>
    <w:rsid w:val="001D61CD"/>
    <w:rsid w:val="001E75D3"/>
    <w:rsid w:val="001F3818"/>
    <w:rsid w:val="001F4E53"/>
    <w:rsid w:val="001F738E"/>
    <w:rsid w:val="0020185D"/>
    <w:rsid w:val="0021326B"/>
    <w:rsid w:val="002334FD"/>
    <w:rsid w:val="00234C2C"/>
    <w:rsid w:val="00237D77"/>
    <w:rsid w:val="00240CBD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18B1"/>
    <w:rsid w:val="002C3B79"/>
    <w:rsid w:val="002C4C28"/>
    <w:rsid w:val="002C5C2E"/>
    <w:rsid w:val="002D75D8"/>
    <w:rsid w:val="002F3092"/>
    <w:rsid w:val="002F4851"/>
    <w:rsid w:val="002F4883"/>
    <w:rsid w:val="002F66B0"/>
    <w:rsid w:val="003135F3"/>
    <w:rsid w:val="00314FF7"/>
    <w:rsid w:val="0031536B"/>
    <w:rsid w:val="003272F3"/>
    <w:rsid w:val="00330999"/>
    <w:rsid w:val="00333984"/>
    <w:rsid w:val="00352EF3"/>
    <w:rsid w:val="00366275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2138"/>
    <w:rsid w:val="003D468C"/>
    <w:rsid w:val="003F1A7C"/>
    <w:rsid w:val="0041082E"/>
    <w:rsid w:val="00410D9A"/>
    <w:rsid w:val="00424D65"/>
    <w:rsid w:val="00440509"/>
    <w:rsid w:val="00443449"/>
    <w:rsid w:val="00450450"/>
    <w:rsid w:val="00453AD9"/>
    <w:rsid w:val="004557C4"/>
    <w:rsid w:val="00477F30"/>
    <w:rsid w:val="0048499E"/>
    <w:rsid w:val="00494668"/>
    <w:rsid w:val="004B11A6"/>
    <w:rsid w:val="004B691F"/>
    <w:rsid w:val="004C2E6C"/>
    <w:rsid w:val="004D098B"/>
    <w:rsid w:val="004D30B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47578"/>
    <w:rsid w:val="00553B3B"/>
    <w:rsid w:val="00563E51"/>
    <w:rsid w:val="00576460"/>
    <w:rsid w:val="00587CBB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D7EAA"/>
    <w:rsid w:val="006E37C4"/>
    <w:rsid w:val="006E7ABA"/>
    <w:rsid w:val="006F076A"/>
    <w:rsid w:val="00704CC7"/>
    <w:rsid w:val="00714198"/>
    <w:rsid w:val="00715CC4"/>
    <w:rsid w:val="0071667C"/>
    <w:rsid w:val="00733906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95743"/>
    <w:rsid w:val="007A09D1"/>
    <w:rsid w:val="007B3E8A"/>
    <w:rsid w:val="007B506B"/>
    <w:rsid w:val="007B56C5"/>
    <w:rsid w:val="007B7EDC"/>
    <w:rsid w:val="007C1BC8"/>
    <w:rsid w:val="007C2225"/>
    <w:rsid w:val="007C2E60"/>
    <w:rsid w:val="007C7C7F"/>
    <w:rsid w:val="007D4666"/>
    <w:rsid w:val="007D54C0"/>
    <w:rsid w:val="007F5025"/>
    <w:rsid w:val="00800CD8"/>
    <w:rsid w:val="00804012"/>
    <w:rsid w:val="008067CC"/>
    <w:rsid w:val="00806A76"/>
    <w:rsid w:val="00807C9D"/>
    <w:rsid w:val="00812C96"/>
    <w:rsid w:val="00813067"/>
    <w:rsid w:val="00815CA5"/>
    <w:rsid w:val="00822AE5"/>
    <w:rsid w:val="0083315C"/>
    <w:rsid w:val="00835296"/>
    <w:rsid w:val="00837AEE"/>
    <w:rsid w:val="00840E89"/>
    <w:rsid w:val="00842EE6"/>
    <w:rsid w:val="008508C3"/>
    <w:rsid w:val="008519CA"/>
    <w:rsid w:val="00851EE1"/>
    <w:rsid w:val="008578FD"/>
    <w:rsid w:val="00863314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1450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648"/>
    <w:rsid w:val="009B59DB"/>
    <w:rsid w:val="009C29B7"/>
    <w:rsid w:val="009D3A79"/>
    <w:rsid w:val="009D5A96"/>
    <w:rsid w:val="009D614E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37EA6"/>
    <w:rsid w:val="00A409ED"/>
    <w:rsid w:val="00A422F9"/>
    <w:rsid w:val="00A438B9"/>
    <w:rsid w:val="00A440A0"/>
    <w:rsid w:val="00A47514"/>
    <w:rsid w:val="00A5102B"/>
    <w:rsid w:val="00A62354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2CC3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C1788"/>
    <w:rsid w:val="00BD057C"/>
    <w:rsid w:val="00BD4800"/>
    <w:rsid w:val="00BF7875"/>
    <w:rsid w:val="00C03878"/>
    <w:rsid w:val="00C05166"/>
    <w:rsid w:val="00C07624"/>
    <w:rsid w:val="00C0764A"/>
    <w:rsid w:val="00C10C76"/>
    <w:rsid w:val="00C13705"/>
    <w:rsid w:val="00C1584A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47176"/>
    <w:rsid w:val="00C50158"/>
    <w:rsid w:val="00C55BCC"/>
    <w:rsid w:val="00C67E69"/>
    <w:rsid w:val="00C8624A"/>
    <w:rsid w:val="00C939F6"/>
    <w:rsid w:val="00C93F1F"/>
    <w:rsid w:val="00CA4E9E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360F2"/>
    <w:rsid w:val="00D42CE1"/>
    <w:rsid w:val="00D42DF6"/>
    <w:rsid w:val="00D45D6C"/>
    <w:rsid w:val="00D5401B"/>
    <w:rsid w:val="00D601D5"/>
    <w:rsid w:val="00D710C0"/>
    <w:rsid w:val="00D74B20"/>
    <w:rsid w:val="00D76E41"/>
    <w:rsid w:val="00D85221"/>
    <w:rsid w:val="00D9463B"/>
    <w:rsid w:val="00DA2EF3"/>
    <w:rsid w:val="00DA6030"/>
    <w:rsid w:val="00DC2C70"/>
    <w:rsid w:val="00DD09DB"/>
    <w:rsid w:val="00DD4A37"/>
    <w:rsid w:val="00DD6A57"/>
    <w:rsid w:val="00DE4AEE"/>
    <w:rsid w:val="00DE6572"/>
    <w:rsid w:val="00DF3F10"/>
    <w:rsid w:val="00DF4481"/>
    <w:rsid w:val="00DF591B"/>
    <w:rsid w:val="00DF5D62"/>
    <w:rsid w:val="00DF656A"/>
    <w:rsid w:val="00DF6874"/>
    <w:rsid w:val="00E01223"/>
    <w:rsid w:val="00E05F2C"/>
    <w:rsid w:val="00E066CA"/>
    <w:rsid w:val="00E14899"/>
    <w:rsid w:val="00E2679F"/>
    <w:rsid w:val="00E3493A"/>
    <w:rsid w:val="00E3532A"/>
    <w:rsid w:val="00E42FA6"/>
    <w:rsid w:val="00E443D6"/>
    <w:rsid w:val="00E73320"/>
    <w:rsid w:val="00E81070"/>
    <w:rsid w:val="00E82BC0"/>
    <w:rsid w:val="00E8650F"/>
    <w:rsid w:val="00E87EF8"/>
    <w:rsid w:val="00E905B8"/>
    <w:rsid w:val="00E920FD"/>
    <w:rsid w:val="00E9292F"/>
    <w:rsid w:val="00E956E4"/>
    <w:rsid w:val="00E97416"/>
    <w:rsid w:val="00EA7AD7"/>
    <w:rsid w:val="00EA7C38"/>
    <w:rsid w:val="00EB03B5"/>
    <w:rsid w:val="00EB7CBB"/>
    <w:rsid w:val="00EC4508"/>
    <w:rsid w:val="00ED36D9"/>
    <w:rsid w:val="00ED431D"/>
    <w:rsid w:val="00EE15B8"/>
    <w:rsid w:val="00EE5091"/>
    <w:rsid w:val="00EF08E3"/>
    <w:rsid w:val="00EF3EFD"/>
    <w:rsid w:val="00EF4B6E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D86"/>
    <w:rsid w:val="00F57F30"/>
    <w:rsid w:val="00F73324"/>
    <w:rsid w:val="00F745E7"/>
    <w:rsid w:val="00F8730A"/>
    <w:rsid w:val="00F91C8A"/>
    <w:rsid w:val="00FA4951"/>
    <w:rsid w:val="00FA604B"/>
    <w:rsid w:val="00FB222F"/>
    <w:rsid w:val="00FC1274"/>
    <w:rsid w:val="00FD0F32"/>
    <w:rsid w:val="00FE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61C7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61C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4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8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8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8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61C7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61C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4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8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8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8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79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SPECTATOR ALFA d.o.o.</izvorni_sadrzaj>
    <derivirana_varijabla naziv="DomainObject.Predmet.ProtustrankaFormated_1">  SPECTATOR ALFA d.o.o.</derivirana_varijabla>
  </DomainObject.Predmet.ProtustrankaFormated>
  <DomainObject.Predmet.ProtustrankaFormatedOIB>
    <izvorni_sadrzaj>  SPECTATOR ALFA d.o.o., OIB 81642674407</izvorni_sadrzaj>
    <derivirana_varijabla naziv="DomainObject.Predmet.ProtustrankaFormatedOIB_1">  SPECTATOR ALFA d.o.o., OIB 81642674407</derivirana_varijabla>
  </DomainObject.Predmet.ProtustrankaFormatedOIB>
  <DomainObject.Predmet.ProtustrankaFormatedWithAdress>
    <izvorni_sadrzaj> SPECTATOR ALFA d.o.o., Oreškovićeva 21, 10000 Zagreb</izvorni_sadrzaj>
    <derivirana_varijabla naziv="DomainObject.Predmet.ProtustrankaFormatedWithAdress_1"> SPECTATOR ALFA d.o.o., Oreškovićeva 21, 10000 Zagreb</derivirana_varijabla>
  </DomainObject.Predmet.ProtustrankaFormatedWithAdress>
  <DomainObject.Predmet.ProtustrankaFormatedWithAdressOIB>
    <izvorni_sadrzaj> SPECTATOR ALFA d.o.o., OIB 81642674407, Oreškovićeva 21, 10000 Zagreb</izvorni_sadrzaj>
    <derivirana_varijabla naziv="DomainObject.Predmet.ProtustrankaFormatedWithAdressOIB_1"> SPECTATOR ALFA d.o.o., OIB 81642674407, Oreškovićeva 21, 10000 Zagreb</derivirana_varijabla>
  </DomainObject.Predmet.ProtustrankaFormatedWithAdressOIB>
  <DomainObject.Predmet.ProtustrankaWithAdress>
    <izvorni_sadrzaj>SPECTATOR ALFA d.o.o. Oreškovićeva 21, 10000 Zagreb</izvorni_sadrzaj>
    <derivirana_varijabla naziv="DomainObject.Predmet.ProtustrankaWithAdress_1">SPECTATOR ALFA d.o.o. Oreškovićeva 21, 10000 Zagreb</derivirana_varijabla>
  </DomainObject.Predmet.ProtustrankaWithAdress>
  <DomainObject.Predmet.ProtustrankaWithAdressOIB>
    <izvorni_sadrzaj>SPECTATOR ALFA d.o.o., OIB 81642674407, Oreškovićeva 21, 10000 Zagreb</izvorni_sadrzaj>
    <derivirana_varijabla naziv="DomainObject.Predmet.ProtustrankaWithAdressOIB_1">SPECTATOR ALFA d.o.o., OIB 81642674407, Oreškovićeva 21, 10000 Zagreb</derivirana_varijabla>
  </DomainObject.Predmet.ProtustrankaWithAdressOIB>
  <DomainObject.Predmet.ProtustrankaNazivFormated>
    <izvorni_sadrzaj>SPECTATOR ALFA d.o.o.</izvorni_sadrzaj>
    <derivirana_varijabla naziv="DomainObject.Predmet.ProtustrankaNazivFormated_1">SPECTATOR ALFA d.o.o.</derivirana_varijabla>
  </DomainObject.Predmet.ProtustrankaNazivFormated>
  <DomainObject.Predmet.ProtustrankaNazivFormatedOIB>
    <izvorni_sadrzaj>SPECTATOR ALFA d.o.o., OIB 81642674407</izvorni_sadrzaj>
    <derivirana_varijabla naziv="DomainObject.Predmet.ProtustrankaNazivFormatedOIB_1">SPECTATOR ALFA d.o.o., OIB 81642674407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Repač</izvorni_sadrzaj>
    <derivirana_varijabla naziv="DomainObject.Predmet.StrankaFormated_1">  Domagoj Repač</derivirana_varijabla>
  </DomainObject.Predmet.StrankaFormated>
  <DomainObject.Predmet.StrankaFormatedOIB>
    <izvorni_sadrzaj>  Domagoj Repač, OIB 24977406612</izvorni_sadrzaj>
    <derivirana_varijabla naziv="DomainObject.Predmet.StrankaFormatedOIB_1">  Domagoj Repač, OIB 24977406612</derivirana_varijabla>
  </DomainObject.Predmet.StrankaFormatedOIB>
  <DomainObject.Predmet.StrankaFormatedWithAdress>
    <izvorni_sadrzaj> Domagoj Repač, Đorđićeva Ulica 24, 10000 Zagreb</izvorni_sadrzaj>
    <derivirana_varijabla naziv="DomainObject.Predmet.StrankaFormatedWithAdress_1"> Domagoj Repač, Đorđićeva Ulica 24, 10000 Zagreb</derivirana_varijabla>
  </DomainObject.Predmet.StrankaFormatedWithAdress>
  <DomainObject.Predmet.StrankaFormatedWithAdressOIB>
    <izvorni_sadrzaj> Domagoj Repač, OIB 24977406612, Đorđićeva Ulica 24, 10000 Zagreb</izvorni_sadrzaj>
    <derivirana_varijabla naziv="DomainObject.Predmet.StrankaFormatedWithAdressOIB_1"> Domagoj Repač, OIB 24977406612, Đorđićeva Ulica 24, 10000 Zagreb</derivirana_varijabla>
  </DomainObject.Predmet.StrankaFormatedWithAdressOIB>
  <DomainObject.Predmet.StrankaWithAdress>
    <izvorni_sadrzaj>Domagoj Repač Đorđićeva Ulica 24,10000 Zagreb</izvorni_sadrzaj>
    <derivirana_varijabla naziv="DomainObject.Predmet.StrankaWithAdress_1">Domagoj Repač Đorđićeva Ulica 24,10000 Zagreb</derivirana_varijabla>
  </DomainObject.Predmet.StrankaWithAdress>
  <DomainObject.Predmet.StrankaWithAdressOIB>
    <izvorni_sadrzaj>Domagoj Repač, OIB 24977406612, Đorđićeva Ulica 24,10000 Zagreb</izvorni_sadrzaj>
    <derivirana_varijabla naziv="DomainObject.Predmet.StrankaWithAdressOIB_1">Domagoj Repač, OIB 24977406612, Đorđićeva Ulica 24,10000 Zagreb</derivirana_varijabla>
  </DomainObject.Predmet.StrankaWithAdressOIB>
  <DomainObject.Predmet.StrankaNazivFormated>
    <izvorni_sadrzaj>Domagoj Repač</izvorni_sadrzaj>
    <derivirana_varijabla naziv="DomainObject.Predmet.StrankaNazivFormated_1">Domagoj Repač</derivirana_varijabla>
  </DomainObject.Predmet.StrankaNazivFormated>
  <DomainObject.Predmet.StrankaNazivFormatedOIB>
    <izvorni_sadrzaj>Domagoj Repač, OIB 24977406612</izvorni_sadrzaj>
    <derivirana_varijabla naziv="DomainObject.Predmet.StrankaNazivFormatedOIB_1">Domagoj Repač, OIB 24977406612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Domagoj Repač</item>
    </izvorni_sadrzaj>
    <derivirana_varijabla naziv="DomainObject.Predmet.StrankaListFormated_1">
      <item>Domagoj Repač</item>
    </derivirana_varijabla>
  </DomainObject.Predmet.StrankaListFormated>
  <DomainObject.Predmet.StrankaListFormatedOIB>
    <izvorni_sadrzaj>
      <item>Domagoj Repač, OIB 24977406612</item>
    </izvorni_sadrzaj>
    <derivirana_varijabla naziv="DomainObject.Predmet.StrankaListFormatedOIB_1">
      <item>Domagoj Repač, OIB 24977406612</item>
    </derivirana_varijabla>
  </DomainObject.Predmet.StrankaListFormatedOIB>
  <DomainObject.Predmet.StrankaListFormatedWithAdress>
    <izvorni_sadrzaj>
      <item>Domagoj Repač, Đorđićeva Ulica 24, 10000 Zagreb</item>
    </izvorni_sadrzaj>
    <derivirana_varijabla naziv="DomainObject.Predmet.StrankaListFormatedWithAdress_1">
      <item>Domagoj Repač, Đorđićeva Ulica 24, 10000 Zagreb</item>
    </derivirana_varijabla>
  </DomainObject.Predmet.StrankaListFormatedWithAdress>
  <DomainObject.Predmet.StrankaListFormatedWithAdressOIB>
    <izvorni_sadrzaj>
      <item>Domagoj Repač, OIB 24977406612, Đorđićeva Ulica 24, 10000 Zagreb</item>
    </izvorni_sadrzaj>
    <derivirana_varijabla naziv="DomainObject.Predmet.StrankaListFormatedWithAdressOIB_1">
      <item>Domagoj Repač, OIB 24977406612, Đorđićeva Ulica 24, 10000 Zagreb</item>
    </derivirana_varijabla>
  </DomainObject.Predmet.StrankaListFormatedWithAdressOIB>
  <DomainObject.Predmet.StrankaListNazivFormated>
    <izvorni_sadrzaj>
      <item>Domagoj Repač</item>
    </izvorni_sadrzaj>
    <derivirana_varijabla naziv="DomainObject.Predmet.StrankaListNazivFormated_1">
      <item>Domagoj Repač</item>
    </derivirana_varijabla>
  </DomainObject.Predmet.StrankaListNazivFormated>
  <DomainObject.Predmet.StrankaListNazivFormatedOIB>
    <izvorni_sadrzaj>
      <item>Domagoj Repač, OIB 24977406612</item>
    </izvorni_sadrzaj>
    <derivirana_varijabla naziv="DomainObject.Predmet.StrankaListNazivFormatedOIB_1">
      <item>Domagoj Repač, OIB 24977406612</item>
    </derivirana_varijabla>
  </DomainObject.Predmet.StrankaListNazivFormatedOIB>
  <DomainObject.Predmet.ProtuStrankaListFormated>
    <izvorni_sadrzaj>
      <item>SPECTATOR ALFA d.o.o.</item>
    </izvorni_sadrzaj>
    <derivirana_varijabla naziv="DomainObject.Predmet.ProtuStrankaListFormated_1">
      <item>SPECTATOR ALFA d.o.o.</item>
    </derivirana_varijabla>
  </DomainObject.Predmet.ProtuStrankaListFormated>
  <DomainObject.Predmet.ProtuStrankaListFormatedOIB>
    <izvorni_sadrzaj>
      <item>SPECTATOR ALFA d.o.o., OIB 81642674407</item>
    </izvorni_sadrzaj>
    <derivirana_varijabla naziv="DomainObject.Predmet.ProtuStrankaListFormatedOIB_1">
      <item>SPECTATOR ALFA d.o.o., OIB 81642674407</item>
    </derivirana_varijabla>
  </DomainObject.Predmet.ProtuStrankaListFormatedOIB>
  <DomainObject.Predmet.ProtuStrankaListFormatedWithAdress>
    <izvorni_sadrzaj>
      <item>SPECTATOR ALFA d.o.o., Oreškovićeva 21, 10000 Zagreb</item>
    </izvorni_sadrzaj>
    <derivirana_varijabla naziv="DomainObject.Predmet.ProtuStrankaListFormatedWithAdress_1">
      <item>SPECTATOR ALFA d.o.o., Oreškovićeva 21, 10000 Zagreb</item>
    </derivirana_varijabla>
  </DomainObject.Predmet.ProtuStrankaListFormatedWithAdress>
  <DomainObject.Predmet.ProtuStrankaListFormatedWithAdressOIB>
    <izvorni_sadrzaj>
      <item>SPECTATOR ALFA d.o.o., OIB 81642674407, Oreškovićeva 21, 10000 Zagreb</item>
    </izvorni_sadrzaj>
    <derivirana_varijabla naziv="DomainObject.Predmet.ProtuStrankaListFormatedWithAdressOIB_1">
      <item>SPECTATOR ALFA d.o.o., OIB 81642674407, Oreškovićeva 21, 10000 Zagreb</item>
    </derivirana_varijabla>
  </DomainObject.Predmet.ProtuStrankaListFormatedWithAdressOIB>
  <DomainObject.Predmet.ProtuStrankaListNazivFormated>
    <izvorni_sadrzaj>
      <item>SPECTATOR ALFA d.o.o.</item>
    </izvorni_sadrzaj>
    <derivirana_varijabla naziv="DomainObject.Predmet.ProtuStrankaListNazivFormated_1">
      <item>SPECTATOR ALFA d.o.o.</item>
    </derivirana_varijabla>
  </DomainObject.Predmet.ProtuStrankaListNazivFormated>
  <DomainObject.Predmet.ProtuStrankaListNazivFormatedOIB>
    <izvorni_sadrzaj>
      <item>SPECTATOR ALFA d.o.o., OIB 81642674407</item>
    </izvorni_sadrzaj>
    <derivirana_varijabla naziv="DomainObject.Predmet.ProtuStrankaListNazivFormatedOIB_1">
      <item>SPECTATOR ALFA d.o.o., OIB 81642674407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Repač</izvorni_sadrzaj>
    <derivirana_varijabla naziv="DomainObject.Predmet.StrankaIDrugi_1">Domagoj Repač</derivirana_varijabla>
  </DomainObject.Predmet.StrankaIDrugi>
  <DomainObject.Predmet.ProtustrankaIDrugi>
    <izvorni_sadrzaj>SPECTATOR ALFA d.o.o.</izvorni_sadrzaj>
    <derivirana_varijabla naziv="DomainObject.Predmet.ProtustrankaIDrugi_1">SPECTATOR ALFA d.o.o.</derivirana_varijabla>
  </DomainObject.Predmet.ProtustrankaIDrugi>
  <DomainObject.Predmet.StrankaIDrugiAdressOIB>
    <izvorni_sadrzaj>Domagoj Repač, OIB 24977406612, Đorđićeva Ulica 24, 10000 Zagreb</izvorni_sadrzaj>
    <derivirana_varijabla naziv="DomainObject.Predmet.StrankaIDrugiAdressOIB_1">Domagoj Repač, OIB 24977406612, Đorđićeva Ulica 24, 10000 Zagreb</derivirana_varijabla>
  </DomainObject.Predmet.StrankaIDrugiAdressOIB>
  <DomainObject.Predmet.ProtustrankaIDrugiAdressOIB>
    <izvorni_sadrzaj>SPECTATOR ALFA d.o.o., OIB 81642674407, Oreškovićeva 21, 10000 Zagreb</izvorni_sadrzaj>
    <derivirana_varijabla naziv="DomainObject.Predmet.ProtustrankaIDrugiAdressOIB_1">SPECTATOR ALFA d.o.o., OIB 81642674407,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SPECTATOR ALFA d.o.o.</item>
      <item>Domagoj Repač</item>
    </izvorni_sadrzaj>
    <derivirana_varijabla naziv="DomainObject.Predmet.SudioniciListNaziv_1">
      <item>SPECTATOR ALFA d.o.o.</item>
      <item>Domagoj Repač</item>
    </derivirana_varijabla>
  </DomainObject.Predmet.SudioniciListNaziv>
  <DomainObject.Predmet.SudioniciListAdressOIB>
    <izvorni_sadrzaj>
      <item>SPECTATOR ALFA d.o.o., OIB 81642674407, Oreškovićeva 21,10000 Zagreb</item>
      <item>Domagoj Repač, OIB 24977406612, Đorđićeva Ulica 24,10000 Zagreb</item>
    </izvorni_sadrzaj>
    <derivirana_varijabla naziv="DomainObject.Predmet.SudioniciListAdressOIB_1">
      <item>SPECTATOR ALFA d.o.o., OIB 81642674407, Oreškovićeva 21,10000 Zagreb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81642674407</item>
      <item>, OIB 24977406612</item>
    </izvorni_sadrzaj>
    <derivirana_varijabla naziv="DomainObject.Predmet.SudioniciListNazivOIB_1">
      <item>, OIB 81642674407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82963-618C-415B-A628-DCACA1298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803</properties:Words>
  <properties:Characters>4520</properties:Characters>
  <properties:Lines>112</properties:Lines>
  <properties:Paragraphs>28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2018-05-09T11:45:00Z</dcterms:created>
  <dc:creator>tkovacevic</dc:creator>
  <cp:lastModifiedBy>Elizabeta Đeke</cp:lastModifiedBy>
  <cp:lastPrinted>2018-06-01T11:21:00Z</cp:lastPrinted>
  <dcterms:modified xmlns:xsi="http://www.w3.org/2001/XMLSchema-instance" xsi:type="dcterms:W3CDTF">2018-06-01T11:54:00Z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 odbcivanje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