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f86a" w14:paraId="c11f86a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C7C1B" w:rsidP="006C7C1B" w:rsidR="006C7C1B" w:rsidRPr="00144375">
      <w:pPr>
        <w:rPr>
          <w:rFonts w:hAnsi="Times New Roman" w:ascii="Times New Roman"/>
          <w:b/>
        </w:rPr>
      </w:pPr>
    </w:p>
    <w:p w:rsidRDefault="006C7C1B" w:rsidP="006C7C1B" w:rsidR="006C7C1B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Trgovački sud u Zagrebu</w:t>
      </w:r>
    </w:p>
    <w:p w:rsidRDefault="006C7C1B" w:rsidP="006C7C1B" w:rsidR="006C7C1B" w:rsidRPr="00144375">
      <w:pPr>
        <w:jc w:val="both"/>
        <w:rPr>
          <w:rFonts w:hAnsi="Times New Roman" w:ascii="Times New Roman"/>
          <w:lang w:val="pl-PL"/>
        </w:rPr>
      </w:pPr>
      <w:r w:rsidRPr="00144375">
        <w:rPr>
          <w:rFonts w:hAnsi="Times New Roman" w:ascii="Times New Roman"/>
          <w:lang w:val="pl-PL"/>
        </w:rPr>
        <w:t>Poslovni broj spisa</w:t>
      </w:r>
      <w:r w:rsidR="00F730ED">
        <w:rPr>
          <w:rFonts w:hAnsi="Times New Roman" w:ascii="Times New Roman"/>
          <w:lang w:val="pl-PL"/>
        </w:rPr>
        <w:t xml:space="preserve"> St-</w:t>
      </w:r>
      <w:r w:rsidR="002D7886">
        <w:rPr>
          <w:rFonts w:hAnsi="Times New Roman" w:ascii="Times New Roman"/>
          <w:lang w:val="pl-PL"/>
        </w:rPr>
        <w:t>5383/16</w:t>
      </w:r>
    </w:p>
    <w:p w:rsidRDefault="002D7886" w:rsidP="006C7C1B" w:rsidR="006C7C1B" w:rsidRPr="00144375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RENI-DAR</w:t>
      </w:r>
      <w:r w:rsidR="00F730ED">
        <w:rPr>
          <w:rFonts w:hAnsi="Times New Roman" w:ascii="Times New Roman"/>
          <w:lang w:val="pl-PL"/>
        </w:rPr>
        <w:t xml:space="preserve">  d.o.o.  u stečaju, </w:t>
      </w:r>
      <w:r>
        <w:rPr>
          <w:rFonts w:hAnsi="Times New Roman" w:ascii="Times New Roman"/>
          <w:lang w:val="pl-PL"/>
        </w:rPr>
        <w:t xml:space="preserve">Velika Gorica, Dragutina Domjanića 5, </w:t>
      </w:r>
      <w:r w:rsidR="00F730ED" w:rsidRPr="000F2A90">
        <w:rPr>
          <w:rFonts w:hAnsi="Times New Roman" w:ascii="Times New Roman"/>
          <w:lang w:val="pl-PL"/>
        </w:rPr>
        <w:t xml:space="preserve">OIB: </w:t>
      </w:r>
      <w:r>
        <w:rPr>
          <w:rFonts w:hAnsi="Times New Roman" w:ascii="Times New Roman"/>
          <w:lang w:val="pl-PL"/>
        </w:rPr>
        <w:t xml:space="preserve">74281224056 </w:t>
      </w:r>
      <w:r w:rsidR="00C2534D">
        <w:rPr>
          <w:rFonts w:hAnsi="Times New Roman" w:ascii="Times New Roman"/>
          <w:lang w:val="pl-PL"/>
        </w:rPr>
        <w:t xml:space="preserve">, koga zastupa Alma Klepac, stečajna upraviteljica iz Zagreba, </w:t>
      </w:r>
      <w:r>
        <w:rPr>
          <w:rFonts w:hAnsi="Times New Roman" w:ascii="Times New Roman"/>
          <w:lang w:val="pl-PL"/>
        </w:rPr>
        <w:t>Drage Stipca</w:t>
      </w:r>
      <w:r w:rsidR="00C2534D">
        <w:rPr>
          <w:rFonts w:hAnsi="Times New Roman" w:ascii="Times New Roman"/>
          <w:lang w:val="pl-PL"/>
        </w:rPr>
        <w:t xml:space="preserve"> 4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171937" w:rsidP="00702487" w:rsidR="0017193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6C7C1B" w:rsidP="00AA6BE8" w:rsidR="00196634" w:rsidRPr="00AA6BE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</w:t>
      </w:r>
      <w:r w:rsidR="00313AF9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6C7C1B" w:rsidP="006C7C1B" w:rsidR="006C7C1B" w:rsidRPr="005F1F66">
      <w:pPr>
        <w:pStyle w:val="Bezproreda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48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1"/>
        <w:gridCol w:w="2692"/>
        <w:gridCol w:w="1984"/>
        <w:gridCol w:w="2941"/>
        <w:gridCol w:w="1562"/>
        <w:gridCol w:w="1699"/>
        <w:gridCol w:w="1841"/>
      </w:tblGrid>
      <w:tr w:rsidTr="00AA6BE8" w:rsidR="00AA6BE8" w:rsidRPr="005F1F66">
        <w:trPr>
          <w:jc w:val="center"/>
        </w:trPr>
        <w:tc>
          <w:tcPr>
            <w:tcW w:type="pct" w:w="351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84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Ime i prezime </w:t>
            </w:r>
          </w:p>
        </w:tc>
        <w:tc>
          <w:tcPr>
            <w:tcW w:type="pct" w:w="725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1075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Adresa </w:t>
            </w:r>
          </w:p>
        </w:tc>
        <w:tc>
          <w:tcPr>
            <w:tcW w:type="pct" w:w="571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21"/>
            <w:vAlign w:val="center"/>
          </w:tcPr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neto</w:t>
            </w:r>
          </w:p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73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bruto   (kn)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F730ED" w:rsidP="00F730ED" w:rsidR="00AA6BE8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984"/>
          </w:tcPr>
          <w:p w:rsidRDefault="00AA6BE8" w:rsidP="00930437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25"/>
          </w:tcPr>
          <w:p w:rsidRDefault="00AA6BE8" w:rsidP="00930437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075"/>
          </w:tcPr>
          <w:p w:rsidRDefault="00AA6BE8" w:rsidP="00CE6CB0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71"/>
          </w:tcPr>
          <w:p w:rsidRDefault="00AA6BE8" w:rsidP="00C1160C" w:rsidR="00AA6BE8" w:rsidRPr="005F1F66">
            <w:pPr>
              <w:rPr>
                <w:rFonts w:hAnsi="Times New Roman" w:ascii="Times New Roman"/>
              </w:rPr>
            </w:pPr>
          </w:p>
        </w:tc>
        <w:tc>
          <w:tcPr>
            <w:tcW w:type="pct" w:w="621"/>
          </w:tcPr>
          <w:p w:rsidRDefault="00AA6BE8" w:rsidP="00B91CBC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3"/>
          </w:tcPr>
          <w:p w:rsidRDefault="00AA6BE8" w:rsidP="00B91CBC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DB22FA" w:rsidR="00DB22FA" w:rsidRPr="005F1F66">
        <w:trPr>
          <w:jc w:val="center"/>
        </w:trPr>
        <w:tc>
          <w:tcPr>
            <w:tcW w:type="pct" w:w="4327"/>
            <w:gridSpan w:val="6"/>
          </w:tcPr>
          <w:p w:rsidRDefault="00DB22FA" w:rsidP="00B91CBC" w:rsidR="00DB22FA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SVEUKUPNO </w:t>
            </w:r>
          </w:p>
        </w:tc>
        <w:tc>
          <w:tcPr>
            <w:tcW w:type="pct" w:w="673"/>
          </w:tcPr>
          <w:p w:rsidRDefault="00DB22FA" w:rsidP="00B91CBC" w:rsidR="00DB22FA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693234" w:rsidP="006C7C1B" w:rsidR="00693234" w:rsidRPr="005F1F66">
      <w:pPr>
        <w:pStyle w:val="Bezproreda"/>
        <w:rPr>
          <w:rFonts w:hAnsi="Times New Roman" w:ascii="Times New Roman"/>
          <w:b/>
        </w:rPr>
      </w:pPr>
    </w:p>
    <w:p w:rsidRDefault="00693234" w:rsidP="006C7C1B" w:rsidR="00693234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 w:rsidRPr="005F1F66">
      <w:pPr>
        <w:pStyle w:val="Bezproreda"/>
        <w:rPr>
          <w:rFonts w:hAnsi="Times New Roman" w:ascii="Times New Roman"/>
          <w:b/>
        </w:rPr>
      </w:pPr>
    </w:p>
    <w:p w:rsidRDefault="00AA6BE8" w:rsidP="006C7C1B" w:rsidR="00AA6BE8" w:rsidRPr="005F1F66">
      <w:pPr>
        <w:pStyle w:val="Bezproreda"/>
        <w:rPr>
          <w:rFonts w:hAnsi="Times New Roman" w:ascii="Times New Roman"/>
          <w:b/>
        </w:rPr>
      </w:pPr>
    </w:p>
    <w:p w:rsidRDefault="006C7C1B" w:rsidP="006C7C1B" w:rsidR="006C7C1B" w:rsidRPr="005F1F66">
      <w:pPr>
        <w:pStyle w:val="Bezproreda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lastRenderedPageBreak/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9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2407"/>
        <w:gridCol w:w="1702"/>
        <w:gridCol w:w="1275"/>
        <w:gridCol w:w="1844"/>
        <w:gridCol w:w="2409"/>
        <w:gridCol w:w="1844"/>
        <w:gridCol w:w="993"/>
        <w:gridCol w:w="1131"/>
      </w:tblGrid>
      <w:tr w:rsidTr="00365849" w:rsidR="00365849" w:rsidRPr="005F1F66">
        <w:trPr>
          <w:jc w:val="center"/>
        </w:trPr>
        <w:tc>
          <w:tcPr>
            <w:tcW w:type="pct" w:w="189"/>
            <w:vAlign w:val="center"/>
          </w:tcPr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Red. br</w:t>
            </w:r>
          </w:p>
        </w:tc>
        <w:tc>
          <w:tcPr>
            <w:tcW w:type="pct" w:w="851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0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451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5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prijavljene tražbine (kn)</w:t>
            </w:r>
            <w:r w:rsidRPr="00A65FBF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85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5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priznate tražbine</w:t>
            </w:r>
          </w:p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351"/>
            <w:vAlign w:val="center"/>
          </w:tcPr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osporene tražbine</w:t>
            </w:r>
          </w:p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400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Razlog osporavanja</w:t>
            </w:r>
          </w:p>
        </w:tc>
      </w:tr>
      <w:tr w:rsidTr="00365849" w:rsidR="00365849" w:rsidRPr="005F1F66">
        <w:trPr>
          <w:trHeight w:val="2243"/>
          <w:jc w:val="center"/>
        </w:trPr>
        <w:tc>
          <w:tcPr>
            <w:tcW w:type="pct" w:w="189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1.</w:t>
            </w:r>
          </w:p>
        </w:tc>
        <w:tc>
          <w:tcPr>
            <w:tcW w:type="pct" w:w="851"/>
          </w:tcPr>
          <w:p w:rsidRDefault="007053DE" w:rsidP="00287206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HRVATSKI TELEKOM d.d.</w:t>
            </w:r>
          </w:p>
        </w:tc>
        <w:tc>
          <w:tcPr>
            <w:tcW w:type="pct" w:w="602"/>
          </w:tcPr>
          <w:p w:rsidRDefault="007053DE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81793146560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51"/>
          </w:tcPr>
          <w:p w:rsidRDefault="007053DE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Roberta Frangeša Mihanovića 9, </w:t>
            </w:r>
            <w:r w:rsidR="00365849" w:rsidRPr="00A65FBF">
              <w:rPr>
                <w:rFonts w:hAnsi="Times New Roman" w:ascii="Times New Roman"/>
              </w:rPr>
              <w:t xml:space="preserve"> Zagreb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2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7053DE" w:rsidP="00365849" w:rsidR="0036584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8.968,24 </w:t>
            </w:r>
            <w:r w:rsidR="00365849" w:rsidRPr="00A65FBF">
              <w:rPr>
                <w:rFonts w:hAnsi="Times New Roman" w:ascii="Times New Roman"/>
              </w:rPr>
              <w:t>kn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2"/>
          </w:tcPr>
          <w:p w:rsidRDefault="007053DE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 pravomoćno i ovršno: Ovrv-40502/08, Ovrv-24657/08, Ovrv-337/07, Izvod iz poslovnih knjiga, obračun kamata</w:t>
            </w:r>
          </w:p>
        </w:tc>
        <w:tc>
          <w:tcPr>
            <w:tcW w:type="pct" w:w="652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7053DE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8.968,24 </w:t>
            </w:r>
            <w:r w:rsidR="00365849" w:rsidRPr="00A65FBF">
              <w:rPr>
                <w:rFonts w:hAnsi="Times New Roman" w:ascii="Times New Roman"/>
              </w:rPr>
              <w:t>kn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351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FD1E99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5849" w:rsidR="00573AEC" w:rsidRPr="005F1F66">
        <w:trPr>
          <w:trHeight w:val="2243"/>
          <w:jc w:val="center"/>
        </w:trPr>
        <w:tc>
          <w:tcPr>
            <w:tcW w:type="pct" w:w="189"/>
          </w:tcPr>
          <w:p w:rsidRDefault="00573AEC" w:rsidP="00B91CBC" w:rsidR="00573AEC">
            <w:pPr>
              <w:pStyle w:val="Bezproreda"/>
              <w:rPr>
                <w:rFonts w:hAnsi="Times New Roman" w:ascii="Times New Roman"/>
              </w:rPr>
            </w:pPr>
          </w:p>
          <w:p w:rsidRDefault="00E729AB" w:rsidP="00B91CBC" w:rsidR="00E729AB">
            <w:pPr>
              <w:pStyle w:val="Bezproreda"/>
              <w:rPr>
                <w:rFonts w:hAnsi="Times New Roman" w:ascii="Times New Roman"/>
              </w:rPr>
            </w:pPr>
          </w:p>
          <w:p w:rsidRDefault="00E729AB" w:rsidP="00B91CBC" w:rsidR="00E729AB">
            <w:pPr>
              <w:pStyle w:val="Bezproreda"/>
              <w:rPr>
                <w:rFonts w:hAnsi="Times New Roman" w:ascii="Times New Roman"/>
              </w:rPr>
            </w:pPr>
          </w:p>
          <w:p w:rsidRDefault="00E729AB" w:rsidP="00B91CBC" w:rsidR="00E729AB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851"/>
          </w:tcPr>
          <w:p w:rsidRDefault="00E729AB" w:rsidP="00287206" w:rsidR="00573AE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KATE VUČIĆEVIĆ, koju zastupa Nita Svilokos, odvjetnica iz Dubrovnika, Vukovarska 9</w:t>
            </w:r>
          </w:p>
        </w:tc>
        <w:tc>
          <w:tcPr>
            <w:tcW w:type="pct" w:w="602"/>
          </w:tcPr>
          <w:p w:rsidRDefault="00E729AB" w:rsidP="00B91CBC" w:rsidR="00573AE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20495455427</w:t>
            </w:r>
          </w:p>
        </w:tc>
        <w:tc>
          <w:tcPr>
            <w:tcW w:type="pct" w:w="451"/>
          </w:tcPr>
          <w:p w:rsidRDefault="00E729AB" w:rsidP="00B91CBC" w:rsidR="00573AE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Zvekovica, Put Pridvorja 70, s boravištem u Domu za starije i nemoćne osobe Dubrovnik,</w:t>
            </w:r>
          </w:p>
        </w:tc>
        <w:tc>
          <w:tcPr>
            <w:tcW w:type="pct" w:w="652"/>
          </w:tcPr>
          <w:p w:rsidRDefault="00E729AB" w:rsidP="00B91CBC" w:rsidR="00573AEC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1.017.425,36 kn </w:t>
            </w:r>
          </w:p>
        </w:tc>
        <w:tc>
          <w:tcPr>
            <w:tcW w:type="pct" w:w="852"/>
          </w:tcPr>
          <w:p w:rsidRDefault="00E729AB" w:rsidP="00B91CBC" w:rsidR="00573AE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i ovršna presuda Općinskog suda u Dubrovniku, P-1720/08 od 27.01.2011.g.</w:t>
            </w:r>
          </w:p>
        </w:tc>
        <w:tc>
          <w:tcPr>
            <w:tcW w:type="pct" w:w="652"/>
          </w:tcPr>
          <w:p w:rsidRDefault="00E729AB" w:rsidP="00B91CBC" w:rsidR="00573AEC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1.017.425,36 kn</w:t>
            </w:r>
          </w:p>
        </w:tc>
        <w:tc>
          <w:tcPr>
            <w:tcW w:type="pct" w:w="351"/>
          </w:tcPr>
          <w:p w:rsidRDefault="00573AEC" w:rsidP="00B91CBC" w:rsidR="00573AEC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73AEC" w:rsidP="00B91CBC" w:rsidR="00573AEC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5849" w:rsidR="00E729AB" w:rsidRPr="005F1F66">
        <w:trPr>
          <w:trHeight w:val="2243"/>
          <w:jc w:val="center"/>
        </w:trPr>
        <w:tc>
          <w:tcPr>
            <w:tcW w:type="pct" w:w="189"/>
          </w:tcPr>
          <w:p w:rsidRDefault="00E729AB" w:rsidP="00B91CBC" w:rsidR="00E729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3.</w:t>
            </w:r>
          </w:p>
        </w:tc>
        <w:tc>
          <w:tcPr>
            <w:tcW w:type="pct" w:w="851"/>
          </w:tcPr>
          <w:p w:rsidRDefault="00E729AB" w:rsidP="00287206" w:rsidR="00E729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MINISTARSTVO FINANCIJA, POREZNA UPRAVA zastupana po Županijskom državnom odvjetništu u Velikoj Gorici </w:t>
            </w:r>
          </w:p>
        </w:tc>
        <w:tc>
          <w:tcPr>
            <w:tcW w:type="pct" w:w="602"/>
          </w:tcPr>
          <w:p w:rsidRDefault="00E729AB" w:rsidP="00B91CBC" w:rsidR="00E729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</w:t>
            </w:r>
            <w:r w:rsidR="00A47B5E">
              <w:rPr>
                <w:rFonts w:hAnsi="Times New Roman" w:ascii="Times New Roman"/>
              </w:rPr>
              <w:t>6487</w:t>
            </w:r>
          </w:p>
        </w:tc>
        <w:tc>
          <w:tcPr>
            <w:tcW w:type="pct" w:w="451"/>
          </w:tcPr>
          <w:p w:rsidRDefault="00E729AB" w:rsidP="00B91CBC" w:rsidR="00E729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2"/>
          </w:tcPr>
          <w:p w:rsidRDefault="00A47B5E" w:rsidP="00B91CBC" w:rsidR="00E729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49.674,76 kn </w:t>
            </w:r>
          </w:p>
        </w:tc>
        <w:tc>
          <w:tcPr>
            <w:tcW w:type="pct" w:w="852"/>
          </w:tcPr>
          <w:p w:rsidRDefault="00A47B5E" w:rsidP="00B91CBC" w:rsidR="00E729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Uvid u stanje računa poreznog obvenika po računu 1783 i računu 6025</w:t>
            </w:r>
          </w:p>
        </w:tc>
        <w:tc>
          <w:tcPr>
            <w:tcW w:type="pct" w:w="652"/>
          </w:tcPr>
          <w:p w:rsidRDefault="00A47B5E" w:rsidP="00B91CBC" w:rsidR="00E729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49.674,76 kn </w:t>
            </w:r>
          </w:p>
        </w:tc>
        <w:tc>
          <w:tcPr>
            <w:tcW w:type="pct" w:w="351"/>
          </w:tcPr>
          <w:p w:rsidRDefault="00E729AB" w:rsidP="00B91CBC" w:rsidR="00E729AB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E729AB" w:rsidP="00B91CBC" w:rsidR="00E729AB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5849" w:rsidR="005F2F93" w:rsidRPr="005F1F66">
        <w:trPr>
          <w:trHeight w:val="2243"/>
          <w:jc w:val="center"/>
        </w:trPr>
        <w:tc>
          <w:tcPr>
            <w:tcW w:type="pct" w:w="189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851"/>
          </w:tcPr>
          <w:p w:rsidRDefault="005F2F93" w:rsidP="00287206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VODOOPSKRBA I ODVODNJA D.O.O. </w:t>
            </w:r>
          </w:p>
        </w:tc>
        <w:tc>
          <w:tcPr>
            <w:tcW w:type="pct" w:w="602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83416546499</w:t>
            </w:r>
          </w:p>
        </w:tc>
        <w:tc>
          <w:tcPr>
            <w:tcW w:type="pct" w:w="451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Folnegovićeva 1, Zagreb</w:t>
            </w:r>
          </w:p>
        </w:tc>
        <w:tc>
          <w:tcPr>
            <w:tcW w:type="pct" w:w="652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3.053,71 kn </w:t>
            </w:r>
          </w:p>
        </w:tc>
        <w:tc>
          <w:tcPr>
            <w:tcW w:type="pct" w:w="852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Računi, izvod otvorenih stavki, obračun kamata</w:t>
            </w:r>
          </w:p>
        </w:tc>
        <w:tc>
          <w:tcPr>
            <w:tcW w:type="pct" w:w="652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  <w:r w:rsidR="00FB2163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 xml:space="preserve">053,71 kn </w:t>
            </w:r>
          </w:p>
        </w:tc>
        <w:tc>
          <w:tcPr>
            <w:tcW w:type="pct" w:w="351"/>
          </w:tcPr>
          <w:p w:rsidRDefault="005F2F93" w:rsidP="00B91CBC" w:rsidR="005F2F93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F2F93" w:rsidP="00B91CBC" w:rsidR="005F2F93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5849" w:rsidR="005F2F93" w:rsidRPr="005F1F66">
        <w:trPr>
          <w:trHeight w:val="2243"/>
          <w:jc w:val="center"/>
        </w:trPr>
        <w:tc>
          <w:tcPr>
            <w:tcW w:type="pct" w:w="189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pct" w:w="851"/>
          </w:tcPr>
          <w:p w:rsidRDefault="005F2F93" w:rsidP="00287206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CROATIA osiguranje d.d.</w:t>
            </w:r>
          </w:p>
        </w:tc>
        <w:tc>
          <w:tcPr>
            <w:tcW w:type="pct" w:w="602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26187994862</w:t>
            </w:r>
          </w:p>
        </w:tc>
        <w:tc>
          <w:tcPr>
            <w:tcW w:type="pct" w:w="451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Vatroslava Jagića 33, Zagreb</w:t>
            </w:r>
          </w:p>
        </w:tc>
        <w:tc>
          <w:tcPr>
            <w:tcW w:type="pct" w:w="652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16.563,96 kn</w:t>
            </w:r>
          </w:p>
        </w:tc>
        <w:tc>
          <w:tcPr>
            <w:tcW w:type="pct" w:w="852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Izvadak iz poslovnih knjiga, obračun zateznih kamata, Rješenje o ovrsi JB Ilinke Lisonek iz Zagreba, posl.br. Ovrv-18456/08, zajedno s izvadkom iz poslovnih knjiga od 15.04.2008.g.</w:t>
            </w:r>
          </w:p>
        </w:tc>
        <w:tc>
          <w:tcPr>
            <w:tcW w:type="pct" w:w="652"/>
          </w:tcPr>
          <w:p w:rsidRDefault="005F2F93" w:rsidP="00B91CBC" w:rsidR="005F2F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16.563,96 kn</w:t>
            </w:r>
          </w:p>
        </w:tc>
        <w:tc>
          <w:tcPr>
            <w:tcW w:type="pct" w:w="351"/>
          </w:tcPr>
          <w:p w:rsidRDefault="005F2F93" w:rsidP="00B91CBC" w:rsidR="005F2F93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F2F93" w:rsidP="00B91CBC" w:rsidR="005F2F93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5849" w:rsidR="005955CD" w:rsidRPr="005F1F66">
        <w:trPr>
          <w:jc w:val="center"/>
        </w:trPr>
        <w:tc>
          <w:tcPr>
            <w:tcW w:type="pct" w:w="3597"/>
            <w:gridSpan w:val="6"/>
          </w:tcPr>
          <w:p w:rsidRDefault="005955CD" w:rsidP="000126A0" w:rsidR="005955CD" w:rsidRP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UKUPNO</w:t>
            </w:r>
          </w:p>
        </w:tc>
        <w:tc>
          <w:tcPr>
            <w:tcW w:type="pct" w:w="652"/>
          </w:tcPr>
          <w:p w:rsidRDefault="00A47B5E" w:rsidP="000126A0" w:rsidR="005955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  <w:r w:rsidR="005F2F93">
              <w:rPr>
                <w:rFonts w:hAnsi="Times New Roman" w:ascii="Times New Roman"/>
              </w:rPr>
              <w:t>095.686,03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351"/>
          </w:tcPr>
          <w:p w:rsidRDefault="005955C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955C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6C7C1B" w:rsidP="006C7C1B" w:rsidR="006C7C1B">
      <w:pPr>
        <w:pStyle w:val="Bezproreda"/>
        <w:rPr>
          <w:rFonts w:hAnsi="Times New Roman" w:ascii="Times New Roman"/>
        </w:rPr>
      </w:pPr>
    </w:p>
    <w:p w:rsidRDefault="005F2F93" w:rsidP="006C7C1B" w:rsidR="005F2F93" w:rsidRPr="005F1F66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5F2F93" w:rsidP="00702487" w:rsidR="005F2F93">
      <w:pPr>
        <w:pStyle w:val="Bezproreda"/>
        <w:rPr>
          <w:rFonts w:hAnsi="Times New Roman" w:ascii="Times New Roman"/>
        </w:rPr>
      </w:pPr>
    </w:p>
    <w:p w:rsidRDefault="005F2F93" w:rsidP="00702487" w:rsidR="005F2F93">
      <w:pPr>
        <w:pStyle w:val="Bezproreda"/>
        <w:rPr>
          <w:rFonts w:hAnsi="Times New Roman" w:ascii="Times New Roman"/>
        </w:rPr>
      </w:pPr>
    </w:p>
    <w:p w:rsidRDefault="008D2115" w:rsidP="00702487" w:rsidR="008D2115" w:rsidRPr="005F1F66">
      <w:pPr>
        <w:pStyle w:val="Bezproreda"/>
        <w:rPr>
          <w:rFonts w:hAnsi="Times New Roman" w:ascii="Times New Roman"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lastRenderedPageBreak/>
        <w:t>II. TABLICA RAZLUČNIH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559"/>
        <w:gridCol w:w="1841"/>
        <w:gridCol w:w="1700"/>
        <w:gridCol w:w="1703"/>
        <w:gridCol w:w="1700"/>
        <w:gridCol w:w="2980"/>
        <w:gridCol w:w="2223"/>
      </w:tblGrid>
      <w:tr w:rsidTr="0077673A" w:rsidR="0077673A" w:rsidRPr="005F1F66">
        <w:trPr>
          <w:jc w:val="center"/>
        </w:trPr>
        <w:tc>
          <w:tcPr>
            <w:tcW w:type="pct" w:w="235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542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640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592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1036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773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77673A" w:rsidR="0077673A" w:rsidRPr="005F1F66">
        <w:trPr>
          <w:jc w:val="center"/>
        </w:trPr>
        <w:tc>
          <w:tcPr>
            <w:tcW w:type="pct" w:w="235"/>
          </w:tcPr>
          <w:p w:rsidRDefault="00BB14DE" w:rsidP="00E44461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42"/>
          </w:tcPr>
          <w:p w:rsidRDefault="002D7886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ZAGREBAČKA BANKA d.d. </w:t>
            </w:r>
          </w:p>
        </w:tc>
        <w:tc>
          <w:tcPr>
            <w:tcW w:type="pct" w:w="640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1"/>
          </w:tcPr>
          <w:p w:rsidRDefault="002D7886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Paromlinska 2, Zagreb </w:t>
            </w:r>
          </w:p>
        </w:tc>
        <w:tc>
          <w:tcPr>
            <w:tcW w:type="pct" w:w="592"/>
          </w:tcPr>
          <w:p w:rsidRDefault="00BB14DE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cs="Calibri"/>
              </w:rPr>
              <w:t>Zemljišne knjige</w:t>
            </w:r>
            <w:r w:rsidRPr="0008251E">
              <w:rPr>
                <w:rFonts w:cs="Calibri"/>
              </w:rPr>
              <w:t xml:space="preserve"> Općinskog suda u </w:t>
            </w:r>
            <w:r w:rsidR="002D7886">
              <w:rPr>
                <w:rFonts w:cs="Calibri"/>
              </w:rPr>
              <w:t>Sisku</w:t>
            </w:r>
            <w:r w:rsidR="0077673A">
              <w:rPr>
                <w:rFonts w:cs="Calibri"/>
              </w:rPr>
              <w:t xml:space="preserve">, </w:t>
            </w:r>
            <w:r w:rsidR="002D7886">
              <w:rPr>
                <w:rFonts w:cs="Calibri"/>
              </w:rPr>
              <w:t xml:space="preserve">ZK odjel Sisak </w:t>
            </w:r>
          </w:p>
        </w:tc>
        <w:tc>
          <w:tcPr>
            <w:tcW w:type="pct" w:w="591"/>
          </w:tcPr>
          <w:p w:rsidRDefault="002D7886" w:rsidP="00DA28A5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36.586,65 kn </w:t>
            </w:r>
          </w:p>
        </w:tc>
        <w:tc>
          <w:tcPr>
            <w:tcW w:type="pct" w:w="1036"/>
          </w:tcPr>
          <w:p w:rsidRDefault="002D7886" w:rsidP="00B91CBC" w:rsidR="00DA28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cs="Calibri" w:eastAsia="Calibri"/>
              </w:rPr>
              <w:t xml:space="preserve">- založno pravo </w:t>
            </w:r>
            <w:r w:rsidRPr="00CB7B3F">
              <w:rPr>
                <w:rFonts w:cs="Calibri" w:eastAsia="Calibri"/>
              </w:rPr>
              <w:t xml:space="preserve">temeljem Ugovora o </w:t>
            </w:r>
            <w:r w:rsidRPr="00CB7B3F">
              <w:rPr>
                <w:rFonts w:cs="Calibri"/>
                <w:lang w:eastAsia="hr-HR"/>
              </w:rPr>
              <w:t xml:space="preserve">o hipotekarnom kreditu od 05. srpnja 2005. godine, ovjerenog kao ovršni javnobilježnički akt, uknjiženo je pravo zaloga na nekretnine u A od 5.000,00 EUR-a (pettisućaeura), u kunskoj protuvrijednosti obračunatoj po srednjem tečaju HNB važećem na dan dospijeća tražbine, redovne godišnje kamate po godišnjoj promjenjivoj stopi od 8,5% (u trenutku sklapanja Ugovora), </w:t>
            </w:r>
            <w:r w:rsidRPr="00B81699">
              <w:rPr>
                <w:rFonts w:cstheme="minorHAnsi" w:hAnsiTheme="minorHAnsi" w:asciiTheme="minorHAnsi"/>
                <w:sz w:val="24"/>
                <w:szCs w:val="24"/>
                <w:lang w:eastAsia="hr-HR"/>
              </w:rPr>
              <w:t xml:space="preserve">interkalarne kamate po stopi jednakoj redovnoj kamati, po dospijeću po promjenjivoj stopi utvrđenoj Odlukom o kamatnim stopama kreditora-vjerovnika važećem kroz vrijeme postojanja tražbine, odnosno po zakonskoj stopi </w:t>
            </w:r>
            <w:r w:rsidRPr="00B81699">
              <w:rPr>
                <w:rFonts w:cstheme="minorHAnsi" w:hAnsiTheme="minorHAnsi" w:asciiTheme="minorHAnsi"/>
                <w:sz w:val="24"/>
                <w:szCs w:val="24"/>
                <w:lang w:eastAsia="hr-HR"/>
              </w:rPr>
              <w:lastRenderedPageBreak/>
              <w:t>zatezne kamate ukoliko ista bude viša, te sve naknade i troškove sukladno Odluci o tarifi naknada za usluge u poslovima koje obavlja kreditor-vjerovnik kao i svim izmjenama te Odluke</w:t>
            </w:r>
            <w:r>
              <w:rPr>
                <w:rFonts w:cstheme="minorHAnsi" w:hAnsiTheme="minorHAnsi" w:asciiTheme="minorHAnsi"/>
                <w:sz w:val="24"/>
                <w:szCs w:val="24"/>
                <w:lang w:eastAsia="hr-HR"/>
              </w:rPr>
              <w:t>, Z</w:t>
            </w:r>
            <w:r w:rsidRPr="00B81699">
              <w:rPr>
                <w:rFonts w:cstheme="minorHAnsi" w:hAnsiTheme="minorHAnsi" w:asciiTheme="minorHAnsi"/>
                <w:sz w:val="24"/>
                <w:szCs w:val="24"/>
                <w:lang w:eastAsia="hr-HR"/>
              </w:rPr>
              <w:t xml:space="preserve"> </w:t>
            </w:r>
            <w:r w:rsidRPr="00B81699">
              <w:rPr>
                <w:rFonts w:cstheme="minorHAnsi" w:hAnsiTheme="minorHAnsi" w:asciiTheme="minorHAnsi"/>
                <w:bCs/>
                <w:sz w:val="24"/>
                <w:szCs w:val="24"/>
                <w:lang w:eastAsia="hr-HR"/>
              </w:rPr>
              <w:t>3176/05, zaprimljeno 05. srpnja 2005</w:t>
            </w:r>
          </w:p>
          <w:p w:rsidRDefault="00DA28A5" w:rsidP="00B91CBC" w:rsidR="00DA28A5">
            <w:pPr>
              <w:pStyle w:val="Bezproreda"/>
              <w:rPr>
                <w:rFonts w:hAnsi="Times New Roman" w:ascii="Times New Roman"/>
              </w:rPr>
            </w:pPr>
          </w:p>
          <w:p w:rsidRDefault="00DA28A5" w:rsidP="00B91CBC" w:rsidR="00DA28A5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73"/>
          </w:tcPr>
          <w:p w:rsidRDefault="0008251E" w:rsidP="0008251E" w:rsidR="00E44461">
            <w:pPr>
              <w:spacing w:after="0"/>
              <w:jc w:val="both"/>
              <w:rPr>
                <w:rFonts w:cs="Calibri" w:eastAsia="Times New Roman"/>
              </w:rPr>
            </w:pPr>
            <w:r w:rsidRPr="0008251E">
              <w:rPr>
                <w:rFonts w:cs="Calibri" w:eastAsia="Times New Roman"/>
              </w:rPr>
              <w:lastRenderedPageBreak/>
              <w:t>-</w:t>
            </w:r>
            <w:r w:rsidR="00BB14DE">
              <w:rPr>
                <w:rFonts w:cs="Calibri" w:eastAsia="Times New Roman"/>
              </w:rPr>
              <w:t xml:space="preserve">k.č.br. </w:t>
            </w:r>
            <w:r w:rsidR="002D7886">
              <w:rPr>
                <w:rFonts w:cs="Calibri" w:eastAsia="Times New Roman"/>
              </w:rPr>
              <w:t>2212</w:t>
            </w:r>
            <w:r w:rsidRPr="0008251E">
              <w:rPr>
                <w:rFonts w:cs="Calibri" w:eastAsia="Times New Roman"/>
              </w:rPr>
              <w:t>,</w:t>
            </w:r>
            <w:r w:rsidR="0077673A">
              <w:rPr>
                <w:rFonts w:cs="Calibri" w:eastAsia="Times New Roman"/>
              </w:rPr>
              <w:t xml:space="preserve"> </w:t>
            </w:r>
            <w:r w:rsidR="002D7886">
              <w:rPr>
                <w:rFonts w:cs="Calibri" w:eastAsia="Times New Roman"/>
              </w:rPr>
              <w:t xml:space="preserve">livada </w:t>
            </w:r>
            <w:r w:rsidR="0077673A">
              <w:rPr>
                <w:rFonts w:cs="Calibri" w:eastAsia="Times New Roman"/>
              </w:rPr>
              <w:t>ukupne p</w:t>
            </w:r>
            <w:r w:rsidR="00E44461">
              <w:rPr>
                <w:rFonts w:cs="Calibri" w:eastAsia="Times New Roman"/>
              </w:rPr>
              <w:t>ovršine 1</w:t>
            </w:r>
            <w:r w:rsidR="002D7886">
              <w:rPr>
                <w:rFonts w:cs="Calibri" w:eastAsia="Times New Roman"/>
              </w:rPr>
              <w:t>117</w:t>
            </w:r>
            <w:r w:rsidR="00E44461">
              <w:rPr>
                <w:rFonts w:cs="Calibri" w:eastAsia="Times New Roman"/>
              </w:rPr>
              <w:t xml:space="preserve"> m2, zk.ul.br.</w:t>
            </w:r>
            <w:r w:rsidR="002D7886">
              <w:rPr>
                <w:rFonts w:cs="Calibri" w:eastAsia="Times New Roman"/>
              </w:rPr>
              <w:t>1686</w:t>
            </w:r>
            <w:r w:rsidR="00E44461">
              <w:rPr>
                <w:rFonts w:cs="Calibri" w:eastAsia="Times New Roman"/>
              </w:rPr>
              <w:t>;</w:t>
            </w:r>
            <w:r w:rsidR="002D7886">
              <w:rPr>
                <w:rFonts w:cs="Calibri" w:eastAsia="Times New Roman"/>
              </w:rPr>
              <w:t xml:space="preserve"> k.o. Lekenik</w:t>
            </w:r>
          </w:p>
          <w:p w:rsidRDefault="00442EA3" w:rsidP="002D7886" w:rsidR="00442EA3">
            <w:pPr>
              <w:spacing w:after="0"/>
              <w:jc w:val="both"/>
              <w:rPr>
                <w:rFonts w:hAnsi="Times New Roman" w:ascii="Times New Roman"/>
              </w:rPr>
            </w:pPr>
          </w:p>
          <w:p w:rsidRDefault="00C2534D" w:rsidP="00B91CBC" w:rsidR="00C2534D">
            <w:pPr>
              <w:pStyle w:val="Bezproreda"/>
              <w:rPr>
                <w:rFonts w:hAnsi="Times New Roman" w:ascii="Times New Roman"/>
              </w:rPr>
            </w:pPr>
          </w:p>
          <w:p w:rsidRDefault="00C2534D" w:rsidP="00B91CBC" w:rsidR="00C2534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442EA3" w:rsidP="000F2A90" w:rsidR="00442EA3">
      <w:pPr>
        <w:rPr>
          <w:rFonts w:hAnsi="Times New Roman" w:ascii="Times New Roman"/>
          <w:b/>
        </w:rPr>
      </w:pPr>
    </w:p>
    <w:p w:rsidRDefault="00442EA3" w:rsidP="00C2534D" w:rsidR="00442EA3">
      <w:pPr>
        <w:rPr>
          <w:rFonts w:hAnsi="Times New Roman" w:ascii="Times New Roman"/>
          <w:b/>
        </w:rPr>
      </w:pPr>
    </w:p>
    <w:p w:rsidRDefault="00442EA3" w:rsidP="00702487" w:rsidR="00442EA3">
      <w:pPr>
        <w:jc w:val="center"/>
        <w:rPr>
          <w:rFonts w:hAnsi="Times New Roman" w:ascii="Times New Roman"/>
          <w:b/>
        </w:rPr>
      </w:pPr>
    </w:p>
    <w:p w:rsidRDefault="00A47B5E" w:rsidP="00702487" w:rsidR="00A47B5E">
      <w:pPr>
        <w:jc w:val="center"/>
        <w:rPr>
          <w:rFonts w:hAnsi="Times New Roman" w:ascii="Times New Roman"/>
          <w:b/>
        </w:rPr>
      </w:pPr>
    </w:p>
    <w:p w:rsidRDefault="00A47B5E" w:rsidP="00702487" w:rsidR="00A47B5E" w:rsidRPr="00DA28A5">
      <w:pPr>
        <w:jc w:val="center"/>
        <w:rPr>
          <w:rFonts w:hAnsi="Times New Roman" w:ascii="Times New Roman"/>
          <w:b/>
        </w:rPr>
      </w:pPr>
    </w:p>
    <w:p w:rsidRDefault="00B61B98" w:rsidP="00702487" w:rsidR="00B61B98" w:rsidRPr="00DA28A5">
      <w:pPr>
        <w:jc w:val="center"/>
        <w:rPr>
          <w:rFonts w:hAnsi="Times New Roman" w:ascii="Times New Roman"/>
          <w:b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III. TABLICA IZLUČNIH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B91CBC" w:rsidR="00702487" w:rsidRPr="005F1F66">
        <w:trPr>
          <w:jc w:val="center"/>
        </w:trPr>
        <w:tc>
          <w:tcPr>
            <w:tcW w:type="pct" w:w="747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48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Predmet izlučnog prava</w:t>
            </w:r>
          </w:p>
        </w:tc>
      </w:tr>
      <w:tr w:rsidTr="00B91CBC" w:rsidR="00702487" w:rsidRPr="005F1F66">
        <w:trPr>
          <w:jc w:val="center"/>
        </w:trPr>
        <w:tc>
          <w:tcPr>
            <w:tcW w:type="pct" w:w="747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91CBC" w:rsidR="00702487" w:rsidRPr="005F1F66">
        <w:trPr>
          <w:jc w:val="center"/>
        </w:trPr>
        <w:tc>
          <w:tcPr>
            <w:tcW w:type="pct" w:w="747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p w:rsidRDefault="00F730ED" w:rsidP="00702487" w:rsidR="00702487" w:rsidRPr="005F1F6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Mjesto i datum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>
        <w:rPr>
          <w:rFonts w:hAnsi="Times New Roman" w:ascii="Times New Roman"/>
        </w:rPr>
        <w:t>Stečajna</w:t>
      </w:r>
      <w:r w:rsidR="00702487" w:rsidRPr="005F1F66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</w:p>
    <w:p w:rsidRDefault="00693234" w:rsidR="00C61F72" w:rsidRPr="005F1F66">
      <w:pPr>
        <w:rPr>
          <w:rFonts w:hAnsi="Times New Roman" w:ascii="Times New Roman"/>
        </w:rPr>
      </w:pPr>
      <w:r w:rsidRPr="005F1F66">
        <w:rPr>
          <w:rFonts w:hAnsi="Times New Roman" w:ascii="Times New Roman"/>
        </w:rPr>
        <w:t xml:space="preserve">Zagreb, </w:t>
      </w:r>
      <w:r w:rsidR="00F730ED">
        <w:rPr>
          <w:rFonts w:hAnsi="Times New Roman" w:ascii="Times New Roman"/>
        </w:rPr>
        <w:t>0</w:t>
      </w:r>
      <w:r w:rsidR="005940BC">
        <w:rPr>
          <w:rFonts w:hAnsi="Times New Roman" w:ascii="Times New Roman"/>
        </w:rPr>
        <w:t>2</w:t>
      </w:r>
      <w:r w:rsidR="00F730ED">
        <w:rPr>
          <w:rFonts w:hAnsi="Times New Roman" w:ascii="Times New Roman"/>
        </w:rPr>
        <w:t xml:space="preserve">. </w:t>
      </w:r>
      <w:r w:rsidR="005940BC">
        <w:rPr>
          <w:rFonts w:hAnsi="Times New Roman" w:ascii="Times New Roman"/>
        </w:rPr>
        <w:t xml:space="preserve">ožujka </w:t>
      </w:r>
      <w:r w:rsidR="00BB14DE">
        <w:rPr>
          <w:rFonts w:hAnsi="Times New Roman" w:ascii="Times New Roman"/>
        </w:rPr>
        <w:t xml:space="preserve"> 2017. godine</w:t>
      </w:r>
      <w:r w:rsidR="00BB14DE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F730ED">
        <w:rPr>
          <w:rFonts w:hAnsi="Times New Roman" w:ascii="Times New Roman"/>
        </w:rPr>
        <w:t>Alma Klepac</w:t>
      </w:r>
    </w:p>
    <w:sectPr w:rsidSect="00DB0D9E" w:rsidR="00C61F72" w:rsidRPr="005F1F6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DCD" w:rsidP="00702487" w:rsidR="00527DCD">
      <w:pPr>
        <w:spacing w:after="0"/>
      </w:pPr>
      <w:r>
        <w:separator/>
      </w:r>
    </w:p>
  </w:endnote>
  <w:endnote w:id="0" w:type="continuationSeparator">
    <w:p w:rsidRDefault="00527DCD" w:rsidP="00702487" w:rsidR="00527D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DCD" w:rsidP="00702487" w:rsidR="00527DCD">
      <w:pPr>
        <w:spacing w:after="0"/>
      </w:pPr>
      <w:r>
        <w:separator/>
      </w:r>
    </w:p>
  </w:footnote>
  <w:footnote w:id="0" w:type="continuationSeparator">
    <w:p w:rsidRDefault="00527DCD" w:rsidP="00702487" w:rsidR="00527DCD">
      <w:pPr>
        <w:spacing w:after="0"/>
      </w:pPr>
      <w:r>
        <w:continuationSeparator/>
      </w:r>
    </w:p>
  </w:footnote>
  <w:footnote w:id="1">
    <w:p w:rsidRDefault="00B91CBC" w:rsidP="006C7C1B" w:rsidR="00B91CB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0FE2"/>
    <w:rsid w:val="0008251E"/>
    <w:rsid w:val="000A0FAA"/>
    <w:rsid w:val="000E70BE"/>
    <w:rsid w:val="000F2A90"/>
    <w:rsid w:val="00143937"/>
    <w:rsid w:val="00171937"/>
    <w:rsid w:val="001768C0"/>
    <w:rsid w:val="00196634"/>
    <w:rsid w:val="001967A7"/>
    <w:rsid w:val="001D0338"/>
    <w:rsid w:val="001E503C"/>
    <w:rsid w:val="00225B34"/>
    <w:rsid w:val="0023218B"/>
    <w:rsid w:val="00287206"/>
    <w:rsid w:val="002D7886"/>
    <w:rsid w:val="00313AF9"/>
    <w:rsid w:val="003569B3"/>
    <w:rsid w:val="00365849"/>
    <w:rsid w:val="0036611C"/>
    <w:rsid w:val="00374705"/>
    <w:rsid w:val="00395B63"/>
    <w:rsid w:val="003D6C81"/>
    <w:rsid w:val="00421932"/>
    <w:rsid w:val="00442EA3"/>
    <w:rsid w:val="00486D72"/>
    <w:rsid w:val="004B20A2"/>
    <w:rsid w:val="00516FA0"/>
    <w:rsid w:val="00527DCD"/>
    <w:rsid w:val="005624F5"/>
    <w:rsid w:val="00573AEC"/>
    <w:rsid w:val="005940BC"/>
    <w:rsid w:val="005955CD"/>
    <w:rsid w:val="005B6AE1"/>
    <w:rsid w:val="005D2085"/>
    <w:rsid w:val="005E126E"/>
    <w:rsid w:val="005F1F66"/>
    <w:rsid w:val="005F2F93"/>
    <w:rsid w:val="00603E6D"/>
    <w:rsid w:val="00605DC1"/>
    <w:rsid w:val="00664F69"/>
    <w:rsid w:val="00693234"/>
    <w:rsid w:val="006A02D1"/>
    <w:rsid w:val="006A5FFA"/>
    <w:rsid w:val="006B335C"/>
    <w:rsid w:val="006C7C1B"/>
    <w:rsid w:val="006D1E2F"/>
    <w:rsid w:val="00702487"/>
    <w:rsid w:val="007053DE"/>
    <w:rsid w:val="00712153"/>
    <w:rsid w:val="00721E6D"/>
    <w:rsid w:val="0077673A"/>
    <w:rsid w:val="007842D4"/>
    <w:rsid w:val="007B0E43"/>
    <w:rsid w:val="007B13FE"/>
    <w:rsid w:val="0081342B"/>
    <w:rsid w:val="0082203A"/>
    <w:rsid w:val="008243CA"/>
    <w:rsid w:val="00840FB7"/>
    <w:rsid w:val="008512FB"/>
    <w:rsid w:val="00852A9E"/>
    <w:rsid w:val="00856825"/>
    <w:rsid w:val="00874BCD"/>
    <w:rsid w:val="00881B1F"/>
    <w:rsid w:val="008B5C46"/>
    <w:rsid w:val="008C41E7"/>
    <w:rsid w:val="008C6E08"/>
    <w:rsid w:val="008D2115"/>
    <w:rsid w:val="008D4AF7"/>
    <w:rsid w:val="008F439D"/>
    <w:rsid w:val="00930437"/>
    <w:rsid w:val="009D7B92"/>
    <w:rsid w:val="00A067E1"/>
    <w:rsid w:val="00A47B5E"/>
    <w:rsid w:val="00A60142"/>
    <w:rsid w:val="00A65FBF"/>
    <w:rsid w:val="00A67224"/>
    <w:rsid w:val="00A9359D"/>
    <w:rsid w:val="00AA494C"/>
    <w:rsid w:val="00AA6BE8"/>
    <w:rsid w:val="00AD6490"/>
    <w:rsid w:val="00AE3A5C"/>
    <w:rsid w:val="00AF0FCC"/>
    <w:rsid w:val="00B2065B"/>
    <w:rsid w:val="00B23F69"/>
    <w:rsid w:val="00B24234"/>
    <w:rsid w:val="00B61B98"/>
    <w:rsid w:val="00B63B6F"/>
    <w:rsid w:val="00B736F3"/>
    <w:rsid w:val="00B76D67"/>
    <w:rsid w:val="00B91CBC"/>
    <w:rsid w:val="00B95842"/>
    <w:rsid w:val="00BA41C2"/>
    <w:rsid w:val="00BA52DB"/>
    <w:rsid w:val="00BB14DE"/>
    <w:rsid w:val="00BD19CD"/>
    <w:rsid w:val="00BD657D"/>
    <w:rsid w:val="00C1160C"/>
    <w:rsid w:val="00C15B0B"/>
    <w:rsid w:val="00C2534D"/>
    <w:rsid w:val="00C53785"/>
    <w:rsid w:val="00C61F72"/>
    <w:rsid w:val="00C778CE"/>
    <w:rsid w:val="00CD33F9"/>
    <w:rsid w:val="00CE6CB0"/>
    <w:rsid w:val="00CF04C8"/>
    <w:rsid w:val="00D33D58"/>
    <w:rsid w:val="00D473AE"/>
    <w:rsid w:val="00DA09C3"/>
    <w:rsid w:val="00DA28A5"/>
    <w:rsid w:val="00DB0D9E"/>
    <w:rsid w:val="00DB22FA"/>
    <w:rsid w:val="00DF00FB"/>
    <w:rsid w:val="00E0198A"/>
    <w:rsid w:val="00E17E4A"/>
    <w:rsid w:val="00E44461"/>
    <w:rsid w:val="00E45803"/>
    <w:rsid w:val="00E626B3"/>
    <w:rsid w:val="00E729AB"/>
    <w:rsid w:val="00E72EBA"/>
    <w:rsid w:val="00E828BB"/>
    <w:rsid w:val="00EA2680"/>
    <w:rsid w:val="00EC7F11"/>
    <w:rsid w:val="00EE7A59"/>
    <w:rsid w:val="00F730ED"/>
    <w:rsid w:val="00FB2163"/>
    <w:rsid w:val="00FC0F05"/>
    <w:rsid w:val="00FD1E99"/>
    <w:rsid w:val="00FD5CF1"/>
    <w:rsid w:val="00FD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2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E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EB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EB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EB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2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E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EB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EB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EB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0B0AE-4658-4FDC-9485-E0CBB9CAD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515</properties:Words>
  <properties:Characters>3129</properties:Characters>
  <properties:Lines>325</properties:Lines>
  <properties:Paragraphs>90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2018-03-02T10:20:00Z</dcterms:created>
  <dc:creator>ADMINIBM</dc:creator>
  <cp:lastModifiedBy>Jadranka Zelić</cp:lastModifiedBy>
  <cp:lastPrinted>2017-11-06T21:05:00Z</cp:lastPrinted>
  <dcterms:modified xmlns:xsi="http://www.w3.org/2001/XMLSchema-instance" xsi:type="dcterms:W3CDTF">2018-03-02T10:23:00Z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Tablice prijavljenih tražbina razlučnih i izlučnih prava (čl. 259. st. 1. SZ) 12.3.2018.docx)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