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0426" w14:paraId="bf30426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DE2FEC">
        <w:rPr>
          <w:b/>
          <w:sz w:val="22"/>
          <w:szCs w:val="22"/>
        </w:rPr>
        <w:t>877</w:t>
      </w:r>
      <w:r w:rsidR="00285C6C" w:rsidRPr="00E477F9">
        <w:rPr>
          <w:b/>
          <w:sz w:val="22"/>
          <w:szCs w:val="22"/>
        </w:rPr>
        <w:t>/201</w:t>
      </w:r>
      <w:r w:rsidR="005D4874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532923">
        <w:rPr>
          <w:b/>
          <w:sz w:val="22"/>
          <w:szCs w:val="22"/>
        </w:rPr>
        <w:t>94</w:t>
      </w:r>
    </w:p>
    <w:p w:rsidRDefault="00721E83" w:rsidP="00004109" w:rsidR="00721E83">
      <w:pPr>
        <w:jc w:val="center"/>
        <w:rPr>
          <w:b/>
          <w:sz w:val="22"/>
          <w:szCs w:val="22"/>
        </w:rPr>
      </w:pPr>
    </w:p>
    <w:p w:rsidRDefault="00710980" w:rsidP="00004109" w:rsidR="00710980" w:rsidRPr="00E477F9">
      <w:pPr>
        <w:jc w:val="center"/>
        <w:rPr>
          <w:b/>
          <w:sz w:val="22"/>
          <w:szCs w:val="22"/>
        </w:rPr>
      </w:pP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  <w:r w:rsidRPr="005F6BF9">
        <w:rPr>
          <w:b/>
          <w:sz w:val="22"/>
          <w:szCs w:val="22"/>
        </w:rPr>
        <w:t xml:space="preserve">R E P U B L I K A  H R V A T S K A </w:t>
      </w: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</w:p>
    <w:p w:rsidRDefault="005F6BF9" w:rsidP="005F6BF9" w:rsidR="005F6BF9" w:rsidRPr="005F6BF9">
      <w:pPr>
        <w:jc w:val="center"/>
        <w:rPr>
          <w:b/>
          <w:sz w:val="22"/>
          <w:szCs w:val="22"/>
        </w:rPr>
      </w:pPr>
      <w:r w:rsidRPr="005F6BF9">
        <w:rPr>
          <w:b/>
          <w:sz w:val="22"/>
          <w:szCs w:val="22"/>
        </w:rPr>
        <w:t xml:space="preserve">Z A K L J U Č A K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DE2FEC" w:rsidP="00DE2FEC" w:rsidR="00DE2FEC" w:rsidRPr="00DE2FEC">
      <w:pPr>
        <w:ind w:firstLine="708"/>
        <w:jc w:val="both"/>
        <w:rPr>
          <w:sz w:val="22"/>
          <w:szCs w:val="22"/>
        </w:rPr>
      </w:pPr>
      <w:r w:rsidRPr="00DE2FEC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03067D" w:rsidRPr="0003067D">
        <w:rPr>
          <w:sz w:val="22"/>
          <w:szCs w:val="22"/>
        </w:rPr>
        <w:t xml:space="preserve">u postupku naknadne diobe stečajne mase dužnika </w:t>
      </w:r>
      <w:r w:rsidR="0003067D" w:rsidRPr="0003067D">
        <w:rPr>
          <w:sz w:val="22"/>
          <w:szCs w:val="22"/>
          <w:lang w:val="en-AU"/>
        </w:rPr>
        <w:t xml:space="preserve">ARX MARIS d.o.o. za usluge, "u stečaju" Brsečine, Uz Jaz 6, </w:t>
      </w:r>
      <w:r w:rsidR="0003067D" w:rsidRPr="0003067D">
        <w:rPr>
          <w:sz w:val="22"/>
          <w:szCs w:val="22"/>
        </w:rPr>
        <w:t>MBS: 090015964</w:t>
      </w:r>
      <w:r w:rsidR="0003067D" w:rsidRPr="0003067D">
        <w:rPr>
          <w:sz w:val="22"/>
          <w:szCs w:val="22"/>
          <w:lang w:val="en-AU"/>
        </w:rPr>
        <w:t>, OIB: 02704846729</w:t>
      </w:r>
      <w:r w:rsidR="0003067D" w:rsidRPr="0003067D">
        <w:rPr>
          <w:sz w:val="22"/>
          <w:szCs w:val="22"/>
        </w:rPr>
        <w:t>, zastupano po stečajnom upravitelju Stjepanu Loviću iz Zagreba,</w:t>
      </w:r>
      <w:r>
        <w:rPr>
          <w:sz w:val="22"/>
          <w:szCs w:val="22"/>
        </w:rPr>
        <w:t xml:space="preserve"> na ročištu radi izjašnjenja o vrijednosti održanom dana </w:t>
      </w:r>
      <w:r w:rsidRPr="00DE2FEC">
        <w:rPr>
          <w:sz w:val="22"/>
          <w:szCs w:val="22"/>
        </w:rPr>
        <w:t xml:space="preserve"> </w:t>
      </w:r>
      <w:r w:rsidR="00532923">
        <w:rPr>
          <w:sz w:val="22"/>
          <w:szCs w:val="22"/>
        </w:rPr>
        <w:t>3. svibnja</w:t>
      </w:r>
      <w:r w:rsidRPr="00DE2FEC">
        <w:rPr>
          <w:sz w:val="22"/>
          <w:szCs w:val="22"/>
        </w:rPr>
        <w:t xml:space="preserve">  201</w:t>
      </w:r>
      <w:r w:rsidR="00532923">
        <w:rPr>
          <w:sz w:val="22"/>
          <w:szCs w:val="22"/>
        </w:rPr>
        <w:t>8</w:t>
      </w:r>
      <w:r w:rsidRPr="00DE2FEC">
        <w:rPr>
          <w:sz w:val="22"/>
          <w:szCs w:val="22"/>
        </w:rPr>
        <w:t>. godine</w:t>
      </w:r>
      <w:r>
        <w:rPr>
          <w:sz w:val="22"/>
          <w:szCs w:val="22"/>
        </w:rPr>
        <w:t xml:space="preserve"> u</w:t>
      </w:r>
      <w:r w:rsidR="00532923">
        <w:rPr>
          <w:sz w:val="22"/>
          <w:szCs w:val="22"/>
        </w:rPr>
        <w:t xml:space="preserve"> odsutnosti uredno pozvanog stečajnog upravitelja</w:t>
      </w:r>
      <w:r>
        <w:rPr>
          <w:sz w:val="22"/>
          <w:szCs w:val="22"/>
        </w:rPr>
        <w:t>, istog dana</w:t>
      </w:r>
    </w:p>
    <w:p w:rsidRDefault="00004109" w:rsidP="009F75E2" w:rsidR="00004109" w:rsidRPr="00E477F9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E477F9">
      <w:pPr>
        <w:jc w:val="both"/>
        <w:rPr>
          <w:sz w:val="22"/>
          <w:szCs w:val="22"/>
        </w:rPr>
      </w:pPr>
    </w:p>
    <w:p w:rsidRDefault="0095244C" w:rsidP="00004109" w:rsidR="00004109" w:rsidRPr="00E477F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CF1FE5" w:rsidRPr="00E477F9">
        <w:rPr>
          <w:b/>
          <w:sz w:val="22"/>
          <w:szCs w:val="22"/>
        </w:rPr>
        <w:t xml:space="preserve">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09151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</w:r>
      <w:r w:rsidR="005F6BF9" w:rsidRPr="005F6BF9">
        <w:rPr>
          <w:sz w:val="22"/>
          <w:szCs w:val="22"/>
        </w:rPr>
        <w:t xml:space="preserve">U stečajnom postupku prodaje se dio imovine stečajnog dužnika i to </w:t>
      </w:r>
      <w:r w:rsidR="00E718FA">
        <w:rPr>
          <w:sz w:val="22"/>
          <w:szCs w:val="22"/>
        </w:rPr>
        <w:t xml:space="preserve">pravo vlasništva </w:t>
      </w:r>
      <w:r w:rsidR="005F6BF9" w:rsidRPr="005F6BF9">
        <w:rPr>
          <w:sz w:val="22"/>
          <w:szCs w:val="22"/>
        </w:rPr>
        <w:t>nekretnina katastarske oznake:</w:t>
      </w:r>
      <w:r w:rsidRPr="00E477F9">
        <w:rPr>
          <w:sz w:val="22"/>
          <w:szCs w:val="22"/>
        </w:rPr>
        <w:t xml:space="preserve"> </w:t>
      </w:r>
    </w:p>
    <w:p w:rsidRDefault="00480670" w:rsidP="00480670" w:rsidR="00480670" w:rsidRPr="00480670">
      <w:pPr>
        <w:ind w:firstLine="705"/>
        <w:jc w:val="both"/>
        <w:rPr>
          <w:sz w:val="22"/>
          <w:szCs w:val="22"/>
        </w:rPr>
      </w:pPr>
      <w:r w:rsidRPr="00480670">
        <w:rPr>
          <w:sz w:val="22"/>
          <w:szCs w:val="22"/>
        </w:rPr>
        <w:t>- kat. čestice zgr. 33/1 magazin 108 m2</w:t>
      </w:r>
    </w:p>
    <w:p w:rsidRDefault="00480670" w:rsidP="00480670" w:rsidR="00480670" w:rsidRPr="00480670">
      <w:pPr>
        <w:ind w:firstLine="705"/>
        <w:jc w:val="both"/>
        <w:rPr>
          <w:sz w:val="22"/>
          <w:szCs w:val="22"/>
        </w:rPr>
      </w:pPr>
      <w:r w:rsidRPr="00480670">
        <w:rPr>
          <w:sz w:val="22"/>
          <w:szCs w:val="22"/>
        </w:rPr>
        <w:t>- kat. čestice 88 vrt 201 m2</w:t>
      </w:r>
    </w:p>
    <w:p w:rsidRDefault="00480670" w:rsidP="00480670" w:rsidR="00480670">
      <w:pPr>
        <w:ind w:firstLine="705"/>
        <w:jc w:val="both"/>
        <w:rPr>
          <w:sz w:val="22"/>
          <w:szCs w:val="22"/>
        </w:rPr>
      </w:pPr>
      <w:r w:rsidRPr="00480670">
        <w:rPr>
          <w:sz w:val="22"/>
          <w:szCs w:val="22"/>
        </w:rPr>
        <w:t>sve z.ul. 245 k.o.Brsečine</w:t>
      </w:r>
      <w:r>
        <w:rPr>
          <w:sz w:val="22"/>
          <w:szCs w:val="22"/>
        </w:rPr>
        <w:t>.</w:t>
      </w:r>
    </w:p>
    <w:p w:rsidRDefault="00480670" w:rsidP="00480670" w:rsidR="00480670" w:rsidRPr="00480670">
      <w:pPr>
        <w:ind w:firstLine="705"/>
        <w:jc w:val="both"/>
        <w:rPr>
          <w:sz w:val="22"/>
          <w:szCs w:val="22"/>
        </w:rPr>
      </w:pPr>
      <w:r w:rsidRPr="0050431B">
        <w:rPr>
          <w:sz w:val="22"/>
          <w:szCs w:val="22"/>
        </w:rPr>
        <w:t>Imovina se prodaje kao cjelina</w:t>
      </w:r>
      <w:r>
        <w:rPr>
          <w:sz w:val="22"/>
          <w:szCs w:val="22"/>
        </w:rPr>
        <w:t>.</w:t>
      </w:r>
    </w:p>
    <w:p w:rsidRDefault="00091511" w:rsidP="00091511" w:rsidR="00091511" w:rsidRPr="00E477F9">
      <w:pPr>
        <w:ind w:firstLine="705"/>
        <w:jc w:val="both"/>
        <w:rPr>
          <w:sz w:val="22"/>
          <w:szCs w:val="22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Za </w:t>
      </w:r>
      <w:r w:rsidR="00480670">
        <w:rPr>
          <w:rFonts w:eastAsia="Calibri"/>
          <w:sz w:val="22"/>
          <w:szCs w:val="22"/>
        </w:rPr>
        <w:t xml:space="preserve">cjelokupnu imovinu </w:t>
      </w:r>
      <w:r w:rsidRPr="005F6BF9">
        <w:rPr>
          <w:rFonts w:eastAsia="Calibri"/>
          <w:sz w:val="22"/>
          <w:szCs w:val="22"/>
        </w:rPr>
        <w:t xml:space="preserve">imovinu iz točke I. ove odluke utvrđuje se vrijednost od </w:t>
      </w:r>
      <w:r w:rsidR="002507C7">
        <w:rPr>
          <w:rFonts w:eastAsia="Calibri"/>
          <w:sz w:val="22"/>
          <w:szCs w:val="22"/>
        </w:rPr>
        <w:t>5.100.000,</w:t>
      </w:r>
      <w:r w:rsidR="00C46A08">
        <w:rPr>
          <w:sz w:val="22"/>
          <w:szCs w:val="22"/>
        </w:rPr>
        <w:t>00 kuna</w:t>
      </w:r>
      <w:r w:rsidRPr="005F6BF9">
        <w:rPr>
          <w:rFonts w:eastAsia="Calibri"/>
          <w:sz w:val="22"/>
          <w:szCs w:val="22"/>
        </w:rPr>
        <w:t xml:space="preserve">. </w:t>
      </w:r>
      <w:r w:rsidR="00480670" w:rsidRPr="002507C7">
        <w:rPr>
          <w:rFonts w:eastAsia="Calibri"/>
          <w:sz w:val="22"/>
          <w:szCs w:val="22"/>
        </w:rPr>
        <w:t>U cijenu je uračunat PDV</w:t>
      </w:r>
      <w:r w:rsidR="00480670">
        <w:rPr>
          <w:rFonts w:eastAsia="Calibri"/>
          <w:sz w:val="22"/>
          <w:szCs w:val="22"/>
        </w:rPr>
        <w:t>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  <w:r w:rsidRPr="005F6BF9">
        <w:rPr>
          <w:rFonts w:eastAsia="Calibri"/>
          <w:sz w:val="16"/>
          <w:szCs w:val="16"/>
        </w:rPr>
        <w:tab/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Imovina iz točke I. ove odluke prodavati </w:t>
      </w:r>
      <w:r w:rsidRPr="002507C7">
        <w:rPr>
          <w:rFonts w:eastAsia="Calibri"/>
          <w:sz w:val="22"/>
          <w:szCs w:val="22"/>
        </w:rPr>
        <w:t>će se kao cjelina</w:t>
      </w:r>
      <w:r w:rsidRPr="005F6BF9">
        <w:rPr>
          <w:rFonts w:eastAsia="Calibri"/>
          <w:sz w:val="22"/>
          <w:szCs w:val="22"/>
        </w:rPr>
        <w:t xml:space="preserve"> na </w:t>
      </w:r>
      <w:r w:rsidRPr="005F6BF9">
        <w:rPr>
          <w:rFonts w:eastAsia="Calibri"/>
          <w:b/>
          <w:sz w:val="22"/>
          <w:szCs w:val="22"/>
        </w:rPr>
        <w:t>javnoj dražbi</w:t>
      </w:r>
      <w:r w:rsidRPr="005F6BF9">
        <w:rPr>
          <w:rFonts w:eastAsia="Calibri"/>
          <w:sz w:val="22"/>
          <w:szCs w:val="22"/>
        </w:rPr>
        <w:t>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Prodaju imovine provodi Financijska agencija elektroničkom javnom dražbom.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Imovina iz točke I. ove odluke ne može se prodati: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prvoj dražbi ispod tri četvrtine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drugoj dražbi ispod jedne polovine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 xml:space="preserve">na trećoj dražbi ispod jedne četvrtine utvrđene vrijednosti nekretnine, </w:t>
      </w:r>
    </w:p>
    <w:p w:rsidRDefault="005F6BF9" w:rsidP="005F6BF9" w:rsidR="005F6BF9" w:rsidRPr="005F6BF9">
      <w:pPr>
        <w:numPr>
          <w:ilvl w:val="0"/>
          <w:numId w:val="9"/>
        </w:numPr>
        <w:contextualSpacing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na četvrtoj dražbi nekretnina se prodaje po početnoj cijeni od 1,00 kune.</w:t>
      </w:r>
    </w:p>
    <w:p w:rsidRDefault="005F6BF9" w:rsidP="005F6BF9" w:rsidR="005F6BF9" w:rsidRPr="005F6BF9">
      <w:pPr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Elektronička javna dražba održat će se i ako na njoj sudjeluje samo jedan ponuditelj.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ab/>
        <w:t>Imovina iz točki I. ove odluke prodaje se na po načelu "viđeno-kupljeno", te se neće priznati naknadni prigovori na pravne ili materijalne nedostatke.</w:t>
      </w:r>
    </w:p>
    <w:p w:rsidRDefault="005F6BF9" w:rsidP="005F6BF9" w:rsidR="005F6BF9" w:rsidRPr="005F6BF9">
      <w:pPr>
        <w:jc w:val="both"/>
        <w:rPr>
          <w:rFonts w:eastAsia="Calibri"/>
          <w:b/>
          <w:sz w:val="16"/>
          <w:szCs w:val="16"/>
        </w:rPr>
      </w:pPr>
    </w:p>
    <w:p w:rsidRDefault="005F6BF9" w:rsidP="00BA0249" w:rsidR="00BA0249" w:rsidRPr="00BA024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IV.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Na imovini iz točke I. ove odluke </w:t>
      </w:r>
      <w:r w:rsidR="00480670">
        <w:rPr>
          <w:rFonts w:eastAsia="Calibri"/>
          <w:sz w:val="22"/>
          <w:szCs w:val="22"/>
        </w:rPr>
        <w:t xml:space="preserve">ne </w:t>
      </w:r>
      <w:r w:rsidRPr="005F6BF9">
        <w:rPr>
          <w:rFonts w:eastAsia="Calibri"/>
          <w:sz w:val="22"/>
          <w:szCs w:val="22"/>
        </w:rPr>
        <w:t>postoji upisano razlučno pravo.</w:t>
      </w:r>
      <w:r w:rsidR="00BA0249" w:rsidRPr="00BA0249">
        <w:rPr>
          <w:b/>
          <w:sz w:val="22"/>
          <w:szCs w:val="22"/>
        </w:rPr>
        <w:t xml:space="preserve"> </w:t>
      </w:r>
      <w:r w:rsidR="00BA0249" w:rsidRPr="00BA0249">
        <w:rPr>
          <w:rFonts w:eastAsia="Calibri"/>
          <w:sz w:val="22"/>
          <w:szCs w:val="22"/>
        </w:rPr>
        <w:t>Na imovini iz točke I. ovog rješenja postoji upisano svojstvo spomenika kulture.</w:t>
      </w:r>
      <w:r w:rsidR="005F095A">
        <w:rPr>
          <w:rFonts w:eastAsia="Calibri"/>
          <w:sz w:val="22"/>
          <w:szCs w:val="22"/>
        </w:rPr>
        <w:t xml:space="preserve"> </w:t>
      </w:r>
      <w:r w:rsidR="006812BB">
        <w:rPr>
          <w:rFonts w:eastAsia="Calibri"/>
          <w:sz w:val="22"/>
          <w:szCs w:val="22"/>
        </w:rPr>
        <w:t>Os</w:t>
      </w:r>
      <w:r w:rsidR="005F095A">
        <w:rPr>
          <w:rFonts w:eastAsia="Calibri"/>
          <w:sz w:val="22"/>
          <w:szCs w:val="22"/>
        </w:rPr>
        <w:t>oba koja ima pravo prvokupa ima prednost pred najpovoljnijim ponuditeljem ako sudu u roku od tri dana po zaključenju dražbe izjavi da nekretninu kupuje uz iste uvjete.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Kao kupci mogu sudjelovati samo osobe koje uplate jamčevinu u novcu u iznosu od 10% od vrijednosti ispod koje se ne može prodati,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t>Kupcu koji je stavio najpovoljniju ponudu uplaćena jamčevina uračunava se u cijenu.</w:t>
      </w:r>
    </w:p>
    <w:p w:rsidRDefault="005F6BF9" w:rsidP="005F6BF9" w:rsidR="005F6BF9" w:rsidRPr="005F6BF9">
      <w:pPr>
        <w:ind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sz w:val="22"/>
          <w:szCs w:val="22"/>
        </w:rPr>
        <w:lastRenderedPageBreak/>
        <w:t>Ponuditeljima kojima ponuda ne bude prihvaćena Financijska agencija će vratiti uplaćeni iznos bez kamata u roku od 8 dana od dana kada sud zaprimi izvješće</w:t>
      </w:r>
      <w:r w:rsidR="00477E72">
        <w:rPr>
          <w:rFonts w:eastAsia="Calibri"/>
          <w:sz w:val="22"/>
          <w:szCs w:val="22"/>
        </w:rPr>
        <w:t xml:space="preserve"> u uplati kupovnine u cijelosti</w:t>
      </w:r>
      <w:r w:rsidRPr="005F6BF9">
        <w:rPr>
          <w:rFonts w:eastAsia="Calibri"/>
          <w:sz w:val="22"/>
          <w:szCs w:val="22"/>
        </w:rPr>
        <w:t>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VI.</w:t>
      </w:r>
      <w:r w:rsidRPr="005F6BF9">
        <w:rPr>
          <w:rFonts w:eastAsia="Calibri"/>
          <w:sz w:val="22"/>
          <w:szCs w:val="22"/>
        </w:rPr>
        <w:tab/>
        <w:t xml:space="preserve">Kupac je dužan položiti kupovinu u cijelosti u roku od </w:t>
      </w:r>
      <w:r w:rsidR="00477E72">
        <w:rPr>
          <w:rFonts w:eastAsia="Calibri"/>
          <w:sz w:val="22"/>
          <w:szCs w:val="22"/>
        </w:rPr>
        <w:t>15</w:t>
      </w:r>
      <w:r w:rsidRPr="005F6BF9">
        <w:rPr>
          <w:rFonts w:eastAsia="Calibri"/>
          <w:sz w:val="22"/>
          <w:szCs w:val="22"/>
        </w:rPr>
        <w:t xml:space="preserve"> dana od primitka rješenja o dosudi. Sve poreze, pristojbe i druge troškove u svezi s prodajom i prijenosom vlasništva snosi kupac o dospjelosti.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VIII.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b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IX.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X.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16"/>
          <w:szCs w:val="16"/>
        </w:rPr>
      </w:pPr>
    </w:p>
    <w:p w:rsidRDefault="005F6BF9" w:rsidP="005F6BF9" w:rsidR="005F6BF9" w:rsidRPr="005F6BF9">
      <w:pPr>
        <w:ind w:hanging="705" w:left="705"/>
        <w:jc w:val="both"/>
        <w:rPr>
          <w:rFonts w:eastAsia="Calibri"/>
          <w:sz w:val="22"/>
          <w:szCs w:val="22"/>
        </w:rPr>
      </w:pPr>
      <w:r w:rsidRPr="005F6BF9">
        <w:rPr>
          <w:rFonts w:eastAsia="Calibri"/>
          <w:b/>
          <w:sz w:val="22"/>
          <w:szCs w:val="22"/>
        </w:rPr>
        <w:t>XI.</w:t>
      </w:r>
      <w:r w:rsidRPr="005F6BF9">
        <w:rPr>
          <w:rFonts w:eastAsia="Calibri"/>
          <w:b/>
          <w:sz w:val="22"/>
          <w:szCs w:val="22"/>
        </w:rPr>
        <w:tab/>
      </w:r>
      <w:r w:rsidRPr="005F6BF9">
        <w:rPr>
          <w:rFonts w:eastAsia="Calibri"/>
          <w:sz w:val="22"/>
          <w:szCs w:val="22"/>
        </w:rPr>
        <w:t xml:space="preserve">Dodatne informacije moguće je dobiti kod stečajnog upravitelja </w:t>
      </w:r>
      <w:r w:rsidR="00BA0249">
        <w:rPr>
          <w:rFonts w:eastAsia="Calibri"/>
          <w:sz w:val="22"/>
          <w:szCs w:val="22"/>
        </w:rPr>
        <w:t xml:space="preserve">Stjepana </w:t>
      </w:r>
      <w:r w:rsidR="00BA0249" w:rsidRPr="007B6B97">
        <w:rPr>
          <w:rFonts w:eastAsia="Calibri"/>
          <w:sz w:val="22"/>
          <w:szCs w:val="22"/>
        </w:rPr>
        <w:t>Lovića</w:t>
      </w:r>
      <w:r w:rsidRPr="007B6B97">
        <w:rPr>
          <w:rFonts w:eastAsia="Calibri"/>
          <w:sz w:val="22"/>
          <w:szCs w:val="22"/>
        </w:rPr>
        <w:t xml:space="preserve"> na broj mobilnog telefona 09</w:t>
      </w:r>
      <w:r w:rsidR="009C0095" w:rsidRPr="007B6B97">
        <w:rPr>
          <w:rFonts w:eastAsia="Calibri"/>
          <w:sz w:val="22"/>
          <w:szCs w:val="22"/>
        </w:rPr>
        <w:t>8</w:t>
      </w:r>
      <w:r w:rsidRPr="007B6B97">
        <w:rPr>
          <w:rFonts w:eastAsia="Calibri"/>
          <w:sz w:val="22"/>
          <w:szCs w:val="22"/>
        </w:rPr>
        <w:t>/</w:t>
      </w:r>
      <w:r w:rsidR="007B6B97" w:rsidRPr="007B6B97">
        <w:rPr>
          <w:rFonts w:eastAsia="Calibri"/>
          <w:sz w:val="22"/>
          <w:szCs w:val="22"/>
        </w:rPr>
        <w:t>422-130</w:t>
      </w:r>
      <w:r w:rsidRPr="007B6B97">
        <w:rPr>
          <w:rFonts w:eastAsia="Calibri"/>
          <w:sz w:val="22"/>
          <w:szCs w:val="22"/>
        </w:rPr>
        <w:t xml:space="preserve">, od 9 do 13 sati, </w:t>
      </w:r>
      <w:r w:rsidRPr="005F6BF9">
        <w:rPr>
          <w:rFonts w:eastAsia="Calibri"/>
          <w:sz w:val="22"/>
          <w:szCs w:val="22"/>
        </w:rPr>
        <w:t xml:space="preserve">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5F6BF9" w:rsidP="00091511" w:rsidR="005F6BF9">
      <w:pPr>
        <w:ind w:hanging="705" w:left="705"/>
        <w:jc w:val="both"/>
        <w:rPr>
          <w:b/>
          <w:sz w:val="22"/>
          <w:szCs w:val="22"/>
        </w:rPr>
      </w:pPr>
    </w:p>
    <w:p w:rsidRDefault="004C1AE8" w:rsidP="00091511" w:rsidR="004C1AE8" w:rsidRPr="00E477F9">
      <w:pPr>
        <w:jc w:val="both"/>
        <w:rPr>
          <w:sz w:val="22"/>
          <w:szCs w:val="22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 xml:space="preserve">Rješenjem ovog Trgovačkog suda u Dubrovniku posl.br. </w:t>
      </w:r>
      <w:r w:rsidR="009C0095" w:rsidRPr="009C0095">
        <w:rPr>
          <w:sz w:val="22"/>
          <w:szCs w:val="22"/>
        </w:rPr>
        <w:t>St-</w:t>
      </w:r>
      <w:r w:rsidR="00203FEB">
        <w:rPr>
          <w:sz w:val="22"/>
          <w:szCs w:val="22"/>
        </w:rPr>
        <w:t>877</w:t>
      </w:r>
      <w:r w:rsidR="009C0095" w:rsidRPr="009C0095">
        <w:rPr>
          <w:sz w:val="22"/>
          <w:szCs w:val="22"/>
        </w:rPr>
        <w:t>/2016-</w:t>
      </w:r>
      <w:r w:rsidR="00203FEB">
        <w:rPr>
          <w:sz w:val="22"/>
          <w:szCs w:val="22"/>
        </w:rPr>
        <w:t>11</w:t>
      </w:r>
      <w:r w:rsidR="009C0095" w:rsidRPr="009C0095">
        <w:rPr>
          <w:sz w:val="22"/>
          <w:szCs w:val="22"/>
        </w:rPr>
        <w:t xml:space="preserve"> od </w:t>
      </w:r>
      <w:r w:rsidR="00C934C3">
        <w:rPr>
          <w:sz w:val="22"/>
          <w:szCs w:val="22"/>
        </w:rPr>
        <w:t>25</w:t>
      </w:r>
      <w:r w:rsidR="009C0095" w:rsidRPr="009C0095">
        <w:rPr>
          <w:sz w:val="22"/>
          <w:szCs w:val="22"/>
        </w:rPr>
        <w:t xml:space="preserve">. </w:t>
      </w:r>
      <w:r w:rsidR="00C934C3">
        <w:rPr>
          <w:sz w:val="22"/>
          <w:szCs w:val="22"/>
        </w:rPr>
        <w:t>ožujka</w:t>
      </w:r>
      <w:r w:rsidR="009C0095" w:rsidRPr="009C0095">
        <w:rPr>
          <w:sz w:val="22"/>
          <w:szCs w:val="22"/>
        </w:rPr>
        <w:t xml:space="preserve"> 201</w:t>
      </w:r>
      <w:r w:rsidR="00C934C3">
        <w:rPr>
          <w:sz w:val="22"/>
          <w:szCs w:val="22"/>
        </w:rPr>
        <w:t>6</w:t>
      </w:r>
      <w:r w:rsidR="009C0095" w:rsidRPr="009C0095">
        <w:rPr>
          <w:sz w:val="22"/>
          <w:szCs w:val="22"/>
        </w:rPr>
        <w:t xml:space="preserve">. </w:t>
      </w:r>
      <w:r w:rsidRPr="005B1A47">
        <w:rPr>
          <w:sz w:val="22"/>
          <w:szCs w:val="22"/>
        </w:rPr>
        <w:t>godine o</w:t>
      </w:r>
      <w:r w:rsidR="00C934C3">
        <w:rPr>
          <w:sz w:val="22"/>
          <w:szCs w:val="22"/>
        </w:rPr>
        <w:t xml:space="preserve">dređen je nastavak postupka radi naknadne diobe imovine </w:t>
      </w:r>
      <w:r w:rsidRPr="005B1A47">
        <w:rPr>
          <w:sz w:val="22"/>
          <w:szCs w:val="22"/>
        </w:rPr>
        <w:t>stečajn</w:t>
      </w:r>
      <w:r w:rsidR="00C934C3">
        <w:rPr>
          <w:sz w:val="22"/>
          <w:szCs w:val="22"/>
        </w:rPr>
        <w:t>og</w:t>
      </w:r>
      <w:r w:rsidRPr="005B1A47">
        <w:rPr>
          <w:sz w:val="22"/>
          <w:szCs w:val="22"/>
        </w:rPr>
        <w:t xml:space="preserve"> dužnik</w:t>
      </w:r>
      <w:r w:rsidR="00C934C3">
        <w:rPr>
          <w:sz w:val="22"/>
          <w:szCs w:val="22"/>
        </w:rPr>
        <w:t>a.</w:t>
      </w:r>
      <w:r w:rsidR="00DA4B78" w:rsidRPr="00E477F9">
        <w:rPr>
          <w:sz w:val="22"/>
          <w:szCs w:val="22"/>
        </w:rPr>
        <w:t xml:space="preserve"> </w:t>
      </w: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</w:p>
    <w:p w:rsidRDefault="00C934C3" w:rsidP="00C934C3" w:rsidR="00C934C3" w:rsidRPr="00C934C3">
      <w:pPr>
        <w:ind w:firstLine="708"/>
        <w:jc w:val="both"/>
        <w:rPr>
          <w:sz w:val="22"/>
          <w:szCs w:val="22"/>
        </w:rPr>
      </w:pPr>
      <w:r w:rsidRPr="00C934C3">
        <w:rPr>
          <w:sz w:val="22"/>
          <w:szCs w:val="22"/>
        </w:rPr>
        <w:t xml:space="preserve">Na imovini iz točke I. ovog zaključka u zemljišnim knjigama ne postoji upisano razlučno pravo, </w:t>
      </w:r>
      <w:r w:rsidR="00440B89">
        <w:rPr>
          <w:sz w:val="22"/>
          <w:szCs w:val="22"/>
        </w:rPr>
        <w:t xml:space="preserve">no </w:t>
      </w:r>
      <w:r w:rsidR="00440B89" w:rsidRPr="00440B89">
        <w:rPr>
          <w:sz w:val="22"/>
          <w:szCs w:val="22"/>
        </w:rPr>
        <w:t>postoji upisano svojstvo spomenika kulture</w:t>
      </w:r>
      <w:r w:rsidRPr="00C934C3">
        <w:rPr>
          <w:sz w:val="22"/>
          <w:szCs w:val="22"/>
        </w:rPr>
        <w:t>.</w:t>
      </w:r>
    </w:p>
    <w:p w:rsidRDefault="00DA4B78" w:rsidP="0039490D" w:rsidR="00DA4B78" w:rsidRPr="00E477F9">
      <w:pPr>
        <w:ind w:firstLine="708"/>
        <w:jc w:val="both"/>
        <w:rPr>
          <w:sz w:val="22"/>
          <w:szCs w:val="22"/>
        </w:rPr>
      </w:pPr>
    </w:p>
    <w:p w:rsidRDefault="00C934C3" w:rsidP="00C934C3" w:rsidR="00C934C3" w:rsidRPr="00C934C3">
      <w:pPr>
        <w:ind w:firstLine="708"/>
        <w:jc w:val="both"/>
        <w:rPr>
          <w:sz w:val="22"/>
          <w:szCs w:val="22"/>
        </w:rPr>
      </w:pPr>
      <w:r w:rsidRPr="00C934C3">
        <w:rPr>
          <w:sz w:val="22"/>
          <w:szCs w:val="22"/>
        </w:rPr>
        <w:t xml:space="preserve">Temeljem čl. 229. Stečajnog zakona (NN 71/15, </w:t>
      </w:r>
      <w:r w:rsidR="00440B89">
        <w:rPr>
          <w:sz w:val="22"/>
          <w:szCs w:val="22"/>
        </w:rPr>
        <w:t xml:space="preserve">104/17, </w:t>
      </w:r>
      <w:r w:rsidRPr="00C934C3">
        <w:rPr>
          <w:sz w:val="22"/>
          <w:szCs w:val="22"/>
        </w:rPr>
        <w:t>dalje u tekstu SZ) ako stečajni vjerovnici nisu na izvještajnom ročištu drugačije odredili način i uvjete prodaje, imovina dužnika prodaje se uz odgovarajuću primjenu pravila ovršnog postupka o ovrsi na nekretninama. Prema pravilima ovršnog postupka o prodaji nekretnine odlučuje sud rješenjem, a prodaju, nakon što sud zaključkom o prodaji utvrdi cijenu, provodi Financijska agencija elektroničkom javnom dražbom.</w:t>
      </w:r>
    </w:p>
    <w:p w:rsidRDefault="00B35701" w:rsidP="0039490D" w:rsidR="00B35701">
      <w:pPr>
        <w:ind w:firstLine="708"/>
        <w:jc w:val="both"/>
        <w:rPr>
          <w:sz w:val="22"/>
          <w:szCs w:val="22"/>
        </w:rPr>
      </w:pPr>
    </w:p>
    <w:p w:rsidRDefault="00B35701" w:rsidP="00523D90" w:rsidR="00523D90" w:rsidRPr="00523D9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Sukladno čl. </w:t>
      </w:r>
      <w:r w:rsidR="00523D90">
        <w:rPr>
          <w:sz w:val="22"/>
          <w:szCs w:val="22"/>
        </w:rPr>
        <w:t xml:space="preserve">92. </w:t>
      </w:r>
      <w:r w:rsidR="004533C1" w:rsidRPr="004533C1">
        <w:rPr>
          <w:sz w:val="22"/>
          <w:szCs w:val="22"/>
        </w:rPr>
        <w:t xml:space="preserve">Ovršnog zakona (NN 112/12, 25/13, 93/14, 55/16, 73/17, dalje u tekstu: OZ) </w:t>
      </w:r>
      <w:r w:rsidR="00523D90">
        <w:rPr>
          <w:sz w:val="22"/>
          <w:szCs w:val="22"/>
        </w:rPr>
        <w:t xml:space="preserve">vrijednost nekretnine utvrđuje sud prema slobodnoj ocjeni na temelju obrazloženog nalaza i mišljenja ovlaštenog sudskog vještaka. Na temelju </w:t>
      </w:r>
      <w:r w:rsidR="00D27843">
        <w:rPr>
          <w:sz w:val="22"/>
          <w:szCs w:val="22"/>
        </w:rPr>
        <w:t xml:space="preserve">dostavljene procjene ovlaštenog sudskog vještaka (list spisa </w:t>
      </w:r>
      <w:r w:rsidR="00C46A08">
        <w:rPr>
          <w:sz w:val="22"/>
          <w:szCs w:val="22"/>
        </w:rPr>
        <w:t>2</w:t>
      </w:r>
      <w:r w:rsidR="00CD36F8">
        <w:rPr>
          <w:sz w:val="22"/>
          <w:szCs w:val="22"/>
        </w:rPr>
        <w:t>5</w:t>
      </w:r>
      <w:r w:rsidR="00C46A08">
        <w:rPr>
          <w:sz w:val="22"/>
          <w:szCs w:val="22"/>
        </w:rPr>
        <w:t>8-</w:t>
      </w:r>
      <w:r w:rsidR="00CD36F8">
        <w:rPr>
          <w:sz w:val="22"/>
          <w:szCs w:val="22"/>
        </w:rPr>
        <w:t>287</w:t>
      </w:r>
      <w:r w:rsidR="00D27843">
        <w:rPr>
          <w:sz w:val="22"/>
          <w:szCs w:val="22"/>
        </w:rPr>
        <w:t xml:space="preserve">) sud </w:t>
      </w:r>
      <w:r w:rsidR="002E6D41">
        <w:rPr>
          <w:sz w:val="22"/>
          <w:szCs w:val="22"/>
        </w:rPr>
        <w:t>je našao da je</w:t>
      </w:r>
      <w:r w:rsidR="00A747DD">
        <w:rPr>
          <w:sz w:val="22"/>
          <w:szCs w:val="22"/>
        </w:rPr>
        <w:t xml:space="preserve"> procjena vješt</w:t>
      </w:r>
      <w:r w:rsidR="00F65F2A">
        <w:rPr>
          <w:sz w:val="22"/>
          <w:szCs w:val="22"/>
        </w:rPr>
        <w:t xml:space="preserve">aka </w:t>
      </w:r>
      <w:r w:rsidR="00CD36F8">
        <w:rPr>
          <w:sz w:val="22"/>
          <w:szCs w:val="22"/>
        </w:rPr>
        <w:t xml:space="preserve">učinjena prema pravilima struke, </w:t>
      </w:r>
      <w:r w:rsidR="00F65F2A">
        <w:rPr>
          <w:sz w:val="22"/>
          <w:szCs w:val="22"/>
        </w:rPr>
        <w:t>primjerena stvarnom stanju, te je</w:t>
      </w:r>
      <w:r w:rsidR="00CD36F8">
        <w:rPr>
          <w:sz w:val="22"/>
          <w:szCs w:val="22"/>
        </w:rPr>
        <w:t xml:space="preserve"> proc</w:t>
      </w:r>
      <w:r w:rsidR="00636993">
        <w:rPr>
          <w:sz w:val="22"/>
          <w:szCs w:val="22"/>
        </w:rPr>
        <w:t>i</w:t>
      </w:r>
      <w:r w:rsidR="00CD36F8">
        <w:rPr>
          <w:sz w:val="22"/>
          <w:szCs w:val="22"/>
        </w:rPr>
        <w:t>jenjenoj vrijednosti od 4.079.210,85 kuna (protuvrijedno</w:t>
      </w:r>
      <w:r w:rsidR="00636993">
        <w:rPr>
          <w:sz w:val="22"/>
          <w:szCs w:val="22"/>
        </w:rPr>
        <w:t>s</w:t>
      </w:r>
      <w:r w:rsidR="00CD36F8">
        <w:rPr>
          <w:sz w:val="22"/>
          <w:szCs w:val="22"/>
        </w:rPr>
        <w:t>t 550.000,00 eura)</w:t>
      </w:r>
      <w:r w:rsidR="00F65F2A">
        <w:rPr>
          <w:sz w:val="22"/>
          <w:szCs w:val="22"/>
        </w:rPr>
        <w:t xml:space="preserve"> </w:t>
      </w:r>
      <w:r w:rsidR="00636993">
        <w:rPr>
          <w:sz w:val="22"/>
          <w:szCs w:val="22"/>
        </w:rPr>
        <w:t>u koju nije uračuna PDV pribrojio iznos PDV-a (25%), budući da stečajni upravitelj nije dostavio</w:t>
      </w:r>
      <w:r w:rsidR="00C30DAF">
        <w:rPr>
          <w:sz w:val="22"/>
          <w:szCs w:val="22"/>
        </w:rPr>
        <w:t xml:space="preserve"> podatke da li imovina koja je predmet prodaje podliježe PDV-u ili ne, a i iz procjene proizlazi da se radi o stambenom objektu na tri etaže za</w:t>
      </w:r>
      <w:r w:rsidR="0094331A">
        <w:rPr>
          <w:sz w:val="22"/>
          <w:szCs w:val="22"/>
        </w:rPr>
        <w:t xml:space="preserve"> </w:t>
      </w:r>
      <w:r w:rsidR="00C30DAF">
        <w:rPr>
          <w:sz w:val="22"/>
          <w:szCs w:val="22"/>
        </w:rPr>
        <w:t>koji nije dostavljena građevinska niti uporabna dozv</w:t>
      </w:r>
      <w:r w:rsidR="00B75866">
        <w:rPr>
          <w:sz w:val="22"/>
          <w:szCs w:val="22"/>
        </w:rPr>
        <w:t>o</w:t>
      </w:r>
      <w:r w:rsidR="00C30DAF">
        <w:rPr>
          <w:sz w:val="22"/>
          <w:szCs w:val="22"/>
        </w:rPr>
        <w:t>la</w:t>
      </w:r>
      <w:r w:rsidR="00B75866">
        <w:rPr>
          <w:sz w:val="22"/>
          <w:szCs w:val="22"/>
        </w:rPr>
        <w:t>, pa je</w:t>
      </w:r>
      <w:r w:rsidR="00636993">
        <w:rPr>
          <w:sz w:val="22"/>
          <w:szCs w:val="22"/>
        </w:rPr>
        <w:t xml:space="preserve"> </w:t>
      </w:r>
      <w:r w:rsidR="00C46A08">
        <w:rPr>
          <w:sz w:val="22"/>
          <w:szCs w:val="22"/>
        </w:rPr>
        <w:t xml:space="preserve">nakon zaokruženja </w:t>
      </w:r>
      <w:r w:rsidR="00F65F2A">
        <w:rPr>
          <w:sz w:val="22"/>
          <w:szCs w:val="22"/>
        </w:rPr>
        <w:t xml:space="preserve">utvrdio vrijednost imovine u </w:t>
      </w:r>
      <w:r w:rsidR="00B75866">
        <w:rPr>
          <w:sz w:val="22"/>
          <w:szCs w:val="22"/>
        </w:rPr>
        <w:t>(za cjelinu</w:t>
      </w:r>
      <w:r w:rsidR="00B75866" w:rsidRPr="00B75866">
        <w:rPr>
          <w:sz w:val="22"/>
          <w:szCs w:val="22"/>
        </w:rPr>
        <w:t xml:space="preserve">) </w:t>
      </w:r>
      <w:r w:rsidR="00F65F2A" w:rsidRPr="00B75866">
        <w:rPr>
          <w:sz w:val="22"/>
          <w:szCs w:val="22"/>
        </w:rPr>
        <w:t>iznos</w:t>
      </w:r>
      <w:r w:rsidR="00B75866" w:rsidRPr="00B75866">
        <w:rPr>
          <w:sz w:val="22"/>
          <w:szCs w:val="22"/>
        </w:rPr>
        <w:t>u</w:t>
      </w:r>
      <w:r w:rsidR="00F65F2A" w:rsidRPr="00B75866">
        <w:rPr>
          <w:sz w:val="22"/>
          <w:szCs w:val="22"/>
        </w:rPr>
        <w:t xml:space="preserve"> od </w:t>
      </w:r>
      <w:r w:rsidR="00B75866" w:rsidRPr="00B75866">
        <w:rPr>
          <w:sz w:val="22"/>
          <w:szCs w:val="22"/>
        </w:rPr>
        <w:t>5.100</w:t>
      </w:r>
      <w:r w:rsidR="00C46A08" w:rsidRPr="00B75866">
        <w:rPr>
          <w:sz w:val="22"/>
          <w:szCs w:val="22"/>
        </w:rPr>
        <w:t>.000,00</w:t>
      </w:r>
      <w:r w:rsidR="00F65F2A" w:rsidRPr="00B75866">
        <w:rPr>
          <w:sz w:val="22"/>
          <w:szCs w:val="22"/>
        </w:rPr>
        <w:t xml:space="preserve"> kuna</w:t>
      </w:r>
      <w:r w:rsidR="0094331A">
        <w:rPr>
          <w:sz w:val="22"/>
          <w:szCs w:val="22"/>
        </w:rPr>
        <w:t>, vodeći računa da na imovini nema upisanih tereta.</w:t>
      </w:r>
      <w:r w:rsidR="00F65F2A" w:rsidRPr="00B75866">
        <w:rPr>
          <w:sz w:val="22"/>
          <w:szCs w:val="22"/>
          <w:u w:val="single"/>
        </w:rPr>
        <w:t xml:space="preserve"> </w:t>
      </w:r>
    </w:p>
    <w:p w:rsidRDefault="0039490D" w:rsidP="00AF0DC9" w:rsidR="0039490D" w:rsidRPr="00E477F9">
      <w:pPr>
        <w:jc w:val="both"/>
        <w:rPr>
          <w:sz w:val="22"/>
          <w:szCs w:val="22"/>
        </w:rPr>
      </w:pP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  <w:r w:rsidRPr="00154B1D">
        <w:rPr>
          <w:sz w:val="22"/>
          <w:szCs w:val="22"/>
        </w:rPr>
        <w:lastRenderedPageBreak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154B1D">
          <w:rPr>
            <w:sz w:val="22"/>
            <w:szCs w:val="22"/>
          </w:rPr>
          <w:t>88. OZ</w:t>
        </w:r>
      </w:smartTag>
      <w:r w:rsidRPr="00154B1D">
        <w:rPr>
          <w:sz w:val="22"/>
          <w:szCs w:val="22"/>
        </w:rPr>
        <w:t>, vrijednost imovine sud utvrđuje odlukom o prodaji. Sukladno čl. 247. st. 5. 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</w:t>
      </w:r>
      <w:r>
        <w:rPr>
          <w:sz w:val="22"/>
          <w:szCs w:val="22"/>
        </w:rPr>
        <w:t>I</w:t>
      </w:r>
      <w:r w:rsidRPr="00154B1D">
        <w:rPr>
          <w:sz w:val="22"/>
          <w:szCs w:val="22"/>
        </w:rPr>
        <w:t>I. ovog rješenja.</w:t>
      </w:r>
    </w:p>
    <w:p w:rsidRDefault="00154B1D" w:rsidP="00154B1D" w:rsidR="00154B1D" w:rsidRPr="00154B1D">
      <w:pPr>
        <w:ind w:firstLine="708"/>
        <w:jc w:val="both"/>
        <w:rPr>
          <w:sz w:val="22"/>
          <w:szCs w:val="22"/>
          <w:u w:val="single"/>
        </w:rPr>
      </w:pPr>
    </w:p>
    <w:p w:rsidRDefault="00154B1D" w:rsidP="006812BB" w:rsidR="006812BB" w:rsidRPr="006812BB">
      <w:pPr>
        <w:ind w:firstLine="708"/>
        <w:jc w:val="both"/>
        <w:rPr>
          <w:sz w:val="22"/>
          <w:szCs w:val="22"/>
        </w:rPr>
      </w:pPr>
      <w:r w:rsidRPr="00154B1D">
        <w:rPr>
          <w:sz w:val="22"/>
          <w:szCs w:val="22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6812BB">
        <w:rPr>
          <w:sz w:val="22"/>
          <w:szCs w:val="22"/>
        </w:rPr>
        <w:t xml:space="preserve"> </w:t>
      </w:r>
      <w:r w:rsidR="007113C3">
        <w:rPr>
          <w:sz w:val="22"/>
          <w:szCs w:val="22"/>
        </w:rPr>
        <w:t xml:space="preserve">Sukladno čl. 37. </w:t>
      </w:r>
      <w:r w:rsidR="009C6A3E" w:rsidRPr="009C6A3E">
        <w:rPr>
          <w:sz w:val="22"/>
          <w:szCs w:val="22"/>
        </w:rPr>
        <w:t>Zakon</w:t>
      </w:r>
      <w:r w:rsidR="009C6A3E">
        <w:rPr>
          <w:sz w:val="22"/>
          <w:szCs w:val="22"/>
        </w:rPr>
        <w:t>a</w:t>
      </w:r>
      <w:r w:rsidR="009C6A3E" w:rsidRPr="009C6A3E">
        <w:rPr>
          <w:sz w:val="22"/>
          <w:szCs w:val="22"/>
        </w:rPr>
        <w:t xml:space="preserve"> o zaštiti i očuvanju kulturnih dobara (</w:t>
      </w:r>
      <w:hyperlink r:id="rId12" w:history="true" w:tgtFrame="_blank">
        <w:r w:rsidR="009C6A3E" w:rsidRPr="009C6A3E">
          <w:rPr>
            <w:rStyle w:val="Hiperveza"/>
            <w:color w:val="auto"/>
            <w:sz w:val="22"/>
            <w:szCs w:val="22"/>
            <w:u w:val="none"/>
          </w:rPr>
          <w:t>NN 69/99</w:t>
        </w:r>
      </w:hyperlink>
      <w:r w:rsidR="009C6A3E" w:rsidRPr="009C6A3E">
        <w:rPr>
          <w:sz w:val="22"/>
          <w:szCs w:val="22"/>
        </w:rPr>
        <w:t>, </w:t>
      </w:r>
      <w:hyperlink r:id="rId13" w:history="true" w:tgtFrame="_blank">
        <w:r w:rsidR="009C6A3E" w:rsidRPr="009C6A3E">
          <w:rPr>
            <w:rStyle w:val="Hiperveza"/>
            <w:color w:val="auto"/>
            <w:sz w:val="22"/>
            <w:szCs w:val="22"/>
            <w:u w:val="none"/>
          </w:rPr>
          <w:t>151/03</w:t>
        </w:r>
      </w:hyperlink>
      <w:r w:rsidR="009C6A3E">
        <w:rPr>
          <w:sz w:val="22"/>
          <w:szCs w:val="22"/>
        </w:rPr>
        <w:t>,</w:t>
      </w:r>
      <w:hyperlink r:id="rId14" w:history="true" w:tgtFrame="_blank">
        <w:r w:rsidR="009C6A3E" w:rsidRPr="009C6A3E">
          <w:rPr>
            <w:rStyle w:val="Hiperveza"/>
            <w:color w:val="auto"/>
            <w:sz w:val="22"/>
            <w:szCs w:val="22"/>
            <w:u w:val="none"/>
          </w:rPr>
          <w:t> 157/03</w:t>
        </w:r>
      </w:hyperlink>
      <w:r w:rsidR="009C6A3E">
        <w:rPr>
          <w:sz w:val="22"/>
          <w:szCs w:val="22"/>
        </w:rPr>
        <w:t xml:space="preserve">, </w:t>
      </w:r>
      <w:hyperlink r:id="rId15" w:history="true" w:tgtFrame="_blank">
        <w:r w:rsidR="009C6A3E" w:rsidRPr="009C6A3E">
          <w:rPr>
            <w:rStyle w:val="Hiperveza"/>
            <w:color w:val="auto"/>
            <w:sz w:val="22"/>
            <w:szCs w:val="22"/>
            <w:u w:val="none"/>
          </w:rPr>
          <w:t>87/09</w:t>
        </w:r>
      </w:hyperlink>
      <w:r w:rsidR="009C6A3E" w:rsidRPr="009C6A3E">
        <w:rPr>
          <w:sz w:val="22"/>
          <w:szCs w:val="22"/>
        </w:rPr>
        <w:t>, </w:t>
      </w:r>
      <w:hyperlink r:id="rId16" w:history="true" w:tgtFrame="_blank">
        <w:r w:rsidR="009C6A3E" w:rsidRPr="009C6A3E">
          <w:rPr>
            <w:rStyle w:val="Hiperveza"/>
            <w:color w:val="auto"/>
            <w:sz w:val="22"/>
            <w:szCs w:val="22"/>
            <w:u w:val="none"/>
          </w:rPr>
          <w:t>88/10</w:t>
        </w:r>
      </w:hyperlink>
      <w:r w:rsidR="009C6A3E" w:rsidRPr="009C6A3E">
        <w:rPr>
          <w:sz w:val="22"/>
          <w:szCs w:val="22"/>
        </w:rPr>
        <w:t>, </w:t>
      </w:r>
      <w:hyperlink r:id="rId17" w:history="true" w:tgtFrame="_blank">
        <w:r w:rsidR="009C6A3E" w:rsidRPr="009C6A3E">
          <w:rPr>
            <w:rStyle w:val="Hiperveza"/>
            <w:color w:val="auto"/>
            <w:sz w:val="22"/>
            <w:szCs w:val="22"/>
            <w:u w:val="none"/>
          </w:rPr>
          <w:t>61/11</w:t>
        </w:r>
      </w:hyperlink>
      <w:r w:rsidR="009C6A3E" w:rsidRPr="009C6A3E">
        <w:rPr>
          <w:sz w:val="22"/>
          <w:szCs w:val="22"/>
        </w:rPr>
        <w:t>, </w:t>
      </w:r>
      <w:hyperlink r:id="rId18" w:history="true" w:tgtFrame="_blank">
        <w:r w:rsidR="009C6A3E" w:rsidRPr="009C6A3E">
          <w:rPr>
            <w:rStyle w:val="Hiperveza"/>
            <w:color w:val="auto"/>
            <w:sz w:val="22"/>
            <w:szCs w:val="22"/>
            <w:u w:val="none"/>
          </w:rPr>
          <w:t>25/12</w:t>
        </w:r>
      </w:hyperlink>
      <w:r w:rsidR="009C6A3E" w:rsidRPr="009C6A3E">
        <w:rPr>
          <w:sz w:val="22"/>
          <w:szCs w:val="22"/>
        </w:rPr>
        <w:t>, </w:t>
      </w:r>
      <w:hyperlink r:id="rId19" w:history="true" w:tgtFrame="_blank">
        <w:r w:rsidR="009C6A3E" w:rsidRPr="009C6A3E">
          <w:rPr>
            <w:rStyle w:val="Hiperveza"/>
            <w:color w:val="auto"/>
            <w:sz w:val="22"/>
            <w:szCs w:val="22"/>
            <w:u w:val="none"/>
          </w:rPr>
          <w:t>136/12</w:t>
        </w:r>
      </w:hyperlink>
      <w:r w:rsidR="009C6A3E" w:rsidRPr="009C6A3E">
        <w:rPr>
          <w:sz w:val="22"/>
          <w:szCs w:val="22"/>
        </w:rPr>
        <w:t>, </w:t>
      </w:r>
      <w:hyperlink r:id="rId20" w:history="true" w:tgtFrame="_blank">
        <w:r w:rsidR="009C6A3E" w:rsidRPr="009C6A3E">
          <w:rPr>
            <w:rStyle w:val="Hiperveza"/>
            <w:color w:val="auto"/>
            <w:sz w:val="22"/>
            <w:szCs w:val="22"/>
            <w:u w:val="none"/>
          </w:rPr>
          <w:t>157/13</w:t>
        </w:r>
      </w:hyperlink>
      <w:r w:rsidR="009C6A3E" w:rsidRPr="009C6A3E">
        <w:rPr>
          <w:sz w:val="22"/>
          <w:szCs w:val="22"/>
        </w:rPr>
        <w:t>,</w:t>
      </w:r>
      <w:hyperlink r:id="rId21" w:history="true" w:tgtFrame="_blank">
        <w:r w:rsidR="009C6A3E">
          <w:rPr>
            <w:rStyle w:val="Hiperveza"/>
            <w:color w:val="auto"/>
            <w:sz w:val="22"/>
            <w:szCs w:val="22"/>
            <w:u w:val="none"/>
          </w:rPr>
          <w:t xml:space="preserve"> </w:t>
        </w:r>
        <w:r w:rsidR="009C6A3E" w:rsidRPr="009C6A3E">
          <w:rPr>
            <w:rStyle w:val="Hiperveza"/>
            <w:color w:val="auto"/>
            <w:sz w:val="22"/>
            <w:szCs w:val="22"/>
            <w:u w:val="none"/>
          </w:rPr>
          <w:t>152/14</w:t>
        </w:r>
      </w:hyperlink>
      <w:r w:rsidR="009C6A3E" w:rsidRPr="009C6A3E">
        <w:rPr>
          <w:sz w:val="22"/>
          <w:szCs w:val="22"/>
        </w:rPr>
        <w:t> i</w:t>
      </w:r>
      <w:r w:rsidR="009C6A3E">
        <w:rPr>
          <w:sz w:val="22"/>
          <w:szCs w:val="22"/>
        </w:rPr>
        <w:t xml:space="preserve"> </w:t>
      </w:r>
      <w:hyperlink r:id="rId22" w:history="true" w:tgtFrame="_blank">
        <w:r w:rsidR="009C6A3E" w:rsidRPr="009C6A3E">
          <w:rPr>
            <w:rStyle w:val="Hiperveza"/>
            <w:color w:val="auto"/>
            <w:sz w:val="22"/>
            <w:szCs w:val="22"/>
            <w:u w:val="none"/>
          </w:rPr>
          <w:t>44/17</w:t>
        </w:r>
      </w:hyperlink>
      <w:hyperlink r:id="rId23" w:history="true" w:tgtFrame="_blank">
        <w:r w:rsidR="009C6A3E" w:rsidRPr="009C6A3E">
          <w:rPr>
            <w:rStyle w:val="Hiperveza"/>
            <w:color w:val="auto"/>
            <w:sz w:val="22"/>
            <w:szCs w:val="22"/>
            <w:u w:val="none"/>
          </w:rPr>
          <w:t>)</w:t>
        </w:r>
      </w:hyperlink>
      <w:r w:rsidR="009C6A3E">
        <w:rPr>
          <w:sz w:val="22"/>
          <w:szCs w:val="22"/>
        </w:rPr>
        <w:t xml:space="preserve"> </w:t>
      </w:r>
      <w:r w:rsidR="007113C3">
        <w:rPr>
          <w:sz w:val="22"/>
          <w:szCs w:val="22"/>
        </w:rPr>
        <w:t>vlasnik kulturnog dobra dužan je kulturno dobro ponuditi Republici Hrvatskoj odnosno županiji i gradu (općini) na području kojeg se isto nalazi, a prvenst</w:t>
      </w:r>
      <w:r w:rsidR="00A5779E">
        <w:rPr>
          <w:sz w:val="22"/>
          <w:szCs w:val="22"/>
        </w:rPr>
        <w:t>vo imaju grad (općina) u odn</w:t>
      </w:r>
      <w:r w:rsidR="007113C3">
        <w:rPr>
          <w:sz w:val="22"/>
          <w:szCs w:val="22"/>
        </w:rPr>
        <w:t>o</w:t>
      </w:r>
      <w:r w:rsidR="00A5779E">
        <w:rPr>
          <w:sz w:val="22"/>
          <w:szCs w:val="22"/>
        </w:rPr>
        <w:t>s</w:t>
      </w:r>
      <w:r w:rsidR="007113C3">
        <w:rPr>
          <w:sz w:val="22"/>
          <w:szCs w:val="22"/>
        </w:rPr>
        <w:t xml:space="preserve">u na županiju odnosno Republiku Hrvatsku. </w:t>
      </w:r>
      <w:r w:rsidR="006812BB">
        <w:rPr>
          <w:sz w:val="22"/>
          <w:szCs w:val="22"/>
        </w:rPr>
        <w:t>Prema čl. 98. OZ</w:t>
      </w:r>
      <w:r w:rsidR="006812BB" w:rsidRPr="006812BB">
        <w:rPr>
          <w:rFonts w:eastAsia="Calibri"/>
          <w:sz w:val="22"/>
          <w:szCs w:val="22"/>
        </w:rPr>
        <w:t xml:space="preserve"> </w:t>
      </w:r>
      <w:r w:rsidR="006812BB" w:rsidRPr="006812BB">
        <w:rPr>
          <w:sz w:val="22"/>
          <w:szCs w:val="22"/>
        </w:rPr>
        <w:t xml:space="preserve">osoba koja ima </w:t>
      </w:r>
      <w:r w:rsidR="006812BB">
        <w:rPr>
          <w:sz w:val="22"/>
          <w:szCs w:val="22"/>
        </w:rPr>
        <w:t xml:space="preserve">ugovorno ili zakonsko </w:t>
      </w:r>
      <w:r w:rsidR="006812BB" w:rsidRPr="006812BB">
        <w:rPr>
          <w:sz w:val="22"/>
          <w:szCs w:val="22"/>
        </w:rPr>
        <w:t>pravo prvokupa ima prednost pred najpovoljnijim ponuditeljem ako sudu u roku od tri dana po zaključenju dražbe izjavi da nekretninu kupuje uz iste uvjete.</w:t>
      </w:r>
      <w:r w:rsidR="00A11D92">
        <w:rPr>
          <w:sz w:val="22"/>
          <w:szCs w:val="22"/>
        </w:rPr>
        <w:t xml:space="preserve"> </w:t>
      </w:r>
    </w:p>
    <w:p w:rsidRDefault="00154B1D" w:rsidP="00154B1D" w:rsidR="00154B1D">
      <w:pPr>
        <w:ind w:firstLine="708"/>
        <w:jc w:val="both"/>
        <w:rPr>
          <w:sz w:val="22"/>
          <w:szCs w:val="22"/>
        </w:rPr>
      </w:pPr>
    </w:p>
    <w:p w:rsidRDefault="004533C1" w:rsidP="004533C1" w:rsidR="004533C1" w:rsidRPr="004533C1">
      <w:pPr>
        <w:ind w:firstLine="708"/>
        <w:jc w:val="both"/>
        <w:rPr>
          <w:sz w:val="22"/>
          <w:szCs w:val="22"/>
        </w:rPr>
      </w:pPr>
      <w:r w:rsidRPr="004533C1">
        <w:rPr>
          <w:sz w:val="22"/>
          <w:szCs w:val="22"/>
        </w:rPr>
        <w:t>Prema 96. OZ osoba koja ima zakonsko pravo prvokupa upisano u zemljišnoj knjizi ima prednost pred najpovoljnijim ponuditeljem ako sudu u roku od tri dana od zaključenja dražbe izjavi da nekretninu kupuje uz iste uvjete.</w:t>
      </w:r>
    </w:p>
    <w:p w:rsidRDefault="004533C1" w:rsidP="00154B1D" w:rsidR="004533C1" w:rsidRPr="00154B1D">
      <w:pPr>
        <w:ind w:firstLine="708"/>
        <w:jc w:val="both"/>
        <w:rPr>
          <w:sz w:val="22"/>
          <w:szCs w:val="22"/>
        </w:rPr>
      </w:pPr>
    </w:p>
    <w:p w:rsidRDefault="00154B1D" w:rsidP="00154B1D" w:rsidR="00154B1D" w:rsidRPr="00154B1D">
      <w:pPr>
        <w:ind w:firstLine="708"/>
        <w:jc w:val="both"/>
        <w:rPr>
          <w:sz w:val="22"/>
          <w:szCs w:val="22"/>
        </w:rPr>
      </w:pPr>
      <w:r w:rsidRPr="00154B1D">
        <w:rPr>
          <w:sz w:val="22"/>
          <w:szCs w:val="22"/>
        </w:rPr>
        <w:t xml:space="preserve">Zbog navedenog, na temelju spomenutih propisa i u smislu čl. 92., 93., 95.do 100., 103., 106, OZ u vezi sa čl. </w:t>
      </w:r>
      <w:r w:rsidR="00DD5432">
        <w:rPr>
          <w:sz w:val="22"/>
          <w:szCs w:val="22"/>
        </w:rPr>
        <w:t xml:space="preserve">229. i </w:t>
      </w:r>
      <w:r w:rsidRPr="00154B1D">
        <w:rPr>
          <w:sz w:val="22"/>
          <w:szCs w:val="22"/>
        </w:rPr>
        <w:t xml:space="preserve">247. SZ,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471FC7">
        <w:rPr>
          <w:b/>
          <w:sz w:val="22"/>
          <w:szCs w:val="22"/>
        </w:rPr>
        <w:t>3. svibnja</w:t>
      </w:r>
      <w:r w:rsidRPr="00E477F9">
        <w:rPr>
          <w:b/>
          <w:sz w:val="22"/>
          <w:szCs w:val="22"/>
        </w:rPr>
        <w:t xml:space="preserve"> 201</w:t>
      </w:r>
      <w:r w:rsidR="00471FC7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="00471FC7">
        <w:rPr>
          <w:sz w:val="22"/>
          <w:szCs w:val="22"/>
        </w:rPr>
        <w:t xml:space="preserve">ovog zaključka nije </w:t>
      </w:r>
      <w:r w:rsidRPr="00E477F9">
        <w:rPr>
          <w:sz w:val="22"/>
          <w:szCs w:val="22"/>
        </w:rPr>
        <w:t>dopušteno izjaviti žalbu</w:t>
      </w:r>
      <w:r w:rsidR="00471FC7">
        <w:rPr>
          <w:sz w:val="22"/>
          <w:szCs w:val="22"/>
        </w:rPr>
        <w:t xml:space="preserve"> (čl. 19. SZ</w:t>
      </w:r>
      <w:r w:rsidR="00216441">
        <w:rPr>
          <w:sz w:val="22"/>
          <w:szCs w:val="22"/>
        </w:rPr>
        <w:t xml:space="preserve"> i čl. 11. OZ</w:t>
      </w:r>
      <w:r w:rsidR="00471FC7">
        <w:rPr>
          <w:sz w:val="22"/>
          <w:szCs w:val="22"/>
        </w:rPr>
        <w:t>)</w:t>
      </w:r>
      <w:r w:rsidRPr="00E477F9">
        <w:rPr>
          <w:sz w:val="22"/>
          <w:szCs w:val="22"/>
        </w:rPr>
        <w:t>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94331A">
        <w:rPr>
          <w:sz w:val="22"/>
          <w:szCs w:val="22"/>
        </w:rPr>
        <w:t>03.05.2018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154B1D" w:rsidP="00EB41D0" w:rsidR="00154B1D" w:rsidRPr="00154B1D">
      <w:pPr>
        <w:numPr>
          <w:ilvl w:val="0"/>
          <w:numId w:val="1"/>
        </w:numPr>
        <w:tabs>
          <w:tab w:pos="720" w:val="clear"/>
          <w:tab w:pos="284" w:val="num"/>
        </w:tabs>
        <w:ind w:hanging="720"/>
        <w:jc w:val="both"/>
        <w:rPr>
          <w:sz w:val="22"/>
          <w:szCs w:val="22"/>
        </w:rPr>
      </w:pPr>
      <w:r w:rsidRPr="00154B1D">
        <w:rPr>
          <w:sz w:val="22"/>
          <w:szCs w:val="22"/>
        </w:rPr>
        <w:t>stečajni upravitelj, pute</w:t>
      </w:r>
      <w:r w:rsidR="000524C2">
        <w:rPr>
          <w:sz w:val="22"/>
          <w:szCs w:val="22"/>
        </w:rPr>
        <w:t>m</w:t>
      </w:r>
      <w:r w:rsidRPr="00154B1D">
        <w:rPr>
          <w:sz w:val="22"/>
          <w:szCs w:val="22"/>
        </w:rPr>
        <w:t xml:space="preserve"> e oglasne ploče.</w:t>
      </w:r>
    </w:p>
    <w:p w:rsidRDefault="00154B1D" w:rsidP="00EB41D0" w:rsidR="00DD5432">
      <w:pPr>
        <w:numPr>
          <w:ilvl w:val="0"/>
          <w:numId w:val="1"/>
        </w:numPr>
        <w:tabs>
          <w:tab w:pos="720" w:val="clear"/>
          <w:tab w:pos="284" w:val="num"/>
        </w:tabs>
        <w:ind w:hanging="720"/>
        <w:jc w:val="both"/>
        <w:rPr>
          <w:sz w:val="22"/>
          <w:szCs w:val="22"/>
        </w:rPr>
      </w:pPr>
      <w:r w:rsidRPr="00154B1D">
        <w:rPr>
          <w:sz w:val="22"/>
          <w:szCs w:val="22"/>
        </w:rPr>
        <w:t xml:space="preserve">Općinski sud Dubrovnik, </w:t>
      </w:r>
      <w:r w:rsidR="00EB41D0">
        <w:rPr>
          <w:sz w:val="22"/>
          <w:szCs w:val="22"/>
        </w:rPr>
        <w:t>zemljišnoknjižni odjel</w:t>
      </w:r>
      <w:r w:rsidR="00DD5432">
        <w:rPr>
          <w:sz w:val="22"/>
          <w:szCs w:val="22"/>
        </w:rPr>
        <w:t>,</w:t>
      </w:r>
    </w:p>
    <w:p w:rsidRDefault="000524C2" w:rsidP="00EB41D0" w:rsidR="000524C2">
      <w:pPr>
        <w:numPr>
          <w:ilvl w:val="0"/>
          <w:numId w:val="1"/>
        </w:numPr>
        <w:tabs>
          <w:tab w:pos="720" w:val="clear"/>
          <w:tab w:pos="284" w:val="num"/>
        </w:tabs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Republika Hrvatska, po ŽDO Dubrovnik,</w:t>
      </w:r>
    </w:p>
    <w:p w:rsidRDefault="00510AD9" w:rsidP="00EB41D0" w:rsidR="000524C2">
      <w:pPr>
        <w:numPr>
          <w:ilvl w:val="0"/>
          <w:numId w:val="1"/>
        </w:numPr>
        <w:tabs>
          <w:tab w:pos="720" w:val="clear"/>
          <w:tab w:pos="284" w:val="num"/>
        </w:tabs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0524C2">
        <w:rPr>
          <w:sz w:val="22"/>
          <w:szCs w:val="22"/>
        </w:rPr>
        <w:t>ubrovačko-neretvanska</w:t>
      </w:r>
      <w:r w:rsidRPr="00510AD9">
        <w:rPr>
          <w:sz w:val="22"/>
          <w:szCs w:val="22"/>
        </w:rPr>
        <w:t xml:space="preserve"> </w:t>
      </w:r>
      <w:r>
        <w:rPr>
          <w:sz w:val="22"/>
          <w:szCs w:val="22"/>
        </w:rPr>
        <w:t>županija</w:t>
      </w:r>
      <w:r w:rsidR="000524C2">
        <w:rPr>
          <w:sz w:val="22"/>
          <w:szCs w:val="22"/>
        </w:rPr>
        <w:t>,</w:t>
      </w:r>
    </w:p>
    <w:p w:rsidRDefault="000524C2" w:rsidP="00EB41D0" w:rsidR="000524C2">
      <w:pPr>
        <w:numPr>
          <w:ilvl w:val="0"/>
          <w:numId w:val="1"/>
        </w:numPr>
        <w:tabs>
          <w:tab w:pos="720" w:val="clear"/>
          <w:tab w:pos="284" w:val="num"/>
        </w:tabs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Grad Dubrovnik,</w:t>
      </w:r>
    </w:p>
    <w:p w:rsidRDefault="00DD5432" w:rsidP="00EB41D0" w:rsidR="00154B1D">
      <w:pPr>
        <w:numPr>
          <w:ilvl w:val="0"/>
          <w:numId w:val="1"/>
        </w:numPr>
        <w:tabs>
          <w:tab w:pos="720" w:val="clear"/>
          <w:tab w:pos="284" w:val="num"/>
        </w:tabs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mrežna stranica e oglasna ploča</w:t>
      </w:r>
      <w:r w:rsidR="00EB41D0">
        <w:rPr>
          <w:sz w:val="22"/>
          <w:szCs w:val="22"/>
        </w:rPr>
        <w:t>.</w:t>
      </w:r>
    </w:p>
    <w:sectPr w:rsidSect="003A7AF7" w:rsidR="00154B1D">
      <w:headerReference w:type="even" r:id="rId24"/>
      <w:headerReference w:type="default" r:id="rId25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83AFE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435B4B">
      <w:rPr>
        <w:b/>
        <w:sz w:val="22"/>
        <w:szCs w:val="22"/>
      </w:rPr>
      <w:t>877</w:t>
    </w:r>
    <w:r w:rsidRPr="00E477F9">
      <w:rPr>
        <w:b/>
        <w:sz w:val="22"/>
        <w:szCs w:val="22"/>
      </w:rPr>
      <w:t>/201</w:t>
    </w:r>
    <w:r w:rsidR="00477E72">
      <w:rPr>
        <w:b/>
        <w:sz w:val="22"/>
        <w:szCs w:val="22"/>
      </w:rPr>
      <w:t>6</w:t>
    </w:r>
    <w:r w:rsidRPr="00E477F9">
      <w:rPr>
        <w:b/>
        <w:sz w:val="22"/>
        <w:szCs w:val="22"/>
      </w:rPr>
      <w:t>-</w:t>
    </w:r>
    <w:r w:rsidR="002507C7">
      <w:rPr>
        <w:b/>
        <w:sz w:val="22"/>
        <w:szCs w:val="22"/>
      </w:rPr>
      <w:t>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08D8"/>
    <w:rsid w:val="0002662C"/>
    <w:rsid w:val="0003067D"/>
    <w:rsid w:val="000328A8"/>
    <w:rsid w:val="000364C8"/>
    <w:rsid w:val="0004376C"/>
    <w:rsid w:val="00047152"/>
    <w:rsid w:val="000524C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0F5488"/>
    <w:rsid w:val="00111A9F"/>
    <w:rsid w:val="00117C04"/>
    <w:rsid w:val="00121333"/>
    <w:rsid w:val="00136BC2"/>
    <w:rsid w:val="00142438"/>
    <w:rsid w:val="0014527C"/>
    <w:rsid w:val="00152EDC"/>
    <w:rsid w:val="00154B1D"/>
    <w:rsid w:val="001644D1"/>
    <w:rsid w:val="00171D85"/>
    <w:rsid w:val="00180734"/>
    <w:rsid w:val="0018171F"/>
    <w:rsid w:val="001834A5"/>
    <w:rsid w:val="00183AFE"/>
    <w:rsid w:val="001928F5"/>
    <w:rsid w:val="001957EE"/>
    <w:rsid w:val="001A272D"/>
    <w:rsid w:val="001B3757"/>
    <w:rsid w:val="001B5400"/>
    <w:rsid w:val="001B6302"/>
    <w:rsid w:val="001C2667"/>
    <w:rsid w:val="00201EF9"/>
    <w:rsid w:val="00203FEB"/>
    <w:rsid w:val="002065FE"/>
    <w:rsid w:val="002149DB"/>
    <w:rsid w:val="00216441"/>
    <w:rsid w:val="00226521"/>
    <w:rsid w:val="002507C7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B3869"/>
    <w:rsid w:val="002B4D02"/>
    <w:rsid w:val="002B534B"/>
    <w:rsid w:val="002C6C52"/>
    <w:rsid w:val="002D3812"/>
    <w:rsid w:val="002E2C75"/>
    <w:rsid w:val="002E51F9"/>
    <w:rsid w:val="002E6D41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798"/>
    <w:rsid w:val="00376877"/>
    <w:rsid w:val="00386CC8"/>
    <w:rsid w:val="003915AB"/>
    <w:rsid w:val="0039490D"/>
    <w:rsid w:val="003A16E4"/>
    <w:rsid w:val="003A24F3"/>
    <w:rsid w:val="003A7AF7"/>
    <w:rsid w:val="003A7DC1"/>
    <w:rsid w:val="003C01C5"/>
    <w:rsid w:val="003C3275"/>
    <w:rsid w:val="003C4B78"/>
    <w:rsid w:val="003C5988"/>
    <w:rsid w:val="003E1A0E"/>
    <w:rsid w:val="003E5B7C"/>
    <w:rsid w:val="003F1AFB"/>
    <w:rsid w:val="003F1CD3"/>
    <w:rsid w:val="003F2026"/>
    <w:rsid w:val="00411377"/>
    <w:rsid w:val="00416176"/>
    <w:rsid w:val="00432623"/>
    <w:rsid w:val="00435B4B"/>
    <w:rsid w:val="00440B89"/>
    <w:rsid w:val="004452CA"/>
    <w:rsid w:val="004533C1"/>
    <w:rsid w:val="00471FC7"/>
    <w:rsid w:val="00476055"/>
    <w:rsid w:val="00477E72"/>
    <w:rsid w:val="00480670"/>
    <w:rsid w:val="00494E37"/>
    <w:rsid w:val="0049763E"/>
    <w:rsid w:val="004A6A74"/>
    <w:rsid w:val="004B7E25"/>
    <w:rsid w:val="004C1AE8"/>
    <w:rsid w:val="004C76E2"/>
    <w:rsid w:val="0050431B"/>
    <w:rsid w:val="005050DD"/>
    <w:rsid w:val="0051015F"/>
    <w:rsid w:val="00510AD9"/>
    <w:rsid w:val="005172AF"/>
    <w:rsid w:val="00523D90"/>
    <w:rsid w:val="00532923"/>
    <w:rsid w:val="00550504"/>
    <w:rsid w:val="00574D3C"/>
    <w:rsid w:val="00575E91"/>
    <w:rsid w:val="005A3618"/>
    <w:rsid w:val="005B1A47"/>
    <w:rsid w:val="005D4874"/>
    <w:rsid w:val="005F095A"/>
    <w:rsid w:val="005F3826"/>
    <w:rsid w:val="005F6BF9"/>
    <w:rsid w:val="0062393D"/>
    <w:rsid w:val="0062797E"/>
    <w:rsid w:val="006347A6"/>
    <w:rsid w:val="00636993"/>
    <w:rsid w:val="00646F4A"/>
    <w:rsid w:val="00651430"/>
    <w:rsid w:val="006618D0"/>
    <w:rsid w:val="00666D9F"/>
    <w:rsid w:val="006775BB"/>
    <w:rsid w:val="006812BB"/>
    <w:rsid w:val="00691934"/>
    <w:rsid w:val="006A311C"/>
    <w:rsid w:val="00701301"/>
    <w:rsid w:val="007106C3"/>
    <w:rsid w:val="00710980"/>
    <w:rsid w:val="007113C3"/>
    <w:rsid w:val="00721E83"/>
    <w:rsid w:val="00722625"/>
    <w:rsid w:val="00743AF8"/>
    <w:rsid w:val="00745607"/>
    <w:rsid w:val="007502CE"/>
    <w:rsid w:val="0075254F"/>
    <w:rsid w:val="00757322"/>
    <w:rsid w:val="00764B42"/>
    <w:rsid w:val="00766B70"/>
    <w:rsid w:val="007747D9"/>
    <w:rsid w:val="00786852"/>
    <w:rsid w:val="00792EC9"/>
    <w:rsid w:val="007932F3"/>
    <w:rsid w:val="0079742A"/>
    <w:rsid w:val="007A1145"/>
    <w:rsid w:val="007B0CC7"/>
    <w:rsid w:val="007B1C6A"/>
    <w:rsid w:val="007B6B97"/>
    <w:rsid w:val="007D0D5A"/>
    <w:rsid w:val="007D250C"/>
    <w:rsid w:val="007D53BD"/>
    <w:rsid w:val="007E0D07"/>
    <w:rsid w:val="007F2BC2"/>
    <w:rsid w:val="007F4E61"/>
    <w:rsid w:val="00804AA9"/>
    <w:rsid w:val="00806EB3"/>
    <w:rsid w:val="00815958"/>
    <w:rsid w:val="008170C5"/>
    <w:rsid w:val="0083117C"/>
    <w:rsid w:val="0083144A"/>
    <w:rsid w:val="00836CEC"/>
    <w:rsid w:val="0085316B"/>
    <w:rsid w:val="00855B7A"/>
    <w:rsid w:val="0086684E"/>
    <w:rsid w:val="00876F52"/>
    <w:rsid w:val="008969A1"/>
    <w:rsid w:val="008A20F2"/>
    <w:rsid w:val="008A7FDF"/>
    <w:rsid w:val="008B40A4"/>
    <w:rsid w:val="008E2A91"/>
    <w:rsid w:val="008F3A9F"/>
    <w:rsid w:val="00915573"/>
    <w:rsid w:val="00937971"/>
    <w:rsid w:val="0094331A"/>
    <w:rsid w:val="0095244C"/>
    <w:rsid w:val="009637B4"/>
    <w:rsid w:val="00964752"/>
    <w:rsid w:val="0097386D"/>
    <w:rsid w:val="009828AB"/>
    <w:rsid w:val="0099297A"/>
    <w:rsid w:val="009C0095"/>
    <w:rsid w:val="009C6A3E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0B47"/>
    <w:rsid w:val="00A11D92"/>
    <w:rsid w:val="00A137B8"/>
    <w:rsid w:val="00A15B7F"/>
    <w:rsid w:val="00A3499F"/>
    <w:rsid w:val="00A41D44"/>
    <w:rsid w:val="00A51999"/>
    <w:rsid w:val="00A5779E"/>
    <w:rsid w:val="00A63F66"/>
    <w:rsid w:val="00A747DD"/>
    <w:rsid w:val="00A86E43"/>
    <w:rsid w:val="00AA3496"/>
    <w:rsid w:val="00AB1013"/>
    <w:rsid w:val="00AB1C0D"/>
    <w:rsid w:val="00AC45C1"/>
    <w:rsid w:val="00AD1AA0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5866"/>
    <w:rsid w:val="00B766E1"/>
    <w:rsid w:val="00B9035E"/>
    <w:rsid w:val="00BA0249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0DAF"/>
    <w:rsid w:val="00C373F4"/>
    <w:rsid w:val="00C37F10"/>
    <w:rsid w:val="00C458DC"/>
    <w:rsid w:val="00C46A08"/>
    <w:rsid w:val="00C5122E"/>
    <w:rsid w:val="00C611D0"/>
    <w:rsid w:val="00C7022B"/>
    <w:rsid w:val="00C7143C"/>
    <w:rsid w:val="00C7469B"/>
    <w:rsid w:val="00C934C3"/>
    <w:rsid w:val="00CA445B"/>
    <w:rsid w:val="00CB3BF3"/>
    <w:rsid w:val="00CD056A"/>
    <w:rsid w:val="00CD36F8"/>
    <w:rsid w:val="00CD6573"/>
    <w:rsid w:val="00CF1FE5"/>
    <w:rsid w:val="00CF6345"/>
    <w:rsid w:val="00CF7EA2"/>
    <w:rsid w:val="00D2043E"/>
    <w:rsid w:val="00D21233"/>
    <w:rsid w:val="00D21EC9"/>
    <w:rsid w:val="00D22521"/>
    <w:rsid w:val="00D27843"/>
    <w:rsid w:val="00D37DC6"/>
    <w:rsid w:val="00D52535"/>
    <w:rsid w:val="00D7261A"/>
    <w:rsid w:val="00D843C9"/>
    <w:rsid w:val="00D878FE"/>
    <w:rsid w:val="00DA1ADF"/>
    <w:rsid w:val="00DA4B78"/>
    <w:rsid w:val="00DB0B6E"/>
    <w:rsid w:val="00DD0749"/>
    <w:rsid w:val="00DD0AB7"/>
    <w:rsid w:val="00DD5432"/>
    <w:rsid w:val="00DE2FEC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718FA"/>
    <w:rsid w:val="00E84D8D"/>
    <w:rsid w:val="00E91C7C"/>
    <w:rsid w:val="00EA085E"/>
    <w:rsid w:val="00EA1521"/>
    <w:rsid w:val="00EA7E0F"/>
    <w:rsid w:val="00EB41D0"/>
    <w:rsid w:val="00EB4CE8"/>
    <w:rsid w:val="00EB4DF5"/>
    <w:rsid w:val="00EC4269"/>
    <w:rsid w:val="00EF2204"/>
    <w:rsid w:val="00EF31BC"/>
    <w:rsid w:val="00F207E4"/>
    <w:rsid w:val="00F246EF"/>
    <w:rsid w:val="00F3509D"/>
    <w:rsid w:val="00F62ECF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83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AF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AFE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AFE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AFE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83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AF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AFE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AFE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AFE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narodne-novine.nn.hr/clanci/sluzbeni/2003_09_151_2180.html" TargetMode="External"/><Relationship Id="rId18" Type="http://schemas.openxmlformats.org/officeDocument/2006/relationships/hyperlink" Target="http://narodne-novine.nn.hr/clanci/sluzbeni/2012_02_25_636.html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narodne-novine.nn.hr/clanci/sluzbeni/2014_12_152_2865.htm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narodne-novine.nn.hr/clanci/sluzbeni/1999_07_69_1284.html" TargetMode="External"/><Relationship Id="rId17" Type="http://schemas.openxmlformats.org/officeDocument/2006/relationships/hyperlink" Target="http://narodne-novine.nn.hr/clanci/sluzbeni/2011_06_61_1366.html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narodne-novine.nn.hr/clanci/sluzbeni/2010_07_88_2464.html" TargetMode="External"/><Relationship Id="rId20" Type="http://schemas.openxmlformats.org/officeDocument/2006/relationships/hyperlink" Target="http://narodne-novine.nn.hr/clanci/sluzbeni/2013_12_157_3296.html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24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http://narodne-novine.nn.hr/clanci/sluzbeni/2009_07_87_2130.html" TargetMode="External"/><Relationship Id="rId23" Type="http://schemas.openxmlformats.org/officeDocument/2006/relationships/hyperlink" Target="http://narodne-novine.nn.hr/clanci/sluzbeni/2015_09_98_1897.html" TargetMode="Externa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9" Type="http://schemas.openxmlformats.org/officeDocument/2006/relationships/hyperlink" Target="http://narodne-novine.nn.hr/clanci/sluzbeni/2012_12_136_2883.html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narodne-novine.nn.hr/clanci/sluzbeni/2003_10_157_2256.html" TargetMode="External"/><Relationship Id="rId22" Type="http://schemas.openxmlformats.org/officeDocument/2006/relationships/hyperlink" Target="http://narodne-novine.nn.hr/clanci/sluzbeni/full/2017_05_44_1000.html" TargetMode="External"/><Relationship Id="rId27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ŽALBA-otp.03.01.18.</izvorni_sadrzaj>
    <derivirana_varijabla naziv="DomainObject.Predmet.PrimjedbaSuca_1">ŽALBA-otp.03.01.18.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Lović, stečajni upravitelj</item>
      <item>ŽIVKOVIĆ i SARIĆ, odvjetničko društvo j.t.d.</item>
    </izvorni_sadrzaj>
    <derivirana_varijabla naziv="DomainObject.Predmet.OstaliListFormated_1">
      <item>Cvijetko Rihter</item>
      <item>Stjepan Lović, stečajni upravitelj</item>
      <item>ŽIVKOVIĆ i SARIĆ, odvjetničko društvo j.t.d.</item>
    </derivirana_varijabla>
  </DomainObject.Predmet.OstaliListFormated>
  <DomainObject.Predmet.OstaliListFormatedOIB>
    <izvorni_sadrzaj>
      <item>Cvijetko Rihter</item>
      <item>Stjepan Lović, stečajni upravitelj, OIB 25964288839</item>
      <item>ŽIVKOVIĆ i SARIĆ, odvjetničko društvo j.t.d., OIB 60692845607</item>
    </izvorni_sadrzaj>
    <derivirana_varijabla naziv="DomainObject.Predmet.OstaliListFormatedOIB_1">
      <item>Cvijetko Rihter</item>
      <item>Stjepan Lović, stečajni upravitelj, OIB 25964288839</item>
      <item>ŽIVKOVIĆ i SARIĆ, odvjetničko društvo j.t.d., OIB 60692845607</item>
    </derivirana_varijabla>
  </DomainObject.Predmet.OstaliListFormatedOIB>
  <DomainObject.Predmet.OstaliListFormatedWithAdress>
    <izvorni_sadrzaj>
      <item>Cvijetko Rihter, Marka Marojice 17, 20000 Dubrovnik</item>
      <item>Stjepan Lović, stečajni upravitelj, Pantovčak 8, 10000 Zagreb</item>
      <item>ŽIVKOVIĆ i SARIĆ, odvjetničko društvo j.t.d., Nodilova 8, 10000 Zagreb</item>
    </izvorni_sadrzaj>
    <derivirana_varijabla naziv="DomainObject.Predmet.OstaliListFormatedWithAdress_1">
      <item>Cvijetko Rihter, Marka Marojice 17, 20000 Dubrovnik</item>
      <item>Stjepan Lović, stečajni upravitelj, Pantovčak 8, 10000 Zagreb</item>
      <item>ŽIVKOVIĆ i SARIĆ, odvjetničko društvo j.t.d., Nodilova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stečajni upravitelj, OIB 25964288839, Pantovčak 8, 10000 Zagreb</item>
      <item>ŽIVKOVIĆ i SARIĆ, odvjetničko društvo j.t.d., OIB 60692845607, Nodilova 8, 10000 Zagreb</item>
    </izvorni_sadrzaj>
    <derivirana_varijabla naziv="DomainObject.Predmet.OstaliListFormatedWithAdressOIB_1">
      <item>Cvijetko Rihter, Marka Marojice 17, 20000 Dubrovnik</item>
      <item>Stjepan Lović, stečajni upravitelj, OIB 25964288839, Pantovčak 8, 10000 Zagreb</item>
      <item>ŽIVKOVIĆ i SARIĆ, odvjetničko društvo j.t.d., OIB 60692845607, Nodilova 8, 10000 Zagreb</item>
    </derivirana_varijabla>
  </DomainObject.Predmet.OstaliListFormatedWithAdressOIB>
  <DomainObject.Predmet.OstaliListNazivFormated>
    <izvorni_sadrzaj>
      <item>Cvijetko Rihter</item>
      <item>Stjepan Lović, stečajni upravitelj</item>
      <item>ŽIVKOVIĆ i SARIĆ, odvjetničko društvo j.t.d.</item>
    </izvorni_sadrzaj>
    <derivirana_varijabla naziv="DomainObject.Predmet.OstaliListNazivFormated_1">
      <item>Cvijetko Rihter</item>
      <item>Stjepan Lović, stečajni upravitelj</item>
      <item>ŽIVKOVIĆ i SARIĆ, odvjetničko društvo j.t.d.</item>
    </derivirana_varijabla>
  </DomainObject.Predmet.OstaliListNazivFormated>
  <DomainObject.Predmet.OstaliListNazivFormatedOIB>
    <izvorni_sadrzaj>
      <item>Cvijetko Rihter</item>
      <item>Stjepan Lović, stečajni upravitelj, OIB 25964288839</item>
      <item>ŽIVKOVIĆ i SARIĆ, odvjetničko društvo j.t.d., OIB 60692845607</item>
    </izvorni_sadrzaj>
    <derivirana_varijabla naziv="DomainObject.Predmet.OstaliListNazivFormatedOIB_1">
      <item>Cvijetko Rihter</item>
      <item>Stjepan Lović, stečajni upravitelj, OIB 25964288839</item>
      <item>ŽIVKOVIĆ i SARIĆ, odvjetničko društvo j.t.d., OIB 60692845607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Lović, stečajni upravitelj</item>
      <item>ŽIVKOVIĆ i SARIĆ, odvjetničko društvo j.t.d.</item>
    </izvorni_sadrzaj>
    <derivirana_varijabla naziv="DomainObject.Predmet.SudioniciListNaziv_1">
      <item>Cvijetko Rihter</item>
      <item>Stečajna masa iza ARX MARIS d.o.o. za usluge u stečaju</item>
      <item>Stjepan Lović, stečajni upravitelj</item>
      <item>ŽIVKOVIĆ i SARIĆ, odvjetničko društvo j.t.d.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  <item>ŽIVKOVIĆ i SARIĆ, odvjetničko društvo j.t.d., OIB 60692845607, Nodilova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  <item>ŽIVKOVIĆ i SARIĆ, odvjetničko društvo j.t.d., OIB 60692845607, Nodilova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  <item>, OIB 60692845607</item>
    </izvorni_sadrzaj>
    <derivirana_varijabla naziv="DomainObject.Predmet.SudioniciListNazivOIB_1">
      <item>, OIB null</item>
      <item>, OIB 50469014449</item>
      <item>, OIB 25964288839</item>
      <item>, OIB 60692845607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9D0769-0F4B-43B6-99A6-516EDA566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1340</properties:Words>
  <properties:Characters>7210</properties:Characters>
  <properties:Lines>157</properties:Lines>
  <properties:Paragraphs>55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2017-02-13T14:14:00Z</dcterms:created>
  <dc:creator>Srđan Gavranić</dc:creator>
  <cp:lastModifiedBy>Srđan Gavranić</cp:lastModifiedBy>
  <cp:lastPrinted>2018-05-03T10:15:00Z</cp:lastPrinted>
  <dcterms:modified xmlns:xsi="http://www.w3.org/2001/XMLSchema-instance" xsi:type="dcterms:W3CDTF">2018-05-03T10:40:00Z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prodaji nekretnina - NOVO - nema razlučno - KO Brsečine.docx)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