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01f0" w14:paraId="da901f0" w:rsidRDefault="00970BB5" w:rsidP="00D21CED" w:rsidR="00060CBB" w:rsidRPr="00B1378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B13789"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CED" w:rsidP="00D21CED" w:rsidR="00D21CED" w:rsidRPr="00B13789">
      <w:pPr>
        <w:rPr>
          <w:b/>
          <w:sz w:val="22"/>
          <w:szCs w:val="22"/>
        </w:rPr>
      </w:pPr>
      <w:r w:rsidRPr="00B13789">
        <w:rPr>
          <w:b/>
          <w:sz w:val="22"/>
          <w:szCs w:val="22"/>
        </w:rPr>
        <w:t>REPUBLIKA HRVATSKA</w:t>
      </w:r>
    </w:p>
    <w:p w:rsidRDefault="00D21CED" w:rsidP="00D21CED" w:rsidR="00D21CED" w:rsidRPr="00B13789">
      <w:pPr>
        <w:rPr>
          <w:b/>
          <w:sz w:val="22"/>
          <w:szCs w:val="22"/>
        </w:rPr>
      </w:pPr>
      <w:r w:rsidRPr="00B13789">
        <w:rPr>
          <w:b/>
          <w:sz w:val="22"/>
          <w:szCs w:val="22"/>
        </w:rPr>
        <w:t xml:space="preserve">TRGOVAČKI SUD U ZAGREBU             </w:t>
      </w:r>
    </w:p>
    <w:p w:rsidRDefault="00D21CED" w:rsidP="00D21CED" w:rsidR="00D21CED" w:rsidRPr="00B13789">
      <w:pPr>
        <w:rPr>
          <w:sz w:val="22"/>
          <w:szCs w:val="22"/>
        </w:rPr>
      </w:pPr>
      <w:r w:rsidRPr="00B13789">
        <w:rPr>
          <w:b/>
          <w:sz w:val="22"/>
          <w:szCs w:val="22"/>
        </w:rPr>
        <w:t xml:space="preserve">Zagreb, Amruševa 2/II </w:t>
      </w:r>
      <w:r w:rsidRPr="00B13789">
        <w:rPr>
          <w:b/>
          <w:sz w:val="22"/>
          <w:szCs w:val="22"/>
        </w:rPr>
        <w:tab/>
      </w:r>
      <w:r w:rsidRPr="00B13789">
        <w:rPr>
          <w:b/>
          <w:sz w:val="22"/>
          <w:szCs w:val="22"/>
        </w:rPr>
        <w:tab/>
      </w:r>
      <w:r w:rsidRPr="00B13789">
        <w:rPr>
          <w:b/>
          <w:sz w:val="22"/>
          <w:szCs w:val="22"/>
        </w:rPr>
        <w:tab/>
        <w:t xml:space="preserve">                                             1 St-</w:t>
      </w:r>
      <w:r w:rsidR="00367DE6" w:rsidRPr="00B13789">
        <w:rPr>
          <w:b/>
          <w:sz w:val="22"/>
          <w:szCs w:val="22"/>
        </w:rPr>
        <w:t>754</w:t>
      </w:r>
      <w:r w:rsidRPr="00B13789">
        <w:rPr>
          <w:b/>
          <w:sz w:val="22"/>
          <w:szCs w:val="22"/>
        </w:rPr>
        <w:t>/2014</w:t>
      </w:r>
    </w:p>
    <w:p w:rsidRDefault="00D21CED" w:rsidP="00D21CED" w:rsidR="00D21CED" w:rsidRPr="00B13789">
      <w:pPr>
        <w:rPr>
          <w:sz w:val="22"/>
          <w:szCs w:val="22"/>
        </w:rPr>
      </w:pPr>
    </w:p>
    <w:p w:rsidRDefault="00D21CED" w:rsidP="00D21CED" w:rsidR="00D21CED" w:rsidRPr="00B13789">
      <w:pPr>
        <w:jc w:val="center"/>
        <w:rPr>
          <w:b/>
          <w:sz w:val="22"/>
          <w:szCs w:val="22"/>
        </w:rPr>
      </w:pPr>
      <w:r w:rsidRPr="00B13789">
        <w:rPr>
          <w:b/>
          <w:sz w:val="22"/>
          <w:szCs w:val="22"/>
        </w:rPr>
        <w:t>R J E Š E NJ E</w:t>
      </w:r>
    </w:p>
    <w:p w:rsidRDefault="00D21CED" w:rsidP="00D21CED" w:rsidR="00D21CED" w:rsidRPr="00B13789">
      <w:pPr>
        <w:jc w:val="center"/>
        <w:rPr>
          <w:b/>
          <w:sz w:val="22"/>
          <w:szCs w:val="22"/>
        </w:rPr>
      </w:pPr>
    </w:p>
    <w:p w:rsidRDefault="00D21CED" w:rsidP="00725589" w:rsidR="00D21CED" w:rsidRPr="00B13789">
      <w:pPr>
        <w:ind w:firstLine="708"/>
        <w:jc w:val="both"/>
        <w:rPr>
          <w:sz w:val="22"/>
          <w:szCs w:val="22"/>
        </w:rPr>
      </w:pPr>
      <w:r w:rsidRPr="00B13789">
        <w:rPr>
          <w:sz w:val="22"/>
          <w:szCs w:val="22"/>
        </w:rPr>
        <w:t>TRGOVAČKI SUD U ZAGREBU po stečajnom sucu Nini Ra</w:t>
      </w:r>
      <w:r w:rsidR="00AF6F1B" w:rsidRPr="00B13789">
        <w:rPr>
          <w:sz w:val="22"/>
          <w:szCs w:val="22"/>
        </w:rPr>
        <w:t>diću</w:t>
      </w:r>
      <w:r w:rsidR="00DC62EC" w:rsidRPr="00B13789">
        <w:rPr>
          <w:sz w:val="22"/>
          <w:szCs w:val="22"/>
        </w:rPr>
        <w:t>, u stečajnom postupku nad</w:t>
      </w:r>
      <w:r w:rsidRPr="00B13789">
        <w:rPr>
          <w:sz w:val="22"/>
          <w:szCs w:val="22"/>
        </w:rPr>
        <w:t xml:space="preserve"> </w:t>
      </w:r>
      <w:r w:rsidR="00367DE6" w:rsidRPr="00B13789">
        <w:rPr>
          <w:sz w:val="22"/>
          <w:szCs w:val="22"/>
        </w:rPr>
        <w:t xml:space="preserve">HEMERSON društvo s ograničenom odgovornošću za unutarnju i vanjsku trgovinu, Zagreb, Gupčeva zvijezda 3, MBS:080427802, OIB:86993456604, 2. </w:t>
      </w:r>
      <w:r w:rsidR="007907C8" w:rsidRPr="00B13789">
        <w:rPr>
          <w:sz w:val="22"/>
          <w:szCs w:val="22"/>
        </w:rPr>
        <w:t>svibnja</w:t>
      </w:r>
      <w:r w:rsidRPr="00B13789">
        <w:rPr>
          <w:sz w:val="22"/>
          <w:szCs w:val="22"/>
        </w:rPr>
        <w:t xml:space="preserve"> 201</w:t>
      </w:r>
      <w:r w:rsidR="00367DE6" w:rsidRPr="00B13789">
        <w:rPr>
          <w:sz w:val="22"/>
          <w:szCs w:val="22"/>
        </w:rPr>
        <w:t>7</w:t>
      </w:r>
      <w:r w:rsidRPr="00B13789">
        <w:rPr>
          <w:sz w:val="22"/>
          <w:szCs w:val="22"/>
        </w:rPr>
        <w:t>. godine,</w:t>
      </w:r>
    </w:p>
    <w:p w:rsidRDefault="006E437B" w:rsidP="006E437B" w:rsidR="006E437B" w:rsidRPr="00B13789">
      <w:pPr>
        <w:jc w:val="center"/>
        <w:rPr>
          <w:sz w:val="22"/>
          <w:szCs w:val="22"/>
        </w:rPr>
      </w:pPr>
      <w:r w:rsidRPr="00B13789">
        <w:rPr>
          <w:sz w:val="22"/>
          <w:szCs w:val="22"/>
        </w:rPr>
        <w:t>r   i   j   e   š   i   o     j   e</w:t>
      </w:r>
    </w:p>
    <w:p w:rsidRDefault="004D6B77" w:rsidP="004D6B77" w:rsidR="004D6B77" w:rsidRPr="00B13789">
      <w:pPr>
        <w:jc w:val="both"/>
        <w:rPr>
          <w:sz w:val="22"/>
          <w:szCs w:val="22"/>
        </w:rPr>
      </w:pPr>
    </w:p>
    <w:p w:rsidRDefault="00050BDA" w:rsidP="00ED66C8" w:rsidR="00050BDA" w:rsidRPr="00B13789">
      <w:pPr>
        <w:ind w:firstLine="708"/>
        <w:jc w:val="both"/>
        <w:rPr>
          <w:sz w:val="22"/>
          <w:szCs w:val="22"/>
        </w:rPr>
      </w:pPr>
      <w:r w:rsidRPr="00B13789">
        <w:rPr>
          <w:sz w:val="22"/>
          <w:szCs w:val="22"/>
        </w:rPr>
        <w:t xml:space="preserve">I   </w:t>
      </w:r>
      <w:r w:rsidRPr="00B13789">
        <w:rPr>
          <w:sz w:val="22"/>
          <w:szCs w:val="22"/>
        </w:rPr>
        <w:tab/>
        <w:t xml:space="preserve">Stečajnom upravitelju mr.sc. Jozo Jelavić, dipl. oec. iz Zagreba, Pavla Hatza 9, OIB:79433837132, određuje se pravo na nagradu za poslove privremenog stečajnog upravitelja u iznosu od </w:t>
      </w:r>
      <w:r w:rsidR="00B3671B" w:rsidRPr="00B13789">
        <w:rPr>
          <w:sz w:val="22"/>
          <w:szCs w:val="22"/>
        </w:rPr>
        <w:t>2</w:t>
      </w:r>
      <w:r w:rsidRPr="00B13789">
        <w:rPr>
          <w:sz w:val="22"/>
          <w:szCs w:val="22"/>
        </w:rPr>
        <w:t xml:space="preserve">0.000,00 </w:t>
      </w:r>
      <w:r w:rsidR="006958CA" w:rsidRPr="00B13789">
        <w:rPr>
          <w:sz w:val="22"/>
          <w:szCs w:val="22"/>
        </w:rPr>
        <w:t xml:space="preserve">kn (slovima: </w:t>
      </w:r>
      <w:r w:rsidR="00B3671B" w:rsidRPr="00B13789">
        <w:rPr>
          <w:sz w:val="22"/>
          <w:szCs w:val="22"/>
        </w:rPr>
        <w:t>dva</w:t>
      </w:r>
      <w:r w:rsidR="006958CA" w:rsidRPr="00B13789">
        <w:rPr>
          <w:sz w:val="22"/>
          <w:szCs w:val="22"/>
        </w:rPr>
        <w:t>desettisućakuna)</w:t>
      </w:r>
      <w:r w:rsidR="00B3671B" w:rsidRPr="00B13789">
        <w:rPr>
          <w:sz w:val="22"/>
          <w:szCs w:val="22"/>
        </w:rPr>
        <w:t xml:space="preserve"> bruto</w:t>
      </w:r>
      <w:r w:rsidRPr="00B13789">
        <w:rPr>
          <w:sz w:val="22"/>
          <w:szCs w:val="22"/>
        </w:rPr>
        <w:t>.</w:t>
      </w:r>
    </w:p>
    <w:p w:rsidRDefault="00050BDA" w:rsidP="00ED66C8" w:rsidR="00050BDA" w:rsidRPr="00B13789">
      <w:pPr>
        <w:ind w:firstLine="708"/>
        <w:jc w:val="both"/>
        <w:rPr>
          <w:sz w:val="22"/>
          <w:szCs w:val="22"/>
        </w:rPr>
      </w:pPr>
      <w:r w:rsidRPr="00B13789">
        <w:rPr>
          <w:sz w:val="22"/>
          <w:szCs w:val="22"/>
        </w:rPr>
        <w:t xml:space="preserve">II </w:t>
      </w:r>
      <w:r w:rsidRPr="00B13789">
        <w:rPr>
          <w:sz w:val="22"/>
          <w:szCs w:val="22"/>
        </w:rPr>
        <w:tab/>
        <w:t>Stečajnom upravitelju mr.sc. Jozo Jelavić, dipl. oec. iz Zagreba, Pavla Hatza 9, OIB:79433837132, određuje se pravo na nagradu za poslove stečajno</w:t>
      </w:r>
      <w:r w:rsidR="006958CA" w:rsidRPr="00B13789">
        <w:rPr>
          <w:sz w:val="22"/>
          <w:szCs w:val="22"/>
        </w:rPr>
        <w:t>g upravitelja u iznosu od 317.555,97</w:t>
      </w:r>
      <w:r w:rsidRPr="00B13789">
        <w:rPr>
          <w:sz w:val="22"/>
          <w:szCs w:val="22"/>
        </w:rPr>
        <w:t xml:space="preserve"> </w:t>
      </w:r>
      <w:r w:rsidR="006958CA" w:rsidRPr="00B13789">
        <w:rPr>
          <w:sz w:val="22"/>
          <w:szCs w:val="22"/>
        </w:rPr>
        <w:t>kn (slovima:</w:t>
      </w:r>
      <w:r w:rsidR="00B40240" w:rsidRPr="00B13789">
        <w:rPr>
          <w:sz w:val="22"/>
          <w:szCs w:val="22"/>
        </w:rPr>
        <w:t xml:space="preserve"> </w:t>
      </w:r>
      <w:r w:rsidR="006958CA" w:rsidRPr="00B13789">
        <w:rPr>
          <w:sz w:val="22"/>
          <w:szCs w:val="22"/>
        </w:rPr>
        <w:t>tristosedamnaesttisućapetstopedesetipet</w:t>
      </w:r>
      <w:r w:rsidRPr="00B13789">
        <w:rPr>
          <w:sz w:val="22"/>
          <w:szCs w:val="22"/>
        </w:rPr>
        <w:t>kuna</w:t>
      </w:r>
      <w:r w:rsidR="006958CA" w:rsidRPr="00B13789">
        <w:rPr>
          <w:sz w:val="22"/>
          <w:szCs w:val="22"/>
        </w:rPr>
        <w:t>)</w:t>
      </w:r>
      <w:r w:rsidR="00A81019" w:rsidRPr="00B13789">
        <w:rPr>
          <w:sz w:val="22"/>
          <w:szCs w:val="22"/>
        </w:rPr>
        <w:t xml:space="preserve"> bruto</w:t>
      </w:r>
      <w:r w:rsidRPr="00B13789">
        <w:rPr>
          <w:sz w:val="22"/>
          <w:szCs w:val="22"/>
        </w:rPr>
        <w:t>.</w:t>
      </w:r>
    </w:p>
    <w:p w:rsidRDefault="00050BDA" w:rsidP="00725589" w:rsidR="00050BDA" w:rsidRPr="00B13789">
      <w:pPr>
        <w:ind w:firstLine="708"/>
        <w:jc w:val="both"/>
        <w:rPr>
          <w:sz w:val="22"/>
          <w:szCs w:val="22"/>
        </w:rPr>
      </w:pPr>
    </w:p>
    <w:p w:rsidRDefault="00050BDA" w:rsidP="004C5D79" w:rsidR="00DD2EEB" w:rsidRPr="00B13789">
      <w:pPr>
        <w:jc w:val="center"/>
        <w:rPr>
          <w:sz w:val="22"/>
          <w:szCs w:val="22"/>
        </w:rPr>
      </w:pPr>
      <w:r w:rsidRPr="00B13789">
        <w:rPr>
          <w:sz w:val="22"/>
          <w:szCs w:val="22"/>
        </w:rPr>
        <w:t xml:space="preserve"> O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b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r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a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z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l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o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ž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e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nj</w:t>
      </w:r>
      <w:r w:rsidR="003D161D" w:rsidRPr="00B13789">
        <w:rPr>
          <w:sz w:val="22"/>
          <w:szCs w:val="22"/>
        </w:rPr>
        <w:t xml:space="preserve"> </w:t>
      </w:r>
      <w:r w:rsidRPr="00B13789">
        <w:rPr>
          <w:sz w:val="22"/>
          <w:szCs w:val="22"/>
        </w:rPr>
        <w:t>e</w:t>
      </w:r>
    </w:p>
    <w:p w:rsidRDefault="002D69EC" w:rsidP="004C5D79" w:rsidR="002D69EC" w:rsidRPr="00B13789">
      <w:pPr>
        <w:jc w:val="center"/>
        <w:rPr>
          <w:sz w:val="22"/>
          <w:szCs w:val="22"/>
        </w:rPr>
      </w:pPr>
    </w:p>
    <w:p w:rsidRDefault="008F0C8C" w:rsidP="00ED66C8" w:rsidR="00ED66C8" w:rsidRPr="00B13789">
      <w:pPr>
        <w:ind w:firstLine="708"/>
        <w:jc w:val="both"/>
        <w:rPr>
          <w:sz w:val="22"/>
          <w:szCs w:val="22"/>
        </w:rPr>
      </w:pPr>
      <w:r w:rsidRPr="00B13789">
        <w:rPr>
          <w:sz w:val="22"/>
          <w:szCs w:val="22"/>
        </w:rPr>
        <w:t>Jozo Jelavić iz Zagreba, Pavla Hatza 9, OIB:79433837132</w:t>
      </w:r>
      <w:r w:rsidR="00EF1BA7" w:rsidRPr="00B13789">
        <w:rPr>
          <w:sz w:val="22"/>
          <w:szCs w:val="22"/>
        </w:rPr>
        <w:t>,</w:t>
      </w:r>
      <w:r w:rsidR="002E652D" w:rsidRPr="00B13789">
        <w:rPr>
          <w:sz w:val="22"/>
          <w:szCs w:val="22"/>
        </w:rPr>
        <w:t xml:space="preserve"> </w:t>
      </w:r>
      <w:r w:rsidR="00275502" w:rsidRPr="00B13789">
        <w:rPr>
          <w:sz w:val="22"/>
          <w:szCs w:val="22"/>
        </w:rPr>
        <w:t xml:space="preserve">imenovan je </w:t>
      </w:r>
      <w:r w:rsidRPr="00B13789">
        <w:rPr>
          <w:sz w:val="22"/>
          <w:szCs w:val="22"/>
        </w:rPr>
        <w:t>04. svibnja 2015</w:t>
      </w:r>
      <w:r w:rsidR="007F50D1" w:rsidRPr="00B13789">
        <w:rPr>
          <w:sz w:val="22"/>
          <w:szCs w:val="22"/>
        </w:rPr>
        <w:t xml:space="preserve">. godine stečajnim upraviteljem </w:t>
      </w:r>
      <w:r w:rsidR="00725589" w:rsidRPr="00B13789">
        <w:rPr>
          <w:sz w:val="22"/>
          <w:szCs w:val="22"/>
        </w:rPr>
        <w:t>dužnika</w:t>
      </w:r>
      <w:r w:rsidR="00765309" w:rsidRPr="00B13789">
        <w:rPr>
          <w:sz w:val="22"/>
          <w:szCs w:val="22"/>
          <w:lang w:val="en-GB"/>
        </w:rPr>
        <w:t xml:space="preserve"> </w:t>
      </w:r>
      <w:r w:rsidRPr="00B13789">
        <w:rPr>
          <w:sz w:val="22"/>
          <w:szCs w:val="22"/>
        </w:rPr>
        <w:t>HEMERSON društvo s ograničenom odgovornošću za unutarnju i vanjsku trgovinu, Zagreb, Gupčeva zvijezda 3, MBS:080427802, OIB:86993456604</w:t>
      </w:r>
      <w:r w:rsidR="00481477" w:rsidRPr="00B13789">
        <w:rPr>
          <w:sz w:val="22"/>
          <w:szCs w:val="22"/>
        </w:rPr>
        <w:t>.</w:t>
      </w:r>
      <w:r w:rsidR="006128D6" w:rsidRPr="00B13789">
        <w:rPr>
          <w:sz w:val="22"/>
          <w:szCs w:val="22"/>
        </w:rPr>
        <w:t xml:space="preserve"> </w:t>
      </w:r>
    </w:p>
    <w:p w:rsidRDefault="00B74471" w:rsidP="00ED66C8" w:rsidR="00B74471" w:rsidRPr="00B13789">
      <w:pPr>
        <w:ind w:firstLine="708"/>
        <w:jc w:val="both"/>
        <w:rPr>
          <w:sz w:val="22"/>
          <w:szCs w:val="22"/>
        </w:rPr>
      </w:pPr>
      <w:r w:rsidRPr="00B13789">
        <w:rPr>
          <w:sz w:val="22"/>
          <w:szCs w:val="22"/>
        </w:rPr>
        <w:t xml:space="preserve">Za učinjeni posao i radnje </w:t>
      </w:r>
      <w:r w:rsidR="00AF6F1B" w:rsidRPr="00B13789">
        <w:rPr>
          <w:sz w:val="22"/>
          <w:szCs w:val="22"/>
        </w:rPr>
        <w:t>privremenog i</w:t>
      </w:r>
      <w:r w:rsidRPr="00B13789">
        <w:rPr>
          <w:sz w:val="22"/>
          <w:szCs w:val="22"/>
        </w:rPr>
        <w:t xml:space="preserve"> stečajnog upravitelja podnijet je </w:t>
      </w:r>
      <w:r w:rsidR="00AF6F1B" w:rsidRPr="00B13789">
        <w:rPr>
          <w:sz w:val="22"/>
          <w:szCs w:val="22"/>
        </w:rPr>
        <w:t>29.12.</w:t>
      </w:r>
      <w:r w:rsidRPr="00B13789">
        <w:rPr>
          <w:sz w:val="22"/>
          <w:szCs w:val="22"/>
        </w:rPr>
        <w:t>201</w:t>
      </w:r>
      <w:r w:rsidR="00AF6F1B" w:rsidRPr="00B13789">
        <w:rPr>
          <w:sz w:val="22"/>
          <w:szCs w:val="22"/>
        </w:rPr>
        <w:t xml:space="preserve">6. </w:t>
      </w:r>
      <w:r w:rsidRPr="00B13789">
        <w:rPr>
          <w:sz w:val="22"/>
          <w:szCs w:val="22"/>
        </w:rPr>
        <w:t xml:space="preserve">zahtjev za određivanjem  nagrade  sukladno izvršenom poslu. </w:t>
      </w:r>
    </w:p>
    <w:p w:rsidRDefault="008C675C" w:rsidP="00BC612A" w:rsidR="00E45982" w:rsidRPr="00B13789">
      <w:pPr>
        <w:ind w:firstLine="708"/>
        <w:jc w:val="both"/>
        <w:rPr>
          <w:sz w:val="22"/>
          <w:szCs w:val="22"/>
        </w:rPr>
      </w:pPr>
      <w:r w:rsidRPr="00B13789">
        <w:rPr>
          <w:sz w:val="22"/>
          <w:szCs w:val="22"/>
        </w:rPr>
        <w:t>Za poslove obavljene u prethodno</w:t>
      </w:r>
      <w:r w:rsidR="00E45982" w:rsidRPr="00B13789">
        <w:rPr>
          <w:sz w:val="22"/>
          <w:szCs w:val="22"/>
        </w:rPr>
        <w:t>m</w:t>
      </w:r>
      <w:r w:rsidRPr="00B13789">
        <w:rPr>
          <w:sz w:val="22"/>
          <w:szCs w:val="22"/>
        </w:rPr>
        <w:t xml:space="preserve"> postupku privremenom je upravitelju određena nagrada sukladno odredbi čl. </w:t>
      </w:r>
      <w:r w:rsidR="00B3671B" w:rsidRPr="00B13789">
        <w:rPr>
          <w:sz w:val="22"/>
          <w:szCs w:val="22"/>
        </w:rPr>
        <w:t>4</w:t>
      </w:r>
      <w:r w:rsidRPr="00B13789">
        <w:rPr>
          <w:sz w:val="22"/>
          <w:szCs w:val="22"/>
        </w:rPr>
        <w:t>.</w:t>
      </w:r>
      <w:r w:rsidR="00B3671B" w:rsidRPr="00B13789">
        <w:rPr>
          <w:sz w:val="22"/>
          <w:szCs w:val="22"/>
        </w:rPr>
        <w:t xml:space="preserve"> i 15.</w:t>
      </w:r>
      <w:r w:rsidRPr="00B13789">
        <w:rPr>
          <w:sz w:val="22"/>
          <w:szCs w:val="22"/>
        </w:rPr>
        <w:t xml:space="preserve"> </w:t>
      </w:r>
      <w:r w:rsidR="00B3671B" w:rsidRPr="00B13789">
        <w:rPr>
          <w:sz w:val="22"/>
          <w:szCs w:val="22"/>
        </w:rPr>
        <w:t xml:space="preserve">Uredbe o kriterijima i načinu obračuna i plaćanja nagrada stečajnim upraviteljima (NN br. 105/15; dalje Uredba) </w:t>
      </w:r>
      <w:r w:rsidRPr="00B13789">
        <w:rPr>
          <w:sz w:val="22"/>
          <w:szCs w:val="22"/>
        </w:rPr>
        <w:t xml:space="preserve"> u iznosu </w:t>
      </w:r>
      <w:r w:rsidR="00B3671B" w:rsidRPr="00B13789">
        <w:rPr>
          <w:sz w:val="22"/>
          <w:szCs w:val="22"/>
        </w:rPr>
        <w:t>od 2</w:t>
      </w:r>
      <w:r w:rsidRPr="00B13789">
        <w:rPr>
          <w:sz w:val="22"/>
          <w:szCs w:val="22"/>
        </w:rPr>
        <w:t>0.000,00 kuna</w:t>
      </w:r>
      <w:r w:rsidR="00A81019" w:rsidRPr="00B13789">
        <w:rPr>
          <w:sz w:val="22"/>
          <w:szCs w:val="22"/>
        </w:rPr>
        <w:t xml:space="preserve"> </w:t>
      </w:r>
      <w:r w:rsidR="00B3671B" w:rsidRPr="00B13789">
        <w:rPr>
          <w:sz w:val="22"/>
          <w:szCs w:val="22"/>
        </w:rPr>
        <w:t>bru</w:t>
      </w:r>
      <w:r w:rsidR="00A81019" w:rsidRPr="00B13789">
        <w:rPr>
          <w:sz w:val="22"/>
          <w:szCs w:val="22"/>
        </w:rPr>
        <w:t>to</w:t>
      </w:r>
      <w:r w:rsidR="00BC612A" w:rsidRPr="00B13789">
        <w:rPr>
          <w:sz w:val="22"/>
          <w:szCs w:val="22"/>
        </w:rPr>
        <w:t xml:space="preserve"> (toč. I izreke)</w:t>
      </w:r>
      <w:r w:rsidR="00E45982" w:rsidRPr="00B13789">
        <w:rPr>
          <w:sz w:val="22"/>
          <w:szCs w:val="22"/>
        </w:rPr>
        <w:t>.</w:t>
      </w:r>
      <w:r w:rsidRPr="00B13789">
        <w:rPr>
          <w:sz w:val="22"/>
          <w:szCs w:val="22"/>
        </w:rPr>
        <w:t xml:space="preserve"> </w:t>
      </w:r>
      <w:r w:rsidR="00E45982" w:rsidRPr="00B13789">
        <w:rPr>
          <w:sz w:val="22"/>
          <w:szCs w:val="22"/>
        </w:rPr>
        <w:t xml:space="preserve">Sud je zahtjev stečajnog upravitelja za odrađeni posao u svojstvu stečajnog upravitelja ocijenio osnovanim </w:t>
      </w:r>
      <w:r w:rsidR="00B3671B" w:rsidRPr="00B13789">
        <w:rPr>
          <w:sz w:val="22"/>
          <w:szCs w:val="22"/>
        </w:rPr>
        <w:t>uzimajući u obzir obujam i složenost poslova. S</w:t>
      </w:r>
      <w:r w:rsidR="00061D24" w:rsidRPr="00B13789">
        <w:rPr>
          <w:sz w:val="22"/>
          <w:szCs w:val="22"/>
        </w:rPr>
        <w:t xml:space="preserve">ukladno odredbi čl. 7. </w:t>
      </w:r>
      <w:r w:rsidR="00A81019" w:rsidRPr="00B13789">
        <w:rPr>
          <w:sz w:val="22"/>
          <w:szCs w:val="22"/>
        </w:rPr>
        <w:t xml:space="preserve">i 15. </w:t>
      </w:r>
      <w:r w:rsidR="00061D24" w:rsidRPr="00B13789">
        <w:rPr>
          <w:sz w:val="22"/>
          <w:szCs w:val="22"/>
        </w:rPr>
        <w:t>Uredbe</w:t>
      </w:r>
      <w:r w:rsidR="00B3671B" w:rsidRPr="00B13789">
        <w:rPr>
          <w:sz w:val="22"/>
          <w:szCs w:val="22"/>
        </w:rPr>
        <w:t>,</w:t>
      </w:r>
      <w:r w:rsidR="00061D24" w:rsidRPr="00B13789">
        <w:rPr>
          <w:sz w:val="22"/>
          <w:szCs w:val="22"/>
        </w:rPr>
        <w:t xml:space="preserve"> </w:t>
      </w:r>
      <w:r w:rsidR="00B3671B" w:rsidRPr="00B13789">
        <w:rPr>
          <w:sz w:val="22"/>
          <w:szCs w:val="22"/>
        </w:rPr>
        <w:t>obzirom je u ovom postupku unovčena imovina stečajnog dužnika u visini 4.107.942,40 kuna, nagrada stečajnom upravitelju obračunata je primjenom tablice vrijednosti unovčene stečajne mase i nagrade u postocima</w:t>
      </w:r>
      <w:r w:rsidR="000E72EE" w:rsidRPr="00B13789">
        <w:rPr>
          <w:sz w:val="22"/>
          <w:szCs w:val="22"/>
        </w:rPr>
        <w:t>, i to</w:t>
      </w:r>
      <w:r w:rsidR="00B3671B" w:rsidRPr="00B13789">
        <w:rPr>
          <w:sz w:val="22"/>
          <w:szCs w:val="22"/>
        </w:rPr>
        <w:t xml:space="preserve"> u iznosu navedenom u točci II izreke.</w:t>
      </w:r>
      <w:r w:rsidR="00BC612A" w:rsidRPr="00B13789">
        <w:rPr>
          <w:sz w:val="22"/>
          <w:szCs w:val="22"/>
        </w:rPr>
        <w:t xml:space="preserve"> </w:t>
      </w:r>
      <w:r w:rsidR="00B40240" w:rsidRPr="00B13789">
        <w:rPr>
          <w:sz w:val="22"/>
          <w:szCs w:val="22"/>
        </w:rPr>
        <w:t xml:space="preserve">Tijek postupka i stanje spisa potvrđuju da se poslovi stečajne uprave obavljaju na vrijeme i u zadanim rokovima. </w:t>
      </w:r>
      <w:r w:rsidR="00E45982" w:rsidRPr="00B13789">
        <w:rPr>
          <w:sz w:val="22"/>
          <w:szCs w:val="22"/>
        </w:rPr>
        <w:t xml:space="preserve">Sud je temeljem stanja spisa, </w:t>
      </w:r>
      <w:r w:rsidR="00B40240" w:rsidRPr="00B13789">
        <w:rPr>
          <w:sz w:val="22"/>
          <w:szCs w:val="22"/>
        </w:rPr>
        <w:t xml:space="preserve">te sukladno odredbi </w:t>
      </w:r>
      <w:r w:rsidR="00E45982" w:rsidRPr="00B13789">
        <w:rPr>
          <w:sz w:val="22"/>
          <w:szCs w:val="22"/>
        </w:rPr>
        <w:t>člank</w:t>
      </w:r>
      <w:r w:rsidR="00B40240" w:rsidRPr="00B13789">
        <w:rPr>
          <w:sz w:val="22"/>
          <w:szCs w:val="22"/>
        </w:rPr>
        <w:t>a</w:t>
      </w:r>
      <w:r w:rsidR="00E45982" w:rsidRPr="00B13789">
        <w:rPr>
          <w:sz w:val="22"/>
          <w:szCs w:val="22"/>
        </w:rPr>
        <w:t xml:space="preserve"> 17. i 29. Stečajnog zakona (NN</w:t>
      </w:r>
      <w:r w:rsidR="00061D24" w:rsidRPr="00B13789">
        <w:rPr>
          <w:sz w:val="22"/>
          <w:szCs w:val="22"/>
        </w:rPr>
        <w:t xml:space="preserve"> br. 44/96, 29/99, 129/00, 123/03, 82/06, 116/10, 25/12 i 133/12</w:t>
      </w:r>
      <w:r w:rsidR="00E45982" w:rsidRPr="00B13789">
        <w:rPr>
          <w:sz w:val="22"/>
          <w:szCs w:val="22"/>
        </w:rPr>
        <w:t xml:space="preserve">) odlučio kao u izreci. </w:t>
      </w:r>
    </w:p>
    <w:p w:rsidRDefault="00EA6F31" w:rsidP="00DD2EEB" w:rsidR="00EA6F31" w:rsidRPr="00B13789">
      <w:pPr>
        <w:rPr>
          <w:sz w:val="22"/>
          <w:szCs w:val="22"/>
        </w:rPr>
      </w:pPr>
    </w:p>
    <w:p w:rsidRDefault="00E5120F" w:rsidP="00A62B46" w:rsidR="00EA6F31" w:rsidRPr="00B13789">
      <w:pPr>
        <w:jc w:val="center"/>
        <w:outlineLvl w:val="0"/>
        <w:rPr>
          <w:sz w:val="22"/>
          <w:szCs w:val="22"/>
        </w:rPr>
      </w:pPr>
      <w:r w:rsidRPr="00B13789">
        <w:rPr>
          <w:sz w:val="22"/>
          <w:szCs w:val="22"/>
        </w:rPr>
        <w:t xml:space="preserve"> U </w:t>
      </w:r>
      <w:r w:rsidR="00EA6F31" w:rsidRPr="00B13789">
        <w:rPr>
          <w:sz w:val="22"/>
          <w:szCs w:val="22"/>
        </w:rPr>
        <w:t>Zagreb</w:t>
      </w:r>
      <w:r w:rsidRPr="00B13789">
        <w:rPr>
          <w:sz w:val="22"/>
          <w:szCs w:val="22"/>
        </w:rPr>
        <w:t>u</w:t>
      </w:r>
      <w:r w:rsidR="00EA6F31" w:rsidRPr="00B13789">
        <w:rPr>
          <w:sz w:val="22"/>
          <w:szCs w:val="22"/>
        </w:rPr>
        <w:t xml:space="preserve">, </w:t>
      </w:r>
      <w:r w:rsidR="008F0C8C" w:rsidRPr="00B13789">
        <w:rPr>
          <w:sz w:val="22"/>
          <w:szCs w:val="22"/>
        </w:rPr>
        <w:t xml:space="preserve">2. </w:t>
      </w:r>
      <w:r w:rsidR="007907C8" w:rsidRPr="00B13789">
        <w:rPr>
          <w:sz w:val="22"/>
          <w:szCs w:val="22"/>
        </w:rPr>
        <w:t>svib</w:t>
      </w:r>
      <w:r w:rsidR="008F0C8C" w:rsidRPr="00B13789">
        <w:rPr>
          <w:sz w:val="22"/>
          <w:szCs w:val="22"/>
        </w:rPr>
        <w:t>nja 2017</w:t>
      </w:r>
      <w:r w:rsidR="00EA6F31" w:rsidRPr="00B13789">
        <w:rPr>
          <w:sz w:val="22"/>
          <w:szCs w:val="22"/>
        </w:rPr>
        <w:t>. godine</w:t>
      </w:r>
    </w:p>
    <w:p w:rsidRDefault="00EA6F31" w:rsidP="00A62B46" w:rsidR="00EA6F31" w:rsidRPr="00B13789">
      <w:pPr>
        <w:jc w:val="center"/>
        <w:rPr>
          <w:sz w:val="22"/>
          <w:szCs w:val="22"/>
        </w:rPr>
      </w:pPr>
    </w:p>
    <w:p w:rsidRDefault="00EA6F31" w:rsidP="00E5120F" w:rsidR="00EA6F31" w:rsidRPr="00B13789">
      <w:pPr>
        <w:rPr>
          <w:sz w:val="22"/>
          <w:szCs w:val="22"/>
        </w:rPr>
      </w:pPr>
      <w:r w:rsidRPr="00B13789">
        <w:rPr>
          <w:sz w:val="22"/>
          <w:szCs w:val="22"/>
        </w:rPr>
        <w:t xml:space="preserve">                                                                                     </w:t>
      </w:r>
      <w:r w:rsidR="00E45982" w:rsidRPr="00B13789">
        <w:rPr>
          <w:sz w:val="22"/>
          <w:szCs w:val="22"/>
        </w:rPr>
        <w:tab/>
      </w:r>
      <w:r w:rsidRPr="00B13789">
        <w:rPr>
          <w:sz w:val="22"/>
          <w:szCs w:val="22"/>
        </w:rPr>
        <w:t xml:space="preserve">    </w:t>
      </w:r>
      <w:r w:rsidR="00E45982" w:rsidRPr="00B13789">
        <w:rPr>
          <w:sz w:val="22"/>
          <w:szCs w:val="22"/>
        </w:rPr>
        <w:tab/>
      </w:r>
      <w:r w:rsidRPr="00B13789">
        <w:rPr>
          <w:sz w:val="22"/>
          <w:szCs w:val="22"/>
        </w:rPr>
        <w:t>Stečajni sudac:</w:t>
      </w:r>
    </w:p>
    <w:p w:rsidRDefault="00EA6F31" w:rsidP="00DD2EEB" w:rsidR="00EA6F31" w:rsidRPr="00B13789">
      <w:pPr>
        <w:rPr>
          <w:sz w:val="22"/>
          <w:szCs w:val="22"/>
        </w:rPr>
      </w:pPr>
      <w:r w:rsidRPr="00B13789">
        <w:rPr>
          <w:sz w:val="22"/>
          <w:szCs w:val="22"/>
        </w:rPr>
        <w:t xml:space="preserve">                                                                                         </w:t>
      </w:r>
      <w:r w:rsidR="00E45982" w:rsidRPr="00B13789">
        <w:rPr>
          <w:sz w:val="22"/>
          <w:szCs w:val="22"/>
        </w:rPr>
        <w:tab/>
      </w:r>
      <w:r w:rsidR="00E45982" w:rsidRPr="00B13789">
        <w:rPr>
          <w:sz w:val="22"/>
          <w:szCs w:val="22"/>
        </w:rPr>
        <w:tab/>
      </w:r>
      <w:r w:rsidRPr="00B13789">
        <w:rPr>
          <w:sz w:val="22"/>
          <w:szCs w:val="22"/>
        </w:rPr>
        <w:t>Nino Radić</w:t>
      </w:r>
      <w:r w:rsidR="00182376" w:rsidRPr="00B13789">
        <w:rPr>
          <w:sz w:val="22"/>
          <w:szCs w:val="22"/>
        </w:rPr>
        <w:t xml:space="preserve"> </w:t>
      </w:r>
      <w:r w:rsidR="00B40240" w:rsidRPr="00B13789">
        <w:rPr>
          <w:sz w:val="22"/>
          <w:szCs w:val="22"/>
        </w:rPr>
        <w:t xml:space="preserve"> </w:t>
      </w:r>
      <w:r w:rsidR="00B13789">
        <w:rPr>
          <w:sz w:val="22"/>
          <w:szCs w:val="22"/>
        </w:rPr>
        <w:t xml:space="preserve"> v.r. </w:t>
      </w:r>
    </w:p>
    <w:p w:rsidRDefault="008F0C8C" w:rsidP="00DD2EEB" w:rsidR="008F0C8C" w:rsidRPr="00B13789">
      <w:pPr>
        <w:rPr>
          <w:sz w:val="22"/>
          <w:szCs w:val="22"/>
        </w:rPr>
      </w:pPr>
    </w:p>
    <w:p w:rsidRDefault="00EA6F31" w:rsidP="00C26043" w:rsidR="00EA6F31" w:rsidRPr="00B13789">
      <w:pPr>
        <w:outlineLvl w:val="0"/>
        <w:rPr>
          <w:sz w:val="22"/>
          <w:szCs w:val="22"/>
        </w:rPr>
      </w:pPr>
      <w:r w:rsidRPr="00B13789">
        <w:rPr>
          <w:sz w:val="22"/>
          <w:szCs w:val="22"/>
        </w:rPr>
        <w:t>POUKA O PRAVNOM LIJEKU:</w:t>
      </w:r>
    </w:p>
    <w:p w:rsidRDefault="00EA6F31" w:rsidP="00DD2EEB" w:rsidR="00E157A8">
      <w:pPr>
        <w:rPr>
          <w:sz w:val="22"/>
          <w:szCs w:val="22"/>
        </w:rPr>
      </w:pPr>
      <w:r w:rsidRPr="00B13789">
        <w:rPr>
          <w:sz w:val="22"/>
          <w:szCs w:val="22"/>
        </w:rPr>
        <w:t>Protiv rješenja</w:t>
      </w:r>
      <w:r w:rsidR="00AF6BE6" w:rsidRPr="00B13789">
        <w:rPr>
          <w:sz w:val="22"/>
          <w:szCs w:val="22"/>
        </w:rPr>
        <w:t xml:space="preserve"> nezadovoljna stranka može uložiti žalbu</w:t>
      </w:r>
      <w:r w:rsidRPr="00B13789">
        <w:rPr>
          <w:sz w:val="22"/>
          <w:szCs w:val="22"/>
        </w:rPr>
        <w:t xml:space="preserve"> u</w:t>
      </w:r>
      <w:r w:rsidR="00C837B5" w:rsidRPr="00B13789">
        <w:rPr>
          <w:sz w:val="22"/>
          <w:szCs w:val="22"/>
        </w:rPr>
        <w:t xml:space="preserve"> roku od 8 dana od dana dostave.</w:t>
      </w:r>
      <w:r w:rsidRPr="00B13789">
        <w:rPr>
          <w:sz w:val="22"/>
          <w:szCs w:val="22"/>
        </w:rPr>
        <w:t xml:space="preserve"> Žalba se podnosi Visokom trgovačkom sudu RH putem ovog suda u tri primjerka.</w:t>
      </w:r>
    </w:p>
    <w:p w:rsidRDefault="00E3712D" w:rsidP="00DD2EEB" w:rsidR="00E3712D">
      <w:pPr>
        <w:rPr>
          <w:sz w:val="22"/>
          <w:szCs w:val="22"/>
        </w:rPr>
      </w:pPr>
    </w:p>
    <w:p w:rsidRDefault="00E3712D" w:rsidP="00DD2EEB" w:rsidR="00E3712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Za točnost otpravka:Tatjana Slaviček </w:t>
      </w:r>
    </w:p>
    <w:p w:rsidRDefault="00B13789" w:rsidP="00DD2EEB" w:rsidR="00B13789">
      <w:pPr>
        <w:rPr>
          <w:sz w:val="22"/>
          <w:szCs w:val="22"/>
        </w:rPr>
      </w:pPr>
    </w:p>
    <w:p w:rsidRDefault="00B13789" w:rsidP="00DD2EEB" w:rsidR="00B13789" w:rsidRPr="00B13789">
      <w:pPr>
        <w:rPr>
          <w:sz w:val="22"/>
          <w:szCs w:val="22"/>
        </w:rPr>
      </w:pPr>
    </w:p>
    <w:p w:rsidRDefault="00E157A8" w:rsidP="00DD2EEB" w:rsidR="00E157A8" w:rsidRPr="00B13789">
      <w:pPr>
        <w:rPr>
          <w:sz w:val="22"/>
          <w:szCs w:val="22"/>
        </w:rPr>
      </w:pPr>
    </w:p>
    <w:sectPr w:rsidR="00E157A8" w:rsidRPr="00B137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0BDA"/>
    <w:rsid w:val="0005575B"/>
    <w:rsid w:val="00057314"/>
    <w:rsid w:val="00057D06"/>
    <w:rsid w:val="00060CBB"/>
    <w:rsid w:val="00061D24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2EE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67DE6"/>
    <w:rsid w:val="00371314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161D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5E4E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1C2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30D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58CA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5CFD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58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07C8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5C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C8C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AEB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0398"/>
    <w:rsid w:val="0096147D"/>
    <w:rsid w:val="009622E6"/>
    <w:rsid w:val="00965977"/>
    <w:rsid w:val="00966311"/>
    <w:rsid w:val="00966DDA"/>
    <w:rsid w:val="00970BB5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05C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019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147"/>
    <w:rsid w:val="00AF6BE6"/>
    <w:rsid w:val="00AF6F1B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789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71B"/>
    <w:rsid w:val="00B36840"/>
    <w:rsid w:val="00B402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471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37AA"/>
    <w:rsid w:val="00BB672B"/>
    <w:rsid w:val="00BB6EF8"/>
    <w:rsid w:val="00BB7215"/>
    <w:rsid w:val="00BB7288"/>
    <w:rsid w:val="00BC0102"/>
    <w:rsid w:val="00BC079A"/>
    <w:rsid w:val="00BC51A2"/>
    <w:rsid w:val="00BC58FB"/>
    <w:rsid w:val="00BC612A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48F2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2EC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57A8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712D"/>
    <w:rsid w:val="00E4598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6C8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905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D548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8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1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1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1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1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D54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8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1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1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1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1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82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St-754/2014-77</izvorni_sadrzaj>
    <derivirana_varijabla naziv="DomainObject.Oznaka_1">St-754/2014-77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</izvorni_sadrzaj>
    <derivirana_varijabla naziv="DomainObject.Predmet.OstaliListFormated_1">
      <item>Jozo Jelavić</item>
      <item>Ljubomir Valković</item>
    </derivirana_varijabla>
  </DomainObject.Predmet.OstaliListFormated>
  <DomainObject.Predmet.OstaliListFormatedOIB>
    <izvorni_sadrzaj>
      <item>Jozo Jelavić, OIB 79433837132</item>
      <item>Ljubomir Valković, OIB 83609733993</item>
    </izvorni_sadrzaj>
    <derivirana_varijabla naziv="DomainObject.Predmet.OstaliListFormatedOIB_1">
      <item>Jozo Jelavić, OIB 79433837132</item>
      <item>Ljubomir Valković, OIB 83609733993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</izvorni_sadrzaj>
    <derivirana_varijabla naziv="DomainObject.Predmet.OstaliListFormatedWithAdress_1">
      <item>Jozo Jelavić, Pavla Hatza 9, 10000 Zagreb</item>
      <item>Ljubomir Valković, Preradovićeva 34,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</derivirana_varijabla>
  </DomainObject.Predmet.OstaliListFormatedWithAdressOIB>
  <DomainObject.Predmet.OstaliListNazivFormated>
    <izvorni_sadrzaj>
      <item>Jozo Jelavić</item>
      <item>Ljubomir Valković</item>
    </izvorni_sadrzaj>
    <derivirana_varijabla naziv="DomainObject.Predmet.OstaliListNazivFormated_1">
      <item>Jozo Jelavić</item>
      <item>Ljubomir Valković</item>
    </derivirana_varijabla>
  </DomainObject.Predmet.OstaliListNazivFormated>
  <DomainObject.Predmet.OstaliListNazivFormatedOIB>
    <izvorni_sadrzaj>
      <item>Jozo Jelavić, OIB 79433837132</item>
      <item>Ljubomir Valković, OIB 83609733993</item>
    </izvorni_sadrzaj>
    <derivirana_varijabla naziv="DomainObject.Predmet.OstaliListNazivFormatedOIB_1">
      <item>Jozo Jelavić, OIB 79433837132</item>
      <item>Ljubomir Valković, OIB 83609733993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St-754/2014-77</izvorni_sadrzaj>
    <derivirana_varijabla naziv="DomainObject.PoslovniBrojDokumenta_1">St-754/2014-77</derivirana_varijabla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</izvorni_sadrzaj>
    <derivirana_varijabla naziv="DomainObject.Predmet.SudioniciListNaziv_1">
      <item>MIRA KOBAL</item>
      <item>HEMERSON d.o.o.</item>
      <item>Jozo Jelavić</item>
      <item>Ljubomir Valković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</izvorni_sadrzaj>
    <derivirana_varijabla naziv="DomainObject.Predmet.SudioniciListNazivOIB_1">
      <item>, OIB 37720428413</item>
      <item>, OIB 86993456604</item>
      <item>, OIB 79433837132</item>
      <item>, OIB 83609733993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387</properties:Words>
  <properties:Characters>2190</properties:Characters>
  <properties:Lines>50</properties:Lines>
  <properties:Paragraphs>18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2017-04-12T09:29:00Z</dcterms:created>
  <dc:creator>radicn</dc:creator>
  <cp:lastModifiedBy>Tatjana Slaviček</cp:lastModifiedBy>
  <cp:lastPrinted>2017-05-03T11:35:00Z</cp:lastPrinted>
  <dcterms:modified xmlns:xsi="http://www.w3.org/2001/XMLSchema-instance" xsi:type="dcterms:W3CDTF">2017-05-03T11:36:00Z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St-754/2014-77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