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3bdf" w14:paraId="c543bdf" w:rsidRDefault="00B1429B" w:rsidP="00B542FA" w:rsidR="00B1429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E82D73">
        <w:rPr>
          <w:sz w:val="24"/>
          <w:szCs w:val="24"/>
        </w:rPr>
        <w:t>8319/15</w:t>
      </w:r>
      <w:r w:rsidR="00B1429B">
        <w:rPr>
          <w:sz w:val="24"/>
          <w:szCs w:val="24"/>
        </w:rPr>
        <w:t>-44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E82D73" w:rsidP="00625615" w:rsidR="00625615" w:rsidRPr="00625615">
      <w:pPr>
        <w:ind w:firstLine="720"/>
        <w:jc w:val="both"/>
        <w:rPr>
          <w:sz w:val="24"/>
          <w:szCs w:val="24"/>
        </w:rPr>
      </w:pPr>
      <w:r w:rsidRPr="00E82D73">
        <w:rPr>
          <w:sz w:val="24"/>
          <w:szCs w:val="24"/>
        </w:rPr>
        <w:t xml:space="preserve">Trgovački sud u Zagrebu, po sucu Gordanu </w:t>
      </w:r>
      <w:proofErr w:type="spellStart"/>
      <w:r w:rsidRPr="00E82D73">
        <w:rPr>
          <w:sz w:val="24"/>
          <w:szCs w:val="24"/>
        </w:rPr>
        <w:t>Zubaku</w:t>
      </w:r>
      <w:proofErr w:type="spellEnd"/>
      <w:r w:rsidRPr="00E82D73">
        <w:rPr>
          <w:sz w:val="24"/>
          <w:szCs w:val="24"/>
        </w:rPr>
        <w:t xml:space="preserve">, u stečajnom postupku nad dužnikom </w:t>
      </w:r>
      <w:r w:rsidRPr="00E82D73">
        <w:rPr>
          <w:bCs/>
          <w:sz w:val="24"/>
          <w:szCs w:val="24"/>
          <w:lang w:val="pt-BR"/>
        </w:rPr>
        <w:t>ASTRAEA d.o.o. u stečaju, Sisak, Silvija Strahimira Kranjčevića 11, OIB: 02599873429</w:t>
      </w:r>
      <w:r w:rsidR="00625615" w:rsidRPr="00625615">
        <w:rPr>
          <w:sz w:val="24"/>
          <w:szCs w:val="24"/>
        </w:rPr>
        <w:t xml:space="preserve">, </w:t>
      </w:r>
      <w:r>
        <w:rPr>
          <w:sz w:val="24"/>
          <w:szCs w:val="24"/>
        </w:rPr>
        <w:t>19</w:t>
      </w:r>
      <w:r w:rsidR="00B6110C">
        <w:rPr>
          <w:sz w:val="24"/>
          <w:szCs w:val="24"/>
        </w:rPr>
        <w:t>. travnja</w:t>
      </w:r>
      <w:r w:rsidR="00FF6231">
        <w:rPr>
          <w:sz w:val="24"/>
          <w:szCs w:val="24"/>
        </w:rPr>
        <w:t xml:space="preserve"> 2017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E82D73" w:rsidR="001C657F" w:rsidRPr="00B6110C">
      <w:pPr>
        <w:ind w:firstLine="680"/>
        <w:jc w:val="both"/>
        <w:rPr>
          <w:sz w:val="24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B6110C">
        <w:rPr>
          <w:sz w:val="24"/>
          <w:szCs w:val="24"/>
        </w:rPr>
        <w:t xml:space="preserve">vrđivanja vrijednosti </w:t>
      </w:r>
      <w:r w:rsidR="00E82D73" w:rsidRPr="00E82D73">
        <w:rPr>
          <w:sz w:val="24"/>
          <w:szCs w:val="24"/>
        </w:rPr>
        <w:t xml:space="preserve">nekretnine stečajnog dužnika </w:t>
      </w:r>
      <w:r w:rsidR="00E82D73" w:rsidRPr="00E82D73">
        <w:rPr>
          <w:bCs/>
          <w:sz w:val="24"/>
          <w:szCs w:val="24"/>
          <w:lang w:val="pt-BR"/>
        </w:rPr>
        <w:t>ASTRAEA d.o.o. u stečaju, Sisak, Silvija Strahimira Kranjčevića 11, OIB: 02599873429</w:t>
      </w:r>
      <w:r w:rsidR="00E82D73" w:rsidRPr="00E82D73">
        <w:rPr>
          <w:sz w:val="24"/>
          <w:szCs w:val="24"/>
        </w:rPr>
        <w:t xml:space="preserve">, uz odgovarajuću primjenu pravila ovršnog postupka o ovrsi na nekretnini, upisanoj u zemljišnim knjigama Općinskog suda u Sisku, i to u </w:t>
      </w:r>
      <w:proofErr w:type="spellStart"/>
      <w:r w:rsidR="00E82D73" w:rsidRPr="00E82D73">
        <w:rPr>
          <w:sz w:val="24"/>
          <w:szCs w:val="24"/>
        </w:rPr>
        <w:t>zk</w:t>
      </w:r>
      <w:proofErr w:type="spellEnd"/>
      <w:r w:rsidR="00E82D73" w:rsidRPr="00E82D73">
        <w:rPr>
          <w:sz w:val="24"/>
          <w:szCs w:val="24"/>
        </w:rPr>
        <w:t xml:space="preserve">. ul. br. 5020, k.o. Sisak stari, </w:t>
      </w:r>
      <w:proofErr w:type="spellStart"/>
      <w:r w:rsidR="00E82D73" w:rsidRPr="00E82D73">
        <w:rPr>
          <w:sz w:val="24"/>
          <w:szCs w:val="24"/>
        </w:rPr>
        <w:t>kč</w:t>
      </w:r>
      <w:proofErr w:type="spellEnd"/>
      <w:r w:rsidR="00E82D73" w:rsidRPr="00E82D73">
        <w:rPr>
          <w:sz w:val="24"/>
          <w:szCs w:val="24"/>
        </w:rPr>
        <w:t xml:space="preserve">. br. 1211/1, u naravi dvorište i zgrada </w:t>
      </w:r>
      <w:proofErr w:type="spellStart"/>
      <w:r w:rsidR="00E82D73" w:rsidRPr="00E82D73">
        <w:rPr>
          <w:sz w:val="24"/>
          <w:szCs w:val="24"/>
        </w:rPr>
        <w:t>mješ</w:t>
      </w:r>
      <w:proofErr w:type="spellEnd"/>
      <w:r w:rsidR="00E82D73" w:rsidRPr="00E82D73">
        <w:rPr>
          <w:sz w:val="24"/>
          <w:szCs w:val="24"/>
        </w:rPr>
        <w:t>. uporabe sveukupne površine 1218 m2, 26. suvlasnički udio: 79/2363 etažno vlasništvo (E-26) –</w:t>
      </w:r>
      <w:r w:rsidR="00E82D73" w:rsidRPr="00E82D73">
        <w:rPr>
          <w:b/>
          <w:bCs/>
          <w:sz w:val="24"/>
          <w:szCs w:val="24"/>
        </w:rPr>
        <w:t xml:space="preserve"> </w:t>
      </w:r>
      <w:r w:rsidR="00E82D73" w:rsidRPr="00E82D73">
        <w:rPr>
          <w:bCs/>
          <w:sz w:val="24"/>
          <w:szCs w:val="24"/>
        </w:rPr>
        <w:t>„30" - poslovni prostor u potkrovlju, koji se sastoji od poslovnog prostora u ukupnoj površini od 79,42 m2</w:t>
      </w:r>
      <w:r w:rsidR="00B6110C">
        <w:rPr>
          <w:sz w:val="24"/>
        </w:rPr>
        <w:t>,</w:t>
      </w:r>
    </w:p>
    <w:p w:rsidRDefault="001C657F" w:rsidP="00625615" w:rsidR="001C657F">
      <w:pPr>
        <w:ind w:firstLine="720"/>
        <w:jc w:val="both"/>
        <w:rPr>
          <w:sz w:val="24"/>
          <w:szCs w:val="24"/>
        </w:rPr>
      </w:pPr>
    </w:p>
    <w:p w:rsidRDefault="00625615" w:rsidP="001C657F" w:rsidR="00625615" w:rsidRP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B6110C">
        <w:rPr>
          <w:sz w:val="24"/>
          <w:szCs w:val="24"/>
        </w:rPr>
        <w:t>18. svibanj</w:t>
      </w:r>
      <w:r w:rsidR="00B01E9F">
        <w:rPr>
          <w:sz w:val="24"/>
          <w:szCs w:val="24"/>
        </w:rPr>
        <w:t xml:space="preserve"> 2017</w:t>
      </w:r>
      <w:r w:rsidRPr="00B01E9F">
        <w:rPr>
          <w:sz w:val="24"/>
          <w:szCs w:val="24"/>
        </w:rPr>
        <w:t xml:space="preserve">. u </w:t>
      </w:r>
      <w:r w:rsidR="00B6110C">
        <w:rPr>
          <w:sz w:val="24"/>
          <w:szCs w:val="24"/>
        </w:rPr>
        <w:t>9</w:t>
      </w:r>
      <w:r w:rsidRPr="00B01E9F">
        <w:rPr>
          <w:sz w:val="24"/>
          <w:szCs w:val="24"/>
        </w:rPr>
        <w:t>,</w:t>
      </w:r>
      <w:r w:rsidR="00E82D73">
        <w:rPr>
          <w:sz w:val="24"/>
          <w:szCs w:val="24"/>
        </w:rPr>
        <w:t>45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a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B6110C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Addiko</w:t>
      </w:r>
      <w:r w:rsidR="00FF6231">
        <w:rPr>
          <w:sz w:val="24"/>
          <w:szCs w:val="24"/>
        </w:rPr>
        <w:t xml:space="preserve"> bank d.d.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E82D73">
        <w:rPr>
          <w:sz w:val="24"/>
          <w:szCs w:val="24"/>
        </w:rPr>
        <w:t>19</w:t>
      </w:r>
      <w:r w:rsidR="00B6110C">
        <w:rPr>
          <w:sz w:val="24"/>
          <w:szCs w:val="24"/>
        </w:rPr>
        <w:t>. travnja</w:t>
      </w:r>
      <w:r w:rsidR="00FF6231">
        <w:rPr>
          <w:sz w:val="24"/>
          <w:szCs w:val="24"/>
        </w:rPr>
        <w:t xml:space="preserve"> 2017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B80065" w:rsidR="00B1429B" w:rsidRPr="007C723E">
      <w:pPr>
        <w:pStyle w:val="Tijeloteksta"/>
        <w:ind w:left="5760"/>
      </w:pPr>
      <w:r w:rsidRPr="00625615">
        <w:tab/>
      </w:r>
      <w:r w:rsidR="00B1429B">
        <w:t xml:space="preserve">    </w:t>
      </w:r>
      <w:r w:rsidR="00B1429B" w:rsidRPr="007C723E">
        <w:t>SUDAC:</w:t>
      </w:r>
    </w:p>
    <w:p w:rsidRDefault="00B1429B" w:rsidP="00B80065" w:rsidR="00B1429B">
      <w:pPr>
        <w:pStyle w:val="Tijeloteksta"/>
        <w:ind w:left="5760"/>
      </w:pPr>
      <w:r>
        <w:t xml:space="preserve">     Gordan Zubak v.r.</w:t>
      </w:r>
    </w:p>
    <w:p w:rsidRDefault="00B1429B" w:rsidP="00B80065" w:rsidR="00B1429B">
      <w:pPr>
        <w:pStyle w:val="Tijeloteksta"/>
        <w:ind w:left="5760"/>
      </w:pPr>
    </w:p>
    <w:p w:rsidRDefault="00B1429B" w:rsidP="00B80065" w:rsidR="00B1429B">
      <w:pPr>
        <w:pStyle w:val="Tijeloteksta"/>
        <w:ind w:firstLine="720" w:left="3600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B1429B" w:rsidP="00B1429B" w:rsidR="00CE4727" w:rsidRPr="00625615">
      <w:pPr>
        <w:pStyle w:val="Tijeloteksta"/>
        <w:ind w:firstLine="720" w:left="5760"/>
      </w:pPr>
      <w:r>
        <w:t>Jadranka Zelić</w:t>
      </w:r>
    </w:p>
    <w:p w:rsidRDefault="00CE4727" w:rsidP="00CE4727" w:rsidR="00CE4727" w:rsidRPr="00625615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B1429B" w:rsidP="00CE4727" w:rsidR="00B1429B">
      <w:pPr>
        <w:rPr>
          <w:sz w:val="24"/>
          <w:szCs w:val="24"/>
        </w:rPr>
      </w:pPr>
    </w:p>
    <w:p w:rsidRDefault="00B1429B" w:rsidP="00CE4727" w:rsidR="00B1429B">
      <w:pPr>
        <w:rPr>
          <w:sz w:val="24"/>
          <w:szCs w:val="24"/>
        </w:rPr>
      </w:pPr>
    </w:p>
    <w:p w:rsidRDefault="00B1429B" w:rsidP="00CE4727" w:rsidR="00B1429B">
      <w:pPr>
        <w:rPr>
          <w:sz w:val="24"/>
          <w:szCs w:val="24"/>
        </w:rPr>
      </w:pPr>
    </w:p>
    <w:p w:rsidRDefault="00B1429B" w:rsidP="00CE4727" w:rsidR="00B1429B">
      <w:pPr>
        <w:rPr>
          <w:sz w:val="24"/>
          <w:szCs w:val="24"/>
        </w:rPr>
      </w:pPr>
    </w:p>
    <w:p w:rsidRDefault="00B1429B" w:rsidP="00CE4727" w:rsidR="00B1429B">
      <w:pPr>
        <w:rPr>
          <w:sz w:val="24"/>
          <w:szCs w:val="24"/>
        </w:rPr>
      </w:pPr>
    </w:p>
    <w:p w:rsidRDefault="00B1429B" w:rsidP="00CE4727" w:rsidR="00B1429B">
      <w:pPr>
        <w:rPr>
          <w:sz w:val="24"/>
          <w:szCs w:val="24"/>
        </w:rPr>
      </w:pPr>
    </w:p>
    <w:p w:rsidRDefault="00B1429B" w:rsidP="00CE4727" w:rsidR="00B1429B">
      <w:pPr>
        <w:rPr>
          <w:sz w:val="24"/>
          <w:szCs w:val="24"/>
        </w:rPr>
      </w:pPr>
    </w:p>
    <w:p w:rsidRDefault="00B639DE" w:rsidR="00B639DE" w:rsidRPr="00625615">
      <w:pPr>
        <w:rPr>
          <w:sz w:val="24"/>
          <w:szCs w:val="24"/>
        </w:rPr>
      </w:pPr>
    </w:p>
    <w:sectPr w:rsidSect="00434480" w:rsidR="00B639DE" w:rsidRPr="00625615"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D21A0"/>
    <w:rsid w:val="000F3FBC"/>
    <w:rsid w:val="00103F3D"/>
    <w:rsid w:val="001A0815"/>
    <w:rsid w:val="001C657F"/>
    <w:rsid w:val="002B13AE"/>
    <w:rsid w:val="002B5611"/>
    <w:rsid w:val="002C0E29"/>
    <w:rsid w:val="00377E1D"/>
    <w:rsid w:val="003E5E25"/>
    <w:rsid w:val="003F320D"/>
    <w:rsid w:val="00434480"/>
    <w:rsid w:val="00494BF5"/>
    <w:rsid w:val="004C6A58"/>
    <w:rsid w:val="004E5469"/>
    <w:rsid w:val="004F022B"/>
    <w:rsid w:val="005934C4"/>
    <w:rsid w:val="005B5B68"/>
    <w:rsid w:val="00625615"/>
    <w:rsid w:val="006A03F6"/>
    <w:rsid w:val="00712637"/>
    <w:rsid w:val="00722F3F"/>
    <w:rsid w:val="007A6843"/>
    <w:rsid w:val="007B3F07"/>
    <w:rsid w:val="00966ABB"/>
    <w:rsid w:val="009F122E"/>
    <w:rsid w:val="00B01E9F"/>
    <w:rsid w:val="00B1429B"/>
    <w:rsid w:val="00B6110C"/>
    <w:rsid w:val="00B639DE"/>
    <w:rsid w:val="00CE4727"/>
    <w:rsid w:val="00D51828"/>
    <w:rsid w:val="00D6062E"/>
    <w:rsid w:val="00DE6DBE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E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E2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E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E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E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E2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E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E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</izvorni_sadrzaj>
    <derivirana_varijabla naziv="DomainObject.Predmet.OstaliListFormated_1">
      <item>Dragana Prodanović Haines</item>
    </derivirana_varijabla>
  </DomainObject.Predmet.OstaliListFormated>
  <DomainObject.Predmet.OstaliListFormatedOIB>
    <izvorni_sadrzaj>
      <item>Dragana Prodanović Haines, OIB 92697107612</item>
    </izvorni_sadrzaj>
    <derivirana_varijabla naziv="DomainObject.Predmet.OstaliListFormatedOIB_1">
      <item>Dragana Prodanović Haines, OIB 92697107612</item>
    </derivirana_varijabla>
  </DomainObject.Predmet.OstaliListFormatedOIB>
  <DomainObject.Predmet.OstaliListFormatedWithAdress>
    <izvorni_sadrzaj>
      <item>Dragana Prodanović Haines, Mije Goričkog 34, 44000 Sisak</item>
    </izvorni_sadrzaj>
    <derivirana_varijabla naziv="DomainObject.Predmet.OstaliListFormatedWithAdress_1">
      <item>Dragana Prodanović Haines, Mije Goričkog 34, 44000 Sisak</item>
    </derivirana_varijabla>
  </DomainObject.Predmet.OstaliListFormatedWithAdress>
  <DomainObject.Predmet.OstaliListFormatedWithAdressOIB>
    <izvorni_sadrzaj>
      <item>Dragana Prodanović Haines, OIB 92697107612, Mije Goričkog 34, 44000 Sisak</item>
    </izvorni_sadrzaj>
    <derivirana_varijabla naziv="DomainObject.Predmet.OstaliListFormatedWithAdressOIB_1">
      <item>Dragana Prodanović Haines, OIB 92697107612, Mije Goričkog 34, 44000 Sisak</item>
    </derivirana_varijabla>
  </DomainObject.Predmet.OstaliListFormatedWithAdressOIB>
  <DomainObject.Predmet.OstaliListNazivFormated>
    <izvorni_sadrzaj>
      <item>Dragana Prodanović Haines</item>
    </izvorni_sadrzaj>
    <derivirana_varijabla naziv="DomainObject.Predmet.OstaliListNazivFormated_1">
      <item>Dragana Prodanović Haines</item>
    </derivirana_varijabla>
  </DomainObject.Predmet.OstaliListNazivFormated>
  <DomainObject.Predmet.OstaliListNazivFormatedOIB>
    <izvorni_sadrzaj>
      <item>Dragana Prodanović Haines, OIB 92697107612</item>
    </izvorni_sadrzaj>
    <derivirana_varijabla naziv="DomainObject.Predmet.OstaliListNazivFormatedOIB_1">
      <item>Dragana Prodanović Haines, OIB 92697107612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</izvorni_sadrzaj>
    <derivirana_varijabla naziv="DomainObject.Predmet.SudioniciListNaziv_1">
      <item>ASTRAEA d.o.o.</item>
      <item>FINA Regionalni centar Zagreb</item>
      <item>Dragana Prodanović Haines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</izvorni_sadrzaj>
    <derivirana_varijabla naziv="DomainObject.Predmet.SudioniciListNazivOIB_1">
      <item>, OIB 02599873429</item>
      <item>, OIB 85821130368</item>
      <item>, OIB 92697107612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210</properties:Words>
  <properties:Characters>1060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2017-04-18T12:42:00Z</dcterms:created>
  <dc:creator>nmarkovic</dc:creator>
  <cp:lastModifiedBy>Katica Franjić</cp:lastModifiedBy>
  <cp:lastPrinted>2017-04-19T09:26:00Z</cp:lastPrinted>
  <dcterms:modified xmlns:xsi="http://www.w3.org/2001/XMLSchema-instance" xsi:type="dcterms:W3CDTF">2017-04-19T09:27:00Z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