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a69ce" w14:paraId="82a69ce" w:rsidRDefault="00652CF7" w:rsidP="002110ED" w:rsidR="00652CF7" w:rsidRPr="00652CF7">
      <w:pPr>
        <w:ind w:firstLine="708"/>
        <w15:collapsed w:val="false"/>
      </w:pPr>
      <w:bookmarkStart w:name="_GoBack" w:id="0"/>
      <w:bookmarkEnd w:id="0"/>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52CF7" w:rsidP="00652CF7" w:rsidR="00652CF7" w:rsidRPr="00652CF7">
      <w:r w:rsidRPr="00652CF7">
        <w:tab/>
      </w:r>
    </w:p>
    <w:p w:rsidRDefault="00652CF7" w:rsidP="00652CF7" w:rsidR="00652CF7" w:rsidRPr="00652CF7">
      <w:r w:rsidRPr="00652CF7">
        <w:t>REPUBLIKA HRVATSKA</w:t>
      </w:r>
      <w:r w:rsidRPr="00652CF7">
        <w:tab/>
      </w:r>
      <w:r w:rsidRPr="00652CF7">
        <w:tab/>
      </w:r>
      <w:r w:rsidRPr="00652CF7">
        <w:tab/>
      </w:r>
      <w:r w:rsidRPr="00652CF7">
        <w:tab/>
      </w:r>
      <w:r w:rsidRPr="00652CF7">
        <w:tab/>
      </w:r>
      <w:r w:rsidRPr="00652CF7">
        <w:tab/>
      </w:r>
    </w:p>
    <w:p w:rsidRDefault="00652CF7" w:rsidP="00944463" w:rsidR="007A053B" w:rsidRPr="00AF6214">
      <w:r w:rsidRPr="00652CF7">
        <w:t>TRGOVAČKI SUD U SPLITU</w:t>
      </w:r>
      <w:r w:rsidR="00BB49E2" w:rsidRPr="00AF6214">
        <w:tab/>
      </w:r>
      <w:r w:rsidR="00BB49E2" w:rsidRPr="00AF6214">
        <w:tab/>
      </w:r>
    </w:p>
    <w:p w:rsidRDefault="00376375" w:rsidP="00944463" w:rsidR="00274174" w:rsidRPr="00AF6214">
      <w:r w:rsidRPr="00AF6214">
        <w:t xml:space="preserve">Split, </w:t>
      </w:r>
      <w:r w:rsidR="007A053B" w:rsidRPr="00AF6214">
        <w:t>Sukoišanska</w:t>
      </w:r>
      <w:r w:rsidRPr="00AF6214">
        <w:t xml:space="preserve"> 6</w:t>
      </w: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rsidRPr="00F2307E">
      <w:pPr>
        <w:jc w:val="both"/>
      </w:pPr>
      <w:r w:rsidRPr="00AF6214">
        <w:tab/>
      </w:r>
      <w:r w:rsidR="00791D5A" w:rsidRPr="00F2307E">
        <w:t xml:space="preserve">Trgovački sud u Splitu, po sutkinji Ani Golub Gruić, </w:t>
      </w:r>
      <w:r w:rsidR="00AC67E7" w:rsidRPr="00F2307E">
        <w:t xml:space="preserve">u </w:t>
      </w:r>
      <w:r w:rsidR="00AA2378" w:rsidRPr="00F2307E">
        <w:t xml:space="preserve">stečajnom postupku povodom predlagatelja FINANCIJSKE AGENCIJE, Regionalni centar Split, Mažuranićevo šetalište 24b, OIB: 85821130368, za otvaranje stečajnog postupka nad dužnikom </w:t>
      </w:r>
      <w:r w:rsidR="00B72F5C" w:rsidRPr="00F2307E">
        <w:t>POLJUD VILE d.o.o., OIB: 88953373589, Split, Zrinjsko</w:t>
      </w:r>
      <w:r w:rsidR="00F2307E">
        <w:t xml:space="preserve"> </w:t>
      </w:r>
      <w:r w:rsidR="00B72F5C" w:rsidRPr="00F2307E">
        <w:t>Frankopanska 64</w:t>
      </w:r>
      <w:r w:rsidR="00AC67E7" w:rsidRPr="00F2307E">
        <w:t xml:space="preserve">, </w:t>
      </w:r>
      <w:r w:rsidR="00FD5B64" w:rsidRPr="00F2307E">
        <w:t>odlučujući o zahtjevu dužnika za izuzeće privremene stečajne upraviteljice postavlja Ankice</w:t>
      </w:r>
      <w:r w:rsidR="00F2307E">
        <w:t xml:space="preserve"> </w:t>
      </w:r>
      <w:r w:rsidR="00FD5B64" w:rsidRPr="00F2307E">
        <w:t>Čenić iz Splita,</w:t>
      </w:r>
      <w:r w:rsidR="002110ED">
        <w:t xml:space="preserve"> </w:t>
      </w:r>
      <w:r w:rsidR="00FD5B64" w:rsidRPr="00F2307E">
        <w:t xml:space="preserve">Pupačićeva 1, OIB: 67541309757 od 4. travnja 2017. godine te odlučujući o zahtjevu privremene stečajne upraviteljice Ankice Čenić za razrješenjem sa dužnosti privremenog stečajnog upravitelja od 20. travnja 2017. godine, </w:t>
      </w:r>
      <w:r w:rsidR="00791D5A" w:rsidRPr="00F2307E">
        <w:t xml:space="preserve">dana </w:t>
      </w:r>
      <w:r w:rsidR="00255785">
        <w:t>3</w:t>
      </w:r>
      <w:r w:rsidR="002110ED">
        <w:t>. svib</w:t>
      </w:r>
      <w:r w:rsidR="00FD5B64" w:rsidRPr="00F2307E">
        <w:t>nja</w:t>
      </w:r>
      <w:r w:rsidR="00B10E64" w:rsidRPr="00F2307E">
        <w:t xml:space="preserve"> 2017</w:t>
      </w:r>
      <w:r w:rsidR="00791D5A" w:rsidRPr="00F2307E">
        <w:t>. godine</w:t>
      </w:r>
    </w:p>
    <w:p w:rsidRDefault="00D84696" w:rsidP="00FD5B64" w:rsidR="00D84696" w:rsidRPr="00F2307E">
      <w:pPr>
        <w:spacing w:after="300" w:before="300"/>
        <w:jc w:val="center"/>
      </w:pPr>
      <w:r w:rsidRPr="00F2307E">
        <w:t xml:space="preserve">r i j e š i o    j e </w:t>
      </w:r>
    </w:p>
    <w:p w:rsidRDefault="00BA0E2E" w:rsidP="00AC67E7" w:rsidR="00FD5B64" w:rsidRPr="00F2307E">
      <w:pPr>
        <w:ind w:firstLine="703"/>
        <w:jc w:val="both"/>
      </w:pPr>
      <w:r w:rsidRPr="00F2307E">
        <w:t xml:space="preserve">  I. </w:t>
      </w:r>
      <w:r w:rsidR="006C69FF" w:rsidRPr="00F2307E">
        <w:t>O</w:t>
      </w:r>
      <w:r w:rsidR="00FB07C0" w:rsidRPr="00F2307E">
        <w:t>d</w:t>
      </w:r>
      <w:r w:rsidR="00FD5B64" w:rsidRPr="00F2307E">
        <w:t>bija se zahtjev dužnika za izuzeće privremene stečajne upraviteljice Ankice</w:t>
      </w:r>
      <w:r w:rsidR="00814D90" w:rsidRPr="00F2307E">
        <w:t xml:space="preserve"> </w:t>
      </w:r>
      <w:r w:rsidR="00FD5B64" w:rsidRPr="00F2307E">
        <w:t xml:space="preserve">Čenić u ovom stečajnom postupku. </w:t>
      </w:r>
    </w:p>
    <w:p w:rsidRDefault="00FD5B64" w:rsidP="00FD5B64" w:rsidR="00FD5B64" w:rsidRPr="00F2307E">
      <w:pPr>
        <w:spacing w:before="200"/>
        <w:ind w:firstLine="703"/>
        <w:jc w:val="both"/>
      </w:pPr>
      <w:r w:rsidRPr="00F2307E">
        <w:t>II. Odbija se zahtjev Ankice Čenić za razrješenjem sa dužnosti privremenog stečajnog upravitelja u ovom stečajnom postupku.</w:t>
      </w:r>
    </w:p>
    <w:p w:rsidRDefault="00CD130B" w:rsidP="00AC67E7" w:rsidR="00BF565C" w:rsidRPr="00F2307E">
      <w:pPr>
        <w:spacing w:after="140" w:before="240"/>
        <w:jc w:val="center"/>
      </w:pPr>
      <w:r w:rsidRPr="00F2307E">
        <w:t>Obrazloženje</w:t>
      </w:r>
    </w:p>
    <w:p w:rsidRDefault="00B72F5C" w:rsidP="00B72F5C" w:rsidR="00B72F5C" w:rsidRPr="00F2307E">
      <w:pPr>
        <w:ind w:firstLine="708"/>
        <w:jc w:val="both"/>
        <w:rPr>
          <w:rFonts w:cstheme="minorBidi" w:eastAsiaTheme="minorHAnsi"/>
          <w:szCs w:val="22"/>
          <w:lang w:eastAsia="en-US"/>
        </w:rPr>
      </w:pPr>
      <w:r w:rsidRPr="00F2307E">
        <w:rPr>
          <w:rFonts w:cstheme="minorBidi" w:eastAsiaTheme="minorHAnsi"/>
          <w:lang w:eastAsia="en-US"/>
        </w:rPr>
        <w:t xml:space="preserve">Financijska agencija, Regionalni centar Split podnijela je ovom sudu dana 9. kolovoza 2016. godine prijedlog za otvaranje stečajnog postupka nad dužnikom </w:t>
      </w:r>
      <w:r w:rsidRPr="00F2307E">
        <w:rPr>
          <w:rFonts w:eastAsiaTheme="minorHAnsi"/>
          <w:lang w:eastAsia="en-US"/>
        </w:rPr>
        <w:t>POLJUD VILE d.o.o., OIB: 88953373589, Split, Zrinjsko</w:t>
      </w:r>
      <w:r w:rsidR="00F2307E">
        <w:rPr>
          <w:rFonts w:eastAsiaTheme="minorHAnsi"/>
          <w:lang w:eastAsia="en-US"/>
        </w:rPr>
        <w:t xml:space="preserve"> </w:t>
      </w:r>
      <w:r w:rsidRPr="00F2307E">
        <w:rPr>
          <w:rFonts w:eastAsiaTheme="minorHAnsi"/>
          <w:lang w:eastAsia="en-US"/>
        </w:rPr>
        <w:t>Frankopanska 64</w:t>
      </w:r>
      <w:r w:rsidRPr="00F2307E">
        <w:t xml:space="preserve">, </w:t>
      </w:r>
      <w:r w:rsidRPr="00F2307E">
        <w:rPr>
          <w:rFonts w:cstheme="minorBidi" w:eastAsiaTheme="minorHAnsi"/>
          <w:szCs w:val="22"/>
          <w:lang w:eastAsia="en-US"/>
        </w:rPr>
        <w:t xml:space="preserve">sukladno odredbi čl. 110. st. 1. </w:t>
      </w:r>
      <w:r w:rsidR="00FD5B64" w:rsidRPr="00F2307E">
        <w:rPr>
          <w:rFonts w:cstheme="minorBidi" w:eastAsiaTheme="minorHAnsi"/>
          <w:szCs w:val="22"/>
          <w:lang w:eastAsia="en-US"/>
        </w:rPr>
        <w:t>Stečajnog zakona (˝Narodne novine˝ broj 71/15; dalje: SZ).</w:t>
      </w:r>
    </w:p>
    <w:p w:rsidRDefault="00B32D61" w:rsidP="00B72F5C" w:rsidR="002C4605" w:rsidRPr="00F2307E">
      <w:pPr>
        <w:spacing w:before="200"/>
        <w:ind w:firstLine="703"/>
        <w:jc w:val="both"/>
        <w:rPr>
          <w:color w:val="000000"/>
        </w:rPr>
      </w:pPr>
      <w:r w:rsidRPr="00F2307E">
        <w:rPr>
          <w:color w:val="000000"/>
        </w:rPr>
        <w:t xml:space="preserve">Rješenjem ovog suda poslovni broj </w:t>
      </w:r>
      <w:r w:rsidR="00791D5A" w:rsidRPr="00F2307E">
        <w:rPr>
          <w:color w:val="000000"/>
        </w:rPr>
        <w:t xml:space="preserve">11. </w:t>
      </w:r>
      <w:r w:rsidRPr="00F2307E">
        <w:rPr>
          <w:color w:val="000000"/>
        </w:rPr>
        <w:t>St-</w:t>
      </w:r>
      <w:r w:rsidR="00B72F5C" w:rsidRPr="00F2307E">
        <w:rPr>
          <w:color w:val="000000"/>
        </w:rPr>
        <w:t>1636</w:t>
      </w:r>
      <w:r w:rsidR="00AA2378" w:rsidRPr="00F2307E">
        <w:rPr>
          <w:color w:val="000000"/>
        </w:rPr>
        <w:t xml:space="preserve">/2016 od </w:t>
      </w:r>
      <w:r w:rsidR="00B72F5C" w:rsidRPr="00F2307E">
        <w:rPr>
          <w:color w:val="000000"/>
        </w:rPr>
        <w:t>1. ožujka 2017</w:t>
      </w:r>
      <w:r w:rsidRPr="00F2307E">
        <w:rPr>
          <w:color w:val="000000"/>
        </w:rPr>
        <w:t xml:space="preserve">. godine pokrenut je postupak radi utvrđenja uvjeta za otvaranje stečajnog postupka (prethodni postupak) i određeno ročište radi </w:t>
      </w:r>
      <w:r w:rsidR="00791D5A" w:rsidRPr="00F2307E">
        <w:rPr>
          <w:color w:val="000000"/>
        </w:rPr>
        <w:t>očitovanja</w:t>
      </w:r>
      <w:r w:rsidRPr="00F2307E">
        <w:rPr>
          <w:color w:val="000000"/>
        </w:rPr>
        <w:t xml:space="preserve"> o prijedlogu </w:t>
      </w:r>
      <w:r w:rsidR="00791D5A" w:rsidRPr="00F2307E">
        <w:rPr>
          <w:color w:val="000000"/>
        </w:rPr>
        <w:t xml:space="preserve">za otvaranje stečajnog postupka za dan </w:t>
      </w:r>
      <w:r w:rsidR="00B72F5C" w:rsidRPr="00F2307E">
        <w:rPr>
          <w:color w:val="000000"/>
        </w:rPr>
        <w:t>29. ožujka 2017</w:t>
      </w:r>
      <w:r w:rsidR="00AA2378" w:rsidRPr="00F2307E">
        <w:rPr>
          <w:color w:val="000000"/>
        </w:rPr>
        <w:t>. godine</w:t>
      </w:r>
      <w:r w:rsidR="00791D5A" w:rsidRPr="00F2307E">
        <w:rPr>
          <w:color w:val="000000"/>
        </w:rPr>
        <w:t>.</w:t>
      </w:r>
    </w:p>
    <w:p w:rsidRDefault="002C4605" w:rsidP="00FD5B64" w:rsidR="00FD5B64" w:rsidRPr="00F2307E">
      <w:pPr>
        <w:spacing w:before="200"/>
        <w:ind w:firstLine="703"/>
        <w:jc w:val="both"/>
      </w:pPr>
      <w:r w:rsidRPr="00F2307E">
        <w:rPr>
          <w:color w:val="000000"/>
        </w:rPr>
        <w:t>Na predmetno ročište nisu pristupili zastupnici</w:t>
      </w:r>
      <w:r w:rsidR="00B72F5C" w:rsidRPr="00F2307E">
        <w:rPr>
          <w:color w:val="000000"/>
        </w:rPr>
        <w:t xml:space="preserve"> po zakonu dužnika</w:t>
      </w:r>
      <w:r w:rsidRPr="00F2307E">
        <w:rPr>
          <w:color w:val="000000"/>
        </w:rPr>
        <w:t>, koj</w:t>
      </w:r>
      <w:r w:rsidR="00FD5B64" w:rsidRPr="00F2307E">
        <w:rPr>
          <w:color w:val="000000"/>
        </w:rPr>
        <w:t xml:space="preserve">i svoj izostanak nisu opravdali pa je ovaj sud rješenjem poslovni broj 11. St-1636/2016 od 29. ožujka 2017. godine odredio mjeru osiguranja tako što je dužniku postavio privremenu stečajnu upraviteljicu </w:t>
      </w:r>
      <w:r w:rsidR="00091330" w:rsidRPr="00F2307E">
        <w:rPr>
          <w:color w:val="000000"/>
        </w:rPr>
        <w:t>Ankicu</w:t>
      </w:r>
      <w:r w:rsidR="00FD5B64" w:rsidRPr="00F2307E">
        <w:rPr>
          <w:color w:val="000000"/>
        </w:rPr>
        <w:t xml:space="preserve"> Čenić (točka I. izreke rješenja) kojoj je naložio utvrditi</w:t>
      </w:r>
      <w:r w:rsidR="00FD5B64" w:rsidRPr="00F2307E">
        <w:t xml:space="preserve"> imovinu stečajnog dužnika i njezinu vrijednost, stanje obveza stečajnog dužnika, je li imovina stečajnog dužnika dovoljna za namirenje troškova stečajnog postupka te koliki je iznos predvidljivih troškova prethodnog i stečajnog postupka (točka II. izreke rješenja). Točkom V. izreke rješenja određeno je ročište radi očitovanja o prijedlogu za otvaranje stečajnog postupka za dan 15. svibnja 2017. godine.</w:t>
      </w:r>
    </w:p>
    <w:p w:rsidRDefault="00FD5B64" w:rsidP="00B77A79" w:rsidR="00B77A79" w:rsidRPr="00F2307E">
      <w:pPr>
        <w:spacing w:before="200"/>
        <w:ind w:firstLine="703"/>
        <w:jc w:val="both"/>
      </w:pPr>
      <w:r w:rsidRPr="00F2307E">
        <w:lastRenderedPageBreak/>
        <w:t>Dana 4. travnja 2017. godine dužnik je ovom sudu dostavio zahtjev za izuzeće privremene stečajne upraviteljice, podredno žalbu</w:t>
      </w:r>
      <w:r w:rsidR="009B034C" w:rsidRPr="00F2307E">
        <w:t xml:space="preserve"> (list 45-46 spisa)</w:t>
      </w:r>
      <w:r w:rsidR="00B77A79" w:rsidRPr="00F2307E">
        <w:t>.</w:t>
      </w:r>
      <w:r w:rsidR="00B409AB" w:rsidRPr="00F2307E">
        <w:t xml:space="preserve"> Na taj zahtjev privremena stečajna upraviteljica Ankica Čenić dostavila je 20. travnja 2017. godine očitovanje (list 54 spisa), ali je i istoga dana, posebnim podneskom zatražila  razrješenje sa dužnosti privremene stečajne upraviteljice u ovom stečajnom postupku (list 55 spisa).</w:t>
      </w:r>
    </w:p>
    <w:p w:rsidRDefault="009B034C" w:rsidP="001331F5" w:rsidR="009B034C" w:rsidRPr="00F2307E">
      <w:pPr>
        <w:spacing w:before="200"/>
        <w:ind w:firstLine="703"/>
        <w:jc w:val="both"/>
      </w:pPr>
      <w:r w:rsidRPr="00F2307E">
        <w:t xml:space="preserve">Prema ocjeni ovog suda, nije osnovan zahtjev dužnika za izuzećem Ankice Čenić sa dužnosti privremene stečajne upraviteljice u ovom postupku, a niti </w:t>
      </w:r>
      <w:r w:rsidR="00273E3B" w:rsidRPr="00F2307E">
        <w:t xml:space="preserve">je osnovan </w:t>
      </w:r>
      <w:r w:rsidRPr="00F2307E">
        <w:t xml:space="preserve">zahtjev privremene stečajne upraviteljice Ankice Čenić za </w:t>
      </w:r>
      <w:r w:rsidR="00273E3B" w:rsidRPr="00F2307E">
        <w:t xml:space="preserve">njenim </w:t>
      </w:r>
      <w:r w:rsidRPr="00F2307E">
        <w:t>razrješenjem.</w:t>
      </w:r>
    </w:p>
    <w:p w:rsidRDefault="009B034C" w:rsidP="009B034C" w:rsidR="009B034C" w:rsidRPr="00F2307E">
      <w:pPr>
        <w:spacing w:before="300"/>
        <w:ind w:firstLine="703"/>
        <w:jc w:val="both"/>
        <w:rPr>
          <w:i/>
        </w:rPr>
      </w:pPr>
      <w:r w:rsidRPr="00F2307E">
        <w:rPr>
          <w:i/>
        </w:rPr>
        <w:t xml:space="preserve">U odnosu na </w:t>
      </w:r>
      <w:r w:rsidR="00C861A9" w:rsidRPr="00F2307E">
        <w:rPr>
          <w:i/>
        </w:rPr>
        <w:t xml:space="preserve">zahtjev za </w:t>
      </w:r>
      <w:r w:rsidRPr="00F2307E">
        <w:rPr>
          <w:i/>
        </w:rPr>
        <w:t>izuzeće Ankice Čenić sa dužnosti privremene stečajne upraviteljice</w:t>
      </w:r>
    </w:p>
    <w:p w:rsidRDefault="009B034C" w:rsidP="009B034C" w:rsidR="009B034C" w:rsidRPr="00F2307E">
      <w:pPr>
        <w:spacing w:before="100"/>
        <w:ind w:firstLine="703"/>
        <w:jc w:val="both"/>
      </w:pPr>
      <w:r w:rsidRPr="00F2307E">
        <w:t>Odredbom čl. 77. st. 2.SZ-a, između ostalog, propisano je da za stečajnog upravitelja ne može biti imenovana osoba koja bi morala biti izuzeta kao sudac u stečajnom postupku, dok je odredbom čl. 10. SZ-a propisano da se u stečajnom postupku na odgovarajući način primjenjuju pravila parničnoga postupka u postupku pred trgovačkim sudovima. Odredbom čl. 71. st. 1. toč. 1. Zakona o</w:t>
      </w:r>
      <w:r w:rsidR="00F2307E">
        <w:t xml:space="preserve"> </w:t>
      </w:r>
      <w:r w:rsidRPr="00F2307E">
        <w:t xml:space="preserve">parničnom postupku („Narodne novine“ broj 53/91, 91/92, 112/99, 88/01, 117/03, 88/05, 2/07, 84/08, 96/08, 123/08, 57/11 i 25/13; dalje: ZPP)propisano je da sudac ne može obavljati sudačku dužnost ako je stranka, zakonski zastupnik ili punomoćnik stranke u istom predmetu. Točkom 7. istoga članka propisano je da sudac ne može obavljati sudačku dužnost ako postoje druge okolnosti koje dovode u sumnju njegovu nepristranost. </w:t>
      </w:r>
    </w:p>
    <w:p w:rsidRDefault="00B77A79" w:rsidP="00B77A79" w:rsidR="00B77A79" w:rsidRPr="00F2307E">
      <w:pPr>
        <w:spacing w:before="100"/>
        <w:ind w:firstLine="703"/>
        <w:jc w:val="both"/>
      </w:pPr>
      <w:r w:rsidRPr="00F2307E">
        <w:t>U zahtjevu za izuzeće stečajne upraviteljice od 4. travnja 2017. godine dužnik u bitnom navodi da je Ankica Čenić stečajna upraviteljica trgovačkog društva Credo banka d.d. u stečaju Split prema kojem dužnik iz ovog postupka ima potraživanje u iznosu od 2.000.000,00 kn. Obzirom da je riječ o potraživanju koje do danas nije naplaćeno od Credo banke d.d. u stečaju Split, dužnik smatra da se Ankica Čenić nalazi u sukobu interesa jer bi ista kao stečajna upraviteljica nakon otvaranja stečajnog postupka nad dužnikom Poljud vile d.o.o. na temelju izdanih osiguranja trebala zatražiti provođenje postupka naplate osiguranih potraživanja protiv Credo banke d.d. u stečaju Split, u kojoj je upravo ona stečajna upraviteljica. Slijedom navedenog, dužnik traži izuzeće privremene stečajne upraviteljice Ankice Čenić u ovom postupku, podredno</w:t>
      </w:r>
      <w:r w:rsidR="00273E3B" w:rsidRPr="00F2307E">
        <w:t xml:space="preserve"> traži da</w:t>
      </w:r>
      <w:r w:rsidRPr="00F2307E">
        <w:t>, ukoliko sud smatra da nisu ispunjeni uvjeti za izuzeće, pred</w:t>
      </w:r>
      <w:r w:rsidR="007D07DD" w:rsidRPr="00F2307E">
        <w:t>metni podnesak kao žalbu uputi</w:t>
      </w:r>
      <w:r w:rsidRPr="00F2307E">
        <w:t xml:space="preserve"> sudu drugog stupnja.</w:t>
      </w:r>
    </w:p>
    <w:p w:rsidRDefault="00B77A79" w:rsidP="00B77A79" w:rsidR="00370A69" w:rsidRPr="00F2307E">
      <w:pPr>
        <w:spacing w:before="100"/>
        <w:ind w:firstLine="703"/>
        <w:jc w:val="both"/>
      </w:pPr>
      <w:r w:rsidRPr="00F2307E">
        <w:t xml:space="preserve">U svom očitovanju na zahtjev za izuzeće sa dužnosti privremenog stečajnog upravitelja od 20. travnja 2017. godine (list 54 spisa) Ankica Čenić navela je da dužnik Poljud vile d.o.o. Split u stečajnom postupku nad Credo bankom d.d. u stečaju Split nema prijavljenih tražbina niti bilo kakva druga potraživanja, kao i to da Credo banka d.d. u stečaju Split nema nikakvih potraživanja od dužnika Poljud vile d.o.o. Split. </w:t>
      </w:r>
    </w:p>
    <w:p w:rsidRDefault="007D07DD" w:rsidP="00B47C6F" w:rsidR="00B47C6F" w:rsidRPr="00F2307E">
      <w:pPr>
        <w:spacing w:before="100"/>
        <w:ind w:firstLine="703"/>
        <w:jc w:val="both"/>
        <w:rPr>
          <w:highlight w:val="cyan"/>
        </w:rPr>
      </w:pPr>
      <w:r w:rsidRPr="00F2307E">
        <w:t xml:space="preserve">Iako u svom prijedlogu dužnik nije dostavio nikav dokaz na okolnost da je podnio prijavu tražbine u stečajnom postupku nad Credo bankom d.d. u stečaju, odnosno dokaz da je njegova tražbina u tom postupku ispitana, ovaj sud je izvršio uvid u predmet </w:t>
      </w:r>
      <w:r w:rsidR="00A01B4B" w:rsidRPr="00F2307E">
        <w:t xml:space="preserve">koji se kod ovoga suda vodi </w:t>
      </w:r>
      <w:r w:rsidRPr="00F2307E">
        <w:t xml:space="preserve">u stečajnom postupku nad Credo bankom d.d. u stečaju </w:t>
      </w:r>
      <w:r w:rsidR="00A01B4B" w:rsidRPr="00F2307E">
        <w:t xml:space="preserve">pod poslovnim brojem St-770/11 </w:t>
      </w:r>
      <w:r w:rsidRPr="00F2307E">
        <w:t>i utvrdio</w:t>
      </w:r>
      <w:r w:rsidR="00F2307E">
        <w:t xml:space="preserve"> </w:t>
      </w:r>
      <w:r w:rsidR="00A01B4B" w:rsidRPr="00F2307E">
        <w:t xml:space="preserve">da </w:t>
      </w:r>
      <w:r w:rsidRPr="00F2307E">
        <w:t xml:space="preserve">dužnik u ovom postupku - </w:t>
      </w:r>
      <w:r w:rsidR="00A01B4B" w:rsidRPr="00F2307E">
        <w:t>Poljud vile d.o.o. Split ni</w:t>
      </w:r>
      <w:r w:rsidRPr="00F2307E">
        <w:t>je</w:t>
      </w:r>
      <w:r w:rsidR="00A01B4B" w:rsidRPr="00F2307E">
        <w:t xml:space="preserve"> podni</w:t>
      </w:r>
      <w:r w:rsidRPr="00F2307E">
        <w:t>o</w:t>
      </w:r>
      <w:r w:rsidR="00A01B4B" w:rsidRPr="00F2307E">
        <w:t xml:space="preserve"> prijavu tražbine ste</w:t>
      </w:r>
      <w:r w:rsidR="00B47C6F" w:rsidRPr="00F2307E">
        <w:t>čajnom postupku</w:t>
      </w:r>
      <w:r w:rsidR="00F2307E">
        <w:t xml:space="preserve"> </w:t>
      </w:r>
      <w:r w:rsidR="004C7C02" w:rsidRPr="00F2307E">
        <w:t xml:space="preserve">nad Credo bankom d.d. u stečaju, </w:t>
      </w:r>
      <w:r w:rsidRPr="00F2307E">
        <w:t xml:space="preserve">a što </w:t>
      </w:r>
      <w:r w:rsidR="00B47C6F" w:rsidRPr="00F2307E">
        <w:t xml:space="preserve"> proizlazi i iz očitovanja privremene stečajne upraviteljice Ankice Čenić od 4. travnja 2017. godine.</w:t>
      </w:r>
    </w:p>
    <w:p w:rsidRDefault="00B47C6F" w:rsidP="00B77A79" w:rsidR="00B47C6F" w:rsidRPr="00F2307E">
      <w:pPr>
        <w:spacing w:before="100"/>
        <w:ind w:firstLine="703"/>
        <w:jc w:val="both"/>
      </w:pPr>
      <w:r w:rsidRPr="00F2307E">
        <w:t>Slijedom  navedenog, ovaj sud ne nalazi da su se o</w:t>
      </w:r>
      <w:r w:rsidR="00F2307E">
        <w:t>stvarile bilo obligatorni razlog</w:t>
      </w:r>
      <w:r w:rsidRPr="00F2307E">
        <w:t xml:space="preserve"> za izuzeće  iz čl. 71. toč. 1.-</w:t>
      </w:r>
      <w:r w:rsidR="00CB4F46">
        <w:t xml:space="preserve"> </w:t>
      </w:r>
      <w:r w:rsidRPr="00F2307E">
        <w:t>6., bilo fakultativni razlog iz čl. 71. toč. 7. ZPP-a slijedom čega je takav zahtjev valjalo odbiti i odlučiti kao u izreci rješenja pod točkom I.</w:t>
      </w:r>
    </w:p>
    <w:p w:rsidRDefault="00370A69" w:rsidP="009B034C" w:rsidR="00370A69" w:rsidRPr="00F2307E">
      <w:pPr>
        <w:spacing w:before="100"/>
        <w:ind w:firstLine="703"/>
        <w:jc w:val="both"/>
      </w:pPr>
    </w:p>
    <w:p w:rsidRDefault="00B4540D" w:rsidP="00B4540D" w:rsidR="00B4540D" w:rsidRPr="00F2307E">
      <w:pPr>
        <w:spacing w:before="300"/>
        <w:ind w:firstLine="703"/>
        <w:jc w:val="both"/>
        <w:rPr>
          <w:i/>
        </w:rPr>
      </w:pPr>
      <w:r w:rsidRPr="00F2307E">
        <w:rPr>
          <w:i/>
        </w:rPr>
        <w:t>U odnosu na zahtjev privremene stečajne upraviteljice Ankice Čenić za razrješenjem sa te dužnosti</w:t>
      </w:r>
    </w:p>
    <w:p w:rsidRDefault="00B47C6F" w:rsidP="00352128" w:rsidR="00B4540D" w:rsidRPr="00F2307E">
      <w:pPr>
        <w:pStyle w:val="Bezproreda"/>
        <w:spacing w:before="200"/>
        <w:ind w:firstLine="703"/>
        <w:jc w:val="both"/>
        <w:rPr>
          <w:rFonts w:cs="Times New Roman" w:hAnsi="Times New Roman" w:ascii="Times New Roman"/>
          <w:sz w:val="24"/>
          <w:szCs w:val="24"/>
        </w:rPr>
      </w:pPr>
      <w:r w:rsidRPr="00F2307E">
        <w:rPr>
          <w:rFonts w:cs="Times New Roman" w:hAnsi="Times New Roman" w:ascii="Times New Roman"/>
          <w:sz w:val="24"/>
          <w:szCs w:val="24"/>
        </w:rPr>
        <w:t>Dana 20. travnja 2017. godine, uz očitovanje na zahtjev za izuzeće u ovom postupku,</w:t>
      </w:r>
      <w:r w:rsidR="00A01B4B" w:rsidRPr="00F2307E">
        <w:rPr>
          <w:rFonts w:cs="Times New Roman" w:hAnsi="Times New Roman" w:ascii="Times New Roman"/>
          <w:sz w:val="24"/>
          <w:szCs w:val="24"/>
        </w:rPr>
        <w:t xml:space="preserve"> Ankica Čenić dostavila je zahtjev za razrješenjem sa dužnosti pr</w:t>
      </w:r>
      <w:r w:rsidRPr="00F2307E">
        <w:rPr>
          <w:rFonts w:cs="Times New Roman" w:hAnsi="Times New Roman" w:ascii="Times New Roman"/>
          <w:sz w:val="24"/>
          <w:szCs w:val="24"/>
        </w:rPr>
        <w:t>ivremene stečajne upraviteljice</w:t>
      </w:r>
      <w:r w:rsidR="00A01B4B" w:rsidRPr="00F2307E">
        <w:rPr>
          <w:rFonts w:cs="Times New Roman" w:hAnsi="Times New Roman" w:ascii="Times New Roman"/>
          <w:sz w:val="24"/>
          <w:szCs w:val="24"/>
        </w:rPr>
        <w:t xml:space="preserve"> u kojem u bitnom navodi da nije u mogućnosti ni vremenski ni fizički preuzimati i obavljati nove dužnosti stečajnog upravitelja zbog cjelodnevne zauzetosti obavljanjem iste dužnosti u prije preuzetim složenim, obimnim i odgovornim stečajnim postupcima, a posebno u situaciji zdravstvenih problema s očima kada bi nove stečajne postupke morala raditi noću.</w:t>
      </w:r>
    </w:p>
    <w:p w:rsidRDefault="00352128" w:rsidP="00107A91"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U svom zahtjevu, stečajna upraviteljica pozvala se na medicinsku dokumentaciju  dostavljenu u preslici u spis ovoga suda St-1318/2016 (koji se vodi u postu</w:t>
      </w:r>
      <w:r w:rsidR="00CB4F46">
        <w:rPr>
          <w:rFonts w:cs="Times New Roman" w:hAnsi="Times New Roman" w:ascii="Times New Roman"/>
          <w:sz w:val="24"/>
          <w:szCs w:val="24"/>
        </w:rPr>
        <w:t>pku po prijedlogu za o</w:t>
      </w:r>
      <w:r w:rsidRPr="00F2307E">
        <w:rPr>
          <w:rFonts w:cs="Times New Roman" w:hAnsi="Times New Roman" w:ascii="Times New Roman"/>
          <w:sz w:val="24"/>
          <w:szCs w:val="24"/>
        </w:rPr>
        <w:t>tvaranje stečajnog  postupka nad dužnikom PAMA GRUPA d.o.o. Srijane u kojem je Ankica Čenić također imenovana privremenom stečajnom upraviteljicom)  i to: specijalistički nalaz KBC Split od 20. siječnja 2017. godine, otpusno pismo KB "Sv. Duh" Zagreb od 09. prosinca 2013. godine, povijest bolesti KB  "Sv. Duh" Zagreb – središnji hitni prijam – oftalmološka služba od 29. studenog 2013. godine, nalazi pretraga učinjenih tijekom hospitalizacije sa datumom otpusta 09. prosinca 2013. godine, otpusno pismo KBC Split od 16. listopada 2013. godine, nalaz</w:t>
      </w:r>
      <w:r w:rsidR="00107A91" w:rsidRPr="00F2307E">
        <w:rPr>
          <w:rFonts w:cs="Times New Roman" w:hAnsi="Times New Roman" w:ascii="Times New Roman"/>
          <w:sz w:val="24"/>
          <w:szCs w:val="24"/>
        </w:rPr>
        <w:t>e</w:t>
      </w:r>
      <w:r w:rsidRPr="00F2307E">
        <w:rPr>
          <w:rFonts w:cs="Times New Roman" w:hAnsi="Times New Roman" w:ascii="Times New Roman"/>
          <w:sz w:val="24"/>
          <w:szCs w:val="24"/>
        </w:rPr>
        <w:t xml:space="preserve"> KBC Split od </w:t>
      </w:r>
      <w:r w:rsidR="00107A91" w:rsidRPr="00F2307E">
        <w:rPr>
          <w:rFonts w:cs="Times New Roman" w:hAnsi="Times New Roman" w:ascii="Times New Roman"/>
          <w:sz w:val="24"/>
          <w:szCs w:val="24"/>
        </w:rPr>
        <w:t xml:space="preserve">1. prosinca 2013. godine, 8. srpnja 2014. godine, </w:t>
      </w:r>
      <w:r w:rsidR="006633F3" w:rsidRPr="00F2307E">
        <w:rPr>
          <w:rFonts w:cs="Times New Roman" w:hAnsi="Times New Roman" w:ascii="Times New Roman"/>
          <w:sz w:val="24"/>
          <w:szCs w:val="24"/>
        </w:rPr>
        <w:t>22</w:t>
      </w:r>
      <w:r w:rsidR="00107A91" w:rsidRPr="00F2307E">
        <w:rPr>
          <w:rFonts w:cs="Times New Roman" w:hAnsi="Times New Roman" w:ascii="Times New Roman"/>
          <w:sz w:val="24"/>
          <w:szCs w:val="24"/>
        </w:rPr>
        <w:t xml:space="preserve">. travnja 2015. godine, </w:t>
      </w:r>
      <w:r w:rsidR="006633F3" w:rsidRPr="00F2307E">
        <w:rPr>
          <w:rFonts w:cs="Times New Roman" w:hAnsi="Times New Roman" w:ascii="Times New Roman"/>
          <w:sz w:val="24"/>
          <w:szCs w:val="24"/>
        </w:rPr>
        <w:t>3. veljače 2015. godine,</w:t>
      </w:r>
      <w:r w:rsidR="008D6233" w:rsidRPr="00F2307E">
        <w:rPr>
          <w:rFonts w:cs="Times New Roman" w:hAnsi="Times New Roman" w:ascii="Times New Roman"/>
          <w:sz w:val="24"/>
          <w:szCs w:val="24"/>
        </w:rPr>
        <w:t xml:space="preserve"> 9. studenog 2013. godine te</w:t>
      </w:r>
      <w:r w:rsidR="00107A91" w:rsidRPr="00F2307E">
        <w:rPr>
          <w:rFonts w:cs="Times New Roman" w:hAnsi="Times New Roman" w:ascii="Times New Roman"/>
          <w:sz w:val="24"/>
          <w:szCs w:val="24"/>
        </w:rPr>
        <w:t>13. studenog 2015. godine</w:t>
      </w:r>
      <w:r w:rsidRPr="00F2307E">
        <w:rPr>
          <w:rFonts w:cs="Times New Roman" w:hAnsi="Times New Roman" w:ascii="Times New Roman"/>
          <w:sz w:val="24"/>
          <w:szCs w:val="24"/>
        </w:rPr>
        <w:t>.</w:t>
      </w:r>
    </w:p>
    <w:p w:rsidRDefault="00352128" w:rsidP="00107A91" w:rsidR="00107A91"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Temeljem članka 91. st. 5. SZ-a, sud može razriješiti stečajnog upravitelja na osobni zahtjev.</w:t>
      </w:r>
      <w:r w:rsidR="00CB4F46">
        <w:rPr>
          <w:rFonts w:cs="Times New Roman" w:hAnsi="Times New Roman" w:ascii="Times New Roman"/>
          <w:sz w:val="24"/>
          <w:szCs w:val="24"/>
        </w:rPr>
        <w:t xml:space="preserve"> </w:t>
      </w:r>
      <w:r w:rsidR="00107A91" w:rsidRPr="00F2307E">
        <w:rPr>
          <w:rFonts w:cs="Times New Roman" w:hAnsi="Times New Roman" w:ascii="Times New Roman"/>
          <w:sz w:val="24"/>
          <w:szCs w:val="24"/>
        </w:rPr>
        <w:t>Pri tome sud nije dužan razriješiti stečajnog upravitelja dužnosti samo zbog toga što je stečajni upravitelj podnio takav zahtjev, već je ovlašten ocjenjivati opravdanost razloga njegovog zahtjeva za razrješenje. Zdravstveni razlozi svakako mogu, ali ne moraju nužno biti opravdan razlog za razrješenje, ovisno o okolnostima konkretnog slučaja. Međutim, u svakom slučaju, a imajući u vidu zakonom propisan način izbora stečajnog upravitelja (metodom slučajnog odabira s liste A stečajnih upravitelja za područje nadležnog suda), manji zdravstveni problemi (kao i drugi neopravdani razlozi) ne smiju omogućavati stečajnim upraviteljima biranje stečajnih postupaka u kojima žele biti stečajni upravitelji i onih u kojima to ne žele biti podnošenjem zahtjeva za razrješenje (tako i VTSRH u rješenju Pž-2040/14 od 5. travnja 2017.).</w:t>
      </w:r>
    </w:p>
    <w:p w:rsidRDefault="00107A91" w:rsidP="00107A91" w:rsidR="00107A91"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Po ocjeni ovog suda,</w:t>
      </w:r>
      <w:r w:rsidR="003C28E8" w:rsidRPr="00F2307E">
        <w:rPr>
          <w:rFonts w:cs="Times New Roman" w:hAnsi="Times New Roman" w:ascii="Times New Roman"/>
          <w:sz w:val="24"/>
          <w:szCs w:val="24"/>
        </w:rPr>
        <w:t xml:space="preserve"> iz</w:t>
      </w:r>
      <w:r w:rsidRPr="00F2307E">
        <w:rPr>
          <w:rFonts w:cs="Times New Roman" w:hAnsi="Times New Roman" w:ascii="Times New Roman"/>
          <w:sz w:val="24"/>
          <w:szCs w:val="24"/>
        </w:rPr>
        <w:t xml:space="preserve"> zahtjeva za razrješenje kao i priložene dokumentacije ne proizlazi osnovanost razloga za razrješenje stečajne upraviteljice u konkretnom slučaju.</w:t>
      </w:r>
    </w:p>
    <w:p w:rsidRDefault="00ED11A5" w:rsidP="008D6233" w:rsidR="00352128" w:rsidRPr="00F2307E">
      <w:pPr>
        <w:pStyle w:val="Bezproreda"/>
        <w:spacing w:before="200"/>
        <w:ind w:firstLine="708"/>
        <w:jc w:val="both"/>
        <w:rPr>
          <w:rFonts w:cs="Times New Roman" w:hAnsi="Times New Roman" w:ascii="Times New Roman"/>
          <w:color w:val="FF0000"/>
          <w:sz w:val="24"/>
          <w:szCs w:val="24"/>
        </w:rPr>
      </w:pPr>
      <w:r w:rsidRPr="00F2307E">
        <w:rPr>
          <w:rFonts w:cs="Times New Roman" w:hAnsi="Times New Roman" w:ascii="Times New Roman"/>
          <w:sz w:val="24"/>
          <w:szCs w:val="24"/>
        </w:rPr>
        <w:t>Naime, i</w:t>
      </w:r>
      <w:r w:rsidR="00352128" w:rsidRPr="00F2307E">
        <w:rPr>
          <w:rFonts w:cs="Times New Roman" w:hAnsi="Times New Roman" w:ascii="Times New Roman"/>
          <w:sz w:val="24"/>
          <w:szCs w:val="24"/>
        </w:rPr>
        <w:t>z specijalističkog nalaza Kliničkog bolničkog centra Split, broj protokola 573/17 od 20. siječnja 2017. godine</w:t>
      </w:r>
      <w:r w:rsidR="00107A91" w:rsidRPr="00F2307E">
        <w:rPr>
          <w:rFonts w:cs="Times New Roman" w:hAnsi="Times New Roman" w:ascii="Times New Roman"/>
          <w:sz w:val="24"/>
          <w:szCs w:val="24"/>
        </w:rPr>
        <w:t xml:space="preserve"> (list 21 spisa)</w:t>
      </w:r>
      <w:r w:rsidR="00352128" w:rsidRPr="00F2307E">
        <w:rPr>
          <w:rFonts w:cs="Times New Roman" w:hAnsi="Times New Roman" w:ascii="Times New Roman"/>
          <w:sz w:val="24"/>
          <w:szCs w:val="24"/>
        </w:rPr>
        <w:t xml:space="preserve"> proizlazi da je pozvana na kontrolu za tr</w:t>
      </w:r>
      <w:r w:rsidR="008D6233" w:rsidRPr="00F2307E">
        <w:rPr>
          <w:rFonts w:cs="Times New Roman" w:hAnsi="Times New Roman" w:ascii="Times New Roman"/>
          <w:sz w:val="24"/>
          <w:szCs w:val="24"/>
        </w:rPr>
        <w:t>i dana ili ranije prema potrebi</w:t>
      </w:r>
      <w:r w:rsidR="00352128" w:rsidRPr="00F2307E">
        <w:rPr>
          <w:rFonts w:cs="Times New Roman" w:hAnsi="Times New Roman" w:ascii="Times New Roman"/>
          <w:sz w:val="24"/>
          <w:szCs w:val="24"/>
        </w:rPr>
        <w:t xml:space="preserve">. </w:t>
      </w:r>
      <w:r w:rsidR="008D6233" w:rsidRPr="00F2307E">
        <w:rPr>
          <w:rFonts w:cs="Times New Roman" w:hAnsi="Times New Roman" w:ascii="Times New Roman"/>
          <w:sz w:val="24"/>
          <w:szCs w:val="24"/>
        </w:rPr>
        <w:t xml:space="preserve">U vrijeme sačinjanja nalaza i otpusnih pisama iz razdoblja od 2013. godine do 2015. </w:t>
      </w:r>
      <w:r w:rsidR="000F6256" w:rsidRPr="00F2307E">
        <w:rPr>
          <w:rFonts w:cs="Times New Roman" w:hAnsi="Times New Roman" w:ascii="Times New Roman"/>
          <w:sz w:val="24"/>
          <w:szCs w:val="24"/>
        </w:rPr>
        <w:t>g</w:t>
      </w:r>
      <w:r w:rsidR="008D6233" w:rsidRPr="00F2307E">
        <w:rPr>
          <w:rFonts w:cs="Times New Roman" w:hAnsi="Times New Roman" w:ascii="Times New Roman"/>
          <w:sz w:val="24"/>
          <w:szCs w:val="24"/>
        </w:rPr>
        <w:t>odine</w:t>
      </w:r>
      <w:r w:rsidR="000F6256" w:rsidRPr="00F2307E">
        <w:rPr>
          <w:rFonts w:cs="Times New Roman" w:hAnsi="Times New Roman" w:ascii="Times New Roman"/>
          <w:sz w:val="24"/>
          <w:szCs w:val="24"/>
        </w:rPr>
        <w:t xml:space="preserve"> </w:t>
      </w:r>
      <w:r w:rsidR="008D6233" w:rsidRPr="00F2307E">
        <w:rPr>
          <w:rFonts w:cs="Times New Roman" w:hAnsi="Times New Roman" w:ascii="Times New Roman"/>
          <w:sz w:val="24"/>
          <w:szCs w:val="24"/>
        </w:rPr>
        <w:t xml:space="preserve">Ankica Čenić nije ni bila imenovana kao </w:t>
      </w:r>
      <w:r w:rsidR="002E6FD8" w:rsidRPr="00F2307E">
        <w:rPr>
          <w:rFonts w:cs="Times New Roman" w:hAnsi="Times New Roman" w:ascii="Times New Roman"/>
          <w:sz w:val="24"/>
          <w:szCs w:val="24"/>
        </w:rPr>
        <w:t xml:space="preserve">privremena </w:t>
      </w:r>
      <w:r w:rsidR="008D6233" w:rsidRPr="00F2307E">
        <w:rPr>
          <w:rFonts w:cs="Times New Roman" w:hAnsi="Times New Roman" w:ascii="Times New Roman"/>
          <w:sz w:val="24"/>
          <w:szCs w:val="24"/>
        </w:rPr>
        <w:t>stečajna upraviteljica u ovom stečajnom predmetu, a iste isprave datiraju</w:t>
      </w:r>
      <w:r w:rsidR="002E6FD8" w:rsidRPr="00F2307E">
        <w:rPr>
          <w:rFonts w:cs="Times New Roman" w:hAnsi="Times New Roman" w:ascii="Times New Roman"/>
          <w:sz w:val="24"/>
          <w:szCs w:val="24"/>
        </w:rPr>
        <w:t xml:space="preserve"> i</w:t>
      </w:r>
      <w:r w:rsidR="008D6233" w:rsidRPr="00F2307E">
        <w:rPr>
          <w:rFonts w:cs="Times New Roman" w:hAnsi="Times New Roman" w:ascii="Times New Roman"/>
          <w:sz w:val="24"/>
          <w:szCs w:val="24"/>
        </w:rPr>
        <w:t xml:space="preserve"> prije stupanja na snagu SZ-a</w:t>
      </w:r>
      <w:r w:rsidR="00352128" w:rsidRPr="00F2307E">
        <w:rPr>
          <w:rFonts w:cs="Times New Roman" w:hAnsi="Times New Roman" w:ascii="Times New Roman"/>
          <w:sz w:val="24"/>
          <w:szCs w:val="24"/>
        </w:rPr>
        <w:t xml:space="preserve"> i Pravilnika o utvrđivanju liste stečajnih upravitelja</w:t>
      </w:r>
      <w:r w:rsidR="008D6233" w:rsidRPr="00F2307E">
        <w:rPr>
          <w:rFonts w:cs="Times New Roman" w:hAnsi="Times New Roman" w:ascii="Times New Roman"/>
          <w:sz w:val="24"/>
          <w:szCs w:val="24"/>
        </w:rPr>
        <w:t xml:space="preserve"> ("Narodne novine" broj 104/15)</w:t>
      </w:r>
      <w:r w:rsidR="002E6FD8" w:rsidRPr="00F2307E">
        <w:rPr>
          <w:rFonts w:cs="Times New Roman" w:hAnsi="Times New Roman" w:ascii="Times New Roman"/>
          <w:sz w:val="24"/>
          <w:szCs w:val="24"/>
        </w:rPr>
        <w:t>. odnosno prije</w:t>
      </w:r>
      <w:r w:rsidR="008D6233" w:rsidRPr="00F2307E">
        <w:rPr>
          <w:rFonts w:cs="Times New Roman" w:hAnsi="Times New Roman" w:ascii="Times New Roman"/>
          <w:sz w:val="24"/>
          <w:szCs w:val="24"/>
        </w:rPr>
        <w:t xml:space="preserve"> formiranja liste „A“ stečajnih upravitelja od strane Ministarstva pravosuđa </w:t>
      </w:r>
      <w:r w:rsidR="00352128" w:rsidRPr="00F2307E">
        <w:rPr>
          <w:rFonts w:cs="Times New Roman" w:hAnsi="Times New Roman" w:ascii="Times New Roman"/>
          <w:sz w:val="24"/>
          <w:szCs w:val="24"/>
        </w:rPr>
        <w:t>te se ne mogu uzeti u obzir kao relevantna medicinska dokumentacija temeljem koje bi se moglo odlučivati o osnovanosti ili neosnovanosti zahtjeva  stečajne upraviteljice za razrješenje dužnosti u ovom stečajnom postupku</w:t>
      </w:r>
      <w:r w:rsidR="00352128" w:rsidRPr="00F2307E">
        <w:rPr>
          <w:rFonts w:cs="Times New Roman" w:hAnsi="Times New Roman" w:ascii="Times New Roman"/>
          <w:color w:val="FF0000"/>
          <w:sz w:val="24"/>
          <w:szCs w:val="24"/>
        </w:rPr>
        <w:t>.</w:t>
      </w:r>
    </w:p>
    <w:p w:rsidRDefault="008D6233" w:rsidP="008D6233"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 xml:space="preserve">U tom smislu, </w:t>
      </w:r>
      <w:r w:rsidR="002E6FD8" w:rsidRPr="00F2307E">
        <w:rPr>
          <w:rFonts w:cs="Times New Roman" w:hAnsi="Times New Roman" w:ascii="Times New Roman"/>
          <w:sz w:val="24"/>
          <w:szCs w:val="24"/>
        </w:rPr>
        <w:t>ovaj sud je mišljenja da bi</w:t>
      </w:r>
      <w:r w:rsidRPr="00F2307E">
        <w:rPr>
          <w:rFonts w:cs="Times New Roman" w:hAnsi="Times New Roman" w:ascii="Times New Roman"/>
          <w:sz w:val="24"/>
          <w:szCs w:val="24"/>
        </w:rPr>
        <w:t xml:space="preserve"> za </w:t>
      </w:r>
      <w:r w:rsidR="00352128" w:rsidRPr="00F2307E">
        <w:rPr>
          <w:rFonts w:cs="Times New Roman" w:hAnsi="Times New Roman" w:ascii="Times New Roman"/>
          <w:sz w:val="24"/>
          <w:szCs w:val="24"/>
        </w:rPr>
        <w:t>odlučivanje o postavljenom zahtjevu za razrješenje stečajne upraviteljice na osobn</w:t>
      </w:r>
      <w:r w:rsidRPr="00F2307E">
        <w:rPr>
          <w:rFonts w:cs="Times New Roman" w:hAnsi="Times New Roman" w:ascii="Times New Roman"/>
          <w:sz w:val="24"/>
          <w:szCs w:val="24"/>
        </w:rPr>
        <w:t>i zahtjev mogao bi biti relevantan</w:t>
      </w:r>
      <w:r w:rsidR="00352128" w:rsidRPr="00F2307E">
        <w:rPr>
          <w:rFonts w:cs="Times New Roman" w:hAnsi="Times New Roman" w:ascii="Times New Roman"/>
          <w:sz w:val="24"/>
          <w:szCs w:val="24"/>
        </w:rPr>
        <w:t xml:space="preserve"> samo specijalistički nalaz Kliničkog bolničkog centra Split, broj protokola 573/17 od 20. siječnja 2017. godine</w:t>
      </w:r>
      <w:r w:rsidRPr="00F2307E">
        <w:rPr>
          <w:rFonts w:cs="Times New Roman" w:hAnsi="Times New Roman" w:ascii="Times New Roman"/>
          <w:sz w:val="24"/>
          <w:szCs w:val="24"/>
        </w:rPr>
        <w:t>. Međutim, iz istog</w:t>
      </w:r>
      <w:r w:rsidR="00352128" w:rsidRPr="00F2307E">
        <w:rPr>
          <w:rFonts w:cs="Times New Roman" w:hAnsi="Times New Roman" w:ascii="Times New Roman"/>
          <w:sz w:val="24"/>
          <w:szCs w:val="24"/>
        </w:rPr>
        <w:t xml:space="preserve"> nalaza ne proizlazi da je zdravstveno stanje stečajne upraviteljice ugroženo na način koji bi onemogućavao uobičajeno obavljanje poslova stečajnog upravitelja, niti je indicirana pošteda od obavljanja tih poslova zbog ugroženog zdravstvenog stanja. </w:t>
      </w:r>
    </w:p>
    <w:p w:rsidRDefault="0000125D"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Nadalje, o</w:t>
      </w:r>
      <w:r w:rsidR="00352128" w:rsidRPr="00F2307E">
        <w:rPr>
          <w:rFonts w:cs="Times New Roman" w:hAnsi="Times New Roman" w:ascii="Times New Roman"/>
          <w:sz w:val="24"/>
          <w:szCs w:val="24"/>
        </w:rPr>
        <w:t>dredbom članak. 84. st.1</w:t>
      </w:r>
      <w:r w:rsidR="004C7C02" w:rsidRPr="00F2307E">
        <w:rPr>
          <w:rFonts w:cs="Times New Roman" w:hAnsi="Times New Roman" w:ascii="Times New Roman"/>
          <w:sz w:val="24"/>
          <w:szCs w:val="24"/>
        </w:rPr>
        <w:t>.</w:t>
      </w:r>
      <w:r w:rsidR="00352128" w:rsidRPr="00F2307E">
        <w:rPr>
          <w:rFonts w:cs="Times New Roman" w:hAnsi="Times New Roman" w:ascii="Times New Roman"/>
          <w:sz w:val="24"/>
          <w:szCs w:val="24"/>
        </w:rPr>
        <w:t xml:space="preserve"> SZ-a propisano je da se izbor stečajnoga upravitelja u stečajnom postupku obavlja se metodom slučajnoga odabira s liste A stečajnih upravitelja za područje nadležnoga suda, a stavkom 3. Istog članaka da će Ministar nadležan za poslove pravosuđa propisati pravilnikom pretpostavke i način izbora stečajnoga upravitelja metodom slučajnoga odabira, a sve sa svrhom ujednačavanja opterećenosti stečajnih uprav</w:t>
      </w:r>
      <w:r w:rsidR="001C42A7" w:rsidRPr="00F2307E">
        <w:rPr>
          <w:rFonts w:cs="Times New Roman" w:hAnsi="Times New Roman" w:ascii="Times New Roman"/>
          <w:sz w:val="24"/>
          <w:szCs w:val="24"/>
        </w:rPr>
        <w:t>i</w:t>
      </w:r>
      <w:r w:rsidR="00352128" w:rsidRPr="00F2307E">
        <w:rPr>
          <w:rFonts w:cs="Times New Roman" w:hAnsi="Times New Roman" w:ascii="Times New Roman"/>
          <w:sz w:val="24"/>
          <w:szCs w:val="24"/>
        </w:rPr>
        <w:t>telja i izbjegavanju okolnosti da uređujući suci sami arbitriraju o stupnju objektivne opterećenosti svih stečajnih upravitelja na listi nadležnog suda, u trenutku izbora, kao i da li planirana imenovanja stečajnih upravitelja odgovaraju i njihovim legitimnim željama i specifičnim interesima.</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 xml:space="preserve"> Pravilnikom o pretpostavkama i načinu izbora stečajnoga upravitelja metodom slučajnog odabira („Narodne novine“ broj 106/15 dalje: Pravilnik ) između ostalog je definirano:</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Metoda slučajnog odabira je način izbora obnašatelja dužnosti korištenjem posebne funkcionalnosti sustava eSpis.</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Automatski nasumični izbor je izbor obnašatelja dužnosti na temelju definirane težine pojedine vrste postupka, utvrđene šifrarnikom vrste stečajnog postupka u sustavu eSpis i ukupne težine svih postupaka u kojima je obnašatelj dužnosti imenovan.</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Dodijeljena težina postupka je definirana težina pojedine vrste postupka koji se dodjeljuje obnašatelju dužnosti prema odredbama Stečajnog zakona unutar sustava eSpis, a koja se iskazuje brojčano.</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Sud imenuje obnašatelja dužnosti na temelju automatskog nasumičnog odabira koji provodi korištenjem posebne funkcionalnosti u algoritmu sustava eSpis. (Članak 3. Pravilnika.</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 xml:space="preserve">Prema članku 6. Pravilnika, algoritam odabira obnašatelja dužnosti pokreće sud korištenjem jedne od </w:t>
      </w:r>
      <w:r w:rsidR="002110ED" w:rsidRPr="00F2307E">
        <w:rPr>
          <w:rFonts w:cs="Times New Roman" w:hAnsi="Times New Roman" w:ascii="Times New Roman"/>
          <w:sz w:val="24"/>
          <w:szCs w:val="24"/>
        </w:rPr>
        <w:t>funkcionalnosti</w:t>
      </w:r>
      <w:r w:rsidRPr="00F2307E">
        <w:rPr>
          <w:rFonts w:cs="Times New Roman" w:hAnsi="Times New Roman" w:ascii="Times New Roman"/>
          <w:sz w:val="24"/>
          <w:szCs w:val="24"/>
        </w:rPr>
        <w:t xml:space="preserve"> unutar sustava eSpis (1. slučajni odabir;2. slučajni odabir uz iznimku;3. odabir promjenom uloge).</w:t>
      </w:r>
    </w:p>
    <w:p w:rsidRDefault="001C42A7" w:rsidP="001C42A7"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Prema članku 8. Pravilnika s</w:t>
      </w:r>
      <w:r w:rsidR="00352128" w:rsidRPr="00F2307E">
        <w:rPr>
          <w:rFonts w:cs="Times New Roman" w:hAnsi="Times New Roman" w:ascii="Times New Roman"/>
          <w:sz w:val="24"/>
          <w:szCs w:val="24"/>
        </w:rPr>
        <w:t>lučajni odabir uz iznimku je način izbora obnašatelja dužnosti prilikom otvaranja predstečajnog postupka, prethodnog postupka i stečajnog postupka na način u kojem sud kroz algoritam sustava eSpis određuje obnašatelja dužnosti pokretanjem algoritma slučajnog odabira s liste A stečajnih upravitelja za područje nadležnog trgovačkog suda izuzećem jedne ili više osoba s liste, odabirom određenih osoba s liste ili odabirom određene osobe s liste.</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U slučaju iz stavka 1. ovog članka obavezno će se unijeti u sustav eSpis razlog korištenja iznimke, a podaci o rješavatelju koji je koristio iznimku, broju obnašatelja dužnosti koji nisu izuzeti i razlozima korištenja iznimke bit će vidljivi na mrežnoj stranici e-Oglasna ploča sudova.</w:t>
      </w:r>
    </w:p>
    <w:p w:rsidRDefault="00352128" w:rsidP="00352128" w:rsidR="00D923F9"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Izbor stečajnog upravitelja metodom slučajnog odabira s liste A stečajnih upravitelja za p</w:t>
      </w:r>
      <w:r w:rsidR="00F32D73" w:rsidRPr="00F2307E">
        <w:rPr>
          <w:rFonts w:cs="Times New Roman" w:hAnsi="Times New Roman" w:ascii="Times New Roman"/>
          <w:sz w:val="24"/>
          <w:szCs w:val="24"/>
        </w:rPr>
        <w:t>odručje nadležnoga suda, sam po</w:t>
      </w:r>
      <w:r w:rsidRPr="00F2307E">
        <w:rPr>
          <w:rFonts w:cs="Times New Roman" w:hAnsi="Times New Roman" w:ascii="Times New Roman"/>
          <w:sz w:val="24"/>
          <w:szCs w:val="24"/>
        </w:rPr>
        <w:t xml:space="preserve"> sebi dakle predm</w:t>
      </w:r>
      <w:r w:rsidR="00F32D73" w:rsidRPr="00F2307E">
        <w:rPr>
          <w:rFonts w:cs="Times New Roman" w:hAnsi="Times New Roman" w:ascii="Times New Roman"/>
          <w:sz w:val="24"/>
          <w:szCs w:val="24"/>
        </w:rPr>
        <w:t>ni</w:t>
      </w:r>
      <w:r w:rsidRPr="00F2307E">
        <w:rPr>
          <w:rFonts w:cs="Times New Roman" w:hAnsi="Times New Roman" w:ascii="Times New Roman"/>
          <w:sz w:val="24"/>
          <w:szCs w:val="24"/>
        </w:rPr>
        <w:t xml:space="preserve">jeva izbor koji upravo uravnotežava  ukupne težine svih postupaka u kojima su stečajni upravitelji (obnašatelj dužnosti) imenovani. </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U tom smislu uređujući sudac nema ni zakonske osnove ni objektivnih podataka kojima bi mogao po zahtjevu imenovanog stečajnog upravitelja (obnašatelj dužnosti) naknadno, a po izvršenom izboru  metodom slučajnog odabira, odlučivati o razrješenju tako izabranog stečajnog upravitelja, a zbog preopterećenosti.</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 xml:space="preserve">S druge pak strane, uređujući sudac je sukladno odredbi čl. 91. st. 5 SZ-a ovlašten ocjenjivati opravdanost razloga za razrješenje stečajnog upravitelja na osobni zahtjev. </w:t>
      </w:r>
    </w:p>
    <w:p w:rsidRDefault="00352128" w:rsidP="001C42A7"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Takav osobni zahtjev za razrješenje stečajni upravitelj može podnijeti u bilo kojem trenutku od svojega imenovanja. Za odobrenje takvog zahtjeva podrazum</w:t>
      </w:r>
      <w:r w:rsidR="00F32D73" w:rsidRPr="00F2307E">
        <w:rPr>
          <w:rFonts w:cs="Times New Roman" w:hAnsi="Times New Roman" w:ascii="Times New Roman"/>
          <w:sz w:val="24"/>
          <w:szCs w:val="24"/>
        </w:rPr>
        <w:t>i</w:t>
      </w:r>
      <w:r w:rsidRPr="00F2307E">
        <w:rPr>
          <w:rFonts w:cs="Times New Roman" w:hAnsi="Times New Roman" w:ascii="Times New Roman"/>
          <w:sz w:val="24"/>
          <w:szCs w:val="24"/>
        </w:rPr>
        <w:t>jevale bi prije svega nastanak novih relevantnih okolnosti (narušenom zdravstvenom stanju, prisilnom  ograničenju  slobode i dr. izvanrednim okolnostima), a koje izvanredne okolnosti bi valjalo dokumentirati relevantnom dokumentacijom odgovarajućih institucija.</w:t>
      </w:r>
    </w:p>
    <w:p w:rsidRDefault="00352128" w:rsidP="001C42A7"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 xml:space="preserve">Iz svega ranije navedenog, ovaj sud u konkretnom slučaju utvrđuje da </w:t>
      </w:r>
      <w:r w:rsidR="0000125D" w:rsidRPr="00F2307E">
        <w:rPr>
          <w:rFonts w:cs="Times New Roman" w:hAnsi="Times New Roman" w:ascii="Times New Roman"/>
          <w:sz w:val="24"/>
          <w:szCs w:val="24"/>
        </w:rPr>
        <w:t xml:space="preserve">su </w:t>
      </w:r>
      <w:r w:rsidRPr="00F2307E">
        <w:rPr>
          <w:rFonts w:cs="Times New Roman" w:hAnsi="Times New Roman" w:ascii="Times New Roman"/>
          <w:sz w:val="24"/>
          <w:szCs w:val="24"/>
        </w:rPr>
        <w:t>navedeni razlozi o preopterećenju u opreci sa samim načinom imenovanja metodom slučajnog odabira, a razlozi novih okolnosti zdravstvene prirode nisu dovoljno i jednoznačno dokumentirani (visina i trajanje ograničenja)</w:t>
      </w:r>
      <w:r w:rsidR="004C7C02" w:rsidRPr="00F2307E">
        <w:rPr>
          <w:rFonts w:cs="Times New Roman" w:hAnsi="Times New Roman" w:ascii="Times New Roman"/>
          <w:sz w:val="24"/>
          <w:szCs w:val="24"/>
        </w:rPr>
        <w:t>.</w:t>
      </w:r>
    </w:p>
    <w:p w:rsidRDefault="00352128" w:rsidP="00F32D73" w:rsidR="00B055D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Zbog navedenog ovaj sud smatra da zahtjev</w:t>
      </w:r>
      <w:r w:rsidR="00F32D73" w:rsidRPr="00F2307E">
        <w:rPr>
          <w:rFonts w:cs="Times New Roman" w:hAnsi="Times New Roman" w:ascii="Times New Roman"/>
          <w:sz w:val="24"/>
          <w:szCs w:val="24"/>
        </w:rPr>
        <w:t xml:space="preserve"> privremene stečajne upraviteljice za razrješenje</w:t>
      </w:r>
      <w:r w:rsidRPr="00F2307E">
        <w:rPr>
          <w:rFonts w:cs="Times New Roman" w:hAnsi="Times New Roman" w:ascii="Times New Roman"/>
          <w:sz w:val="24"/>
          <w:szCs w:val="24"/>
        </w:rPr>
        <w:t xml:space="preserve"> nije osnovan te mu se ne može udovoljiti, pa je odlučeno kao u izreci</w:t>
      </w:r>
      <w:r w:rsidR="00CB4F46">
        <w:rPr>
          <w:rFonts w:cs="Times New Roman" w:hAnsi="Times New Roman" w:ascii="Times New Roman"/>
          <w:sz w:val="24"/>
          <w:szCs w:val="24"/>
        </w:rPr>
        <w:t xml:space="preserve"> ovog rješenja pod točkom</w:t>
      </w:r>
      <w:r w:rsidR="00F32D73" w:rsidRPr="00F2307E">
        <w:rPr>
          <w:rFonts w:cs="Times New Roman" w:hAnsi="Times New Roman" w:ascii="Times New Roman"/>
          <w:sz w:val="24"/>
          <w:szCs w:val="24"/>
        </w:rPr>
        <w:t xml:space="preserve"> II</w:t>
      </w:r>
      <w:r w:rsidRPr="00F2307E">
        <w:rPr>
          <w:rFonts w:cs="Times New Roman" w:hAnsi="Times New Roman" w:ascii="Times New Roman"/>
          <w:sz w:val="24"/>
          <w:szCs w:val="24"/>
        </w:rPr>
        <w:t>.</w:t>
      </w:r>
    </w:p>
    <w:p w:rsidRDefault="00B32D61" w:rsidP="00944463" w:rsidR="00B32D61" w:rsidRPr="00F2307E">
      <w:pPr>
        <w:jc w:val="center"/>
      </w:pPr>
    </w:p>
    <w:p w:rsidRDefault="00624775" w:rsidP="00944463" w:rsidR="00624775" w:rsidRPr="00F2307E">
      <w:pPr>
        <w:jc w:val="center"/>
      </w:pPr>
      <w:r w:rsidRPr="00F2307E">
        <w:t>U Spli</w:t>
      </w:r>
      <w:r w:rsidR="00571EFF" w:rsidRPr="00F2307E">
        <w:t xml:space="preserve">tu, </w:t>
      </w:r>
      <w:r w:rsidR="00255785">
        <w:t>3</w:t>
      </w:r>
      <w:r w:rsidR="002110ED">
        <w:t>. svibnja</w:t>
      </w:r>
      <w:r w:rsidR="00B4540D" w:rsidRPr="00F2307E">
        <w:t xml:space="preserve"> 2017</w:t>
      </w:r>
      <w:r w:rsidR="00571EFF" w:rsidRPr="00F2307E">
        <w:t>. godine</w:t>
      </w:r>
    </w:p>
    <w:p w:rsidRDefault="00274174" w:rsidP="00E36906" w:rsidR="00274174" w:rsidRPr="00F2307E">
      <w:pPr>
        <w:ind w:left="6372"/>
        <w:jc w:val="center"/>
      </w:pPr>
    </w:p>
    <w:p w:rsidRDefault="0033288D" w:rsidP="00E36906" w:rsidR="0033288D" w:rsidRPr="00F2307E">
      <w:pPr>
        <w:ind w:left="6372"/>
        <w:jc w:val="center"/>
      </w:pPr>
      <w:r w:rsidRPr="00F2307E">
        <w:t>SUTKINJA</w:t>
      </w:r>
    </w:p>
    <w:p w:rsidRDefault="0033288D" w:rsidP="00E36906" w:rsidR="0033288D" w:rsidRPr="00F2307E">
      <w:pPr>
        <w:pStyle w:val="Tijeloteksta"/>
        <w:ind w:left="6372"/>
        <w:jc w:val="center"/>
      </w:pPr>
      <w:r w:rsidRPr="00F2307E">
        <w:t>ANA GOLUB GRUIĆ</w:t>
      </w:r>
    </w:p>
    <w:p w:rsidRDefault="00E36906" w:rsidP="00E36906" w:rsidR="00E36906" w:rsidRPr="00F2307E">
      <w:pPr>
        <w:pStyle w:val="Tijeloteksta"/>
        <w:ind w:left="6372"/>
        <w:jc w:val="center"/>
      </w:pPr>
    </w:p>
    <w:p w:rsidRDefault="0033288D" w:rsidP="0033288D" w:rsidR="0033288D" w:rsidRPr="00F2307E">
      <w:pPr>
        <w:spacing w:before="180"/>
        <w:jc w:val="both"/>
        <w:rPr>
          <w:lang w:eastAsia="en-US"/>
        </w:rPr>
      </w:pPr>
      <w:r w:rsidRPr="00F2307E">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rsidRPr="00F2307E">
      <w:pPr>
        <w:spacing w:before="180"/>
        <w:jc w:val="both"/>
        <w:rPr>
          <w:lang w:eastAsia="en-US"/>
        </w:rPr>
      </w:pPr>
    </w:p>
    <w:p w:rsidRDefault="0033288D" w:rsidP="0033288D" w:rsidR="0033288D" w:rsidRPr="00F2307E">
      <w:pPr>
        <w:spacing w:before="100"/>
        <w:jc w:val="both"/>
      </w:pPr>
      <w:r w:rsidRPr="00F2307E">
        <w:t xml:space="preserve">DNA: </w:t>
      </w:r>
    </w:p>
    <w:p w:rsidRDefault="0033288D" w:rsidP="0033288D" w:rsidR="0033288D" w:rsidRPr="00F2307E">
      <w:pPr>
        <w:pStyle w:val="Odlomakpopisa"/>
        <w:numPr>
          <w:ilvl w:val="0"/>
          <w:numId w:val="12"/>
        </w:numPr>
        <w:jc w:val="both"/>
      </w:pPr>
      <w:r w:rsidRPr="00F2307E">
        <w:t xml:space="preserve">dužniku </w:t>
      </w:r>
    </w:p>
    <w:p w:rsidRDefault="00E36906" w:rsidP="0033288D" w:rsidR="0033288D" w:rsidRPr="00F2307E">
      <w:pPr>
        <w:pStyle w:val="Odlomakpopisa"/>
        <w:numPr>
          <w:ilvl w:val="0"/>
          <w:numId w:val="12"/>
        </w:numPr>
        <w:jc w:val="both"/>
      </w:pPr>
      <w:r w:rsidRPr="00F2307E">
        <w:t>privremeno</w:t>
      </w:r>
      <w:r w:rsidR="00B72F5C" w:rsidRPr="00F2307E">
        <w:t>j</w:t>
      </w:r>
      <w:r w:rsidR="0033288D" w:rsidRPr="00F2307E">
        <w:t xml:space="preserve"> stečajno</w:t>
      </w:r>
      <w:r w:rsidR="00B72F5C" w:rsidRPr="00F2307E">
        <w:t>j upraviteljici</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0FE7" w:rsidR="007E0FE7">
      <w:r>
        <w:separator/>
      </w:r>
    </w:p>
  </w:endnote>
  <w:endnote w:id="0" w:type="continuationSeparator">
    <w:p w:rsidRDefault="007E0FE7" w:rsidR="007E0F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0FE7" w:rsidR="007E0FE7">
      <w:r>
        <w:separator/>
      </w:r>
    </w:p>
  </w:footnote>
  <w:footnote w:id="0" w:type="continuationSeparator">
    <w:p w:rsidRDefault="007E0FE7" w:rsidR="007E0F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2A41"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2A41"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E74BE7">
      <w:rPr>
        <w:rStyle w:val="Brojstranice"/>
        <w:noProof/>
      </w:rPr>
      <w:t>5</w:t>
    </w:r>
    <w:r>
      <w:rPr>
        <w:rStyle w:val="Brojstranice"/>
      </w:rPr>
      <w:fldChar w:fldCharType="end"/>
    </w:r>
  </w:p>
  <w:p w:rsidRDefault="002C052E" w:rsidR="002C052E">
    <w:pPr>
      <w:pStyle w:val="Zaglavlje"/>
    </w:pPr>
  </w:p>
  <w:p w:rsidRDefault="00622B52" w:rsidP="00622B52" w:rsidR="00622B52">
    <w:pPr>
      <w:pStyle w:val="Zaglavlje"/>
      <w:jc w:val="right"/>
    </w:pPr>
    <w:r>
      <w:t>11. St-</w:t>
    </w:r>
    <w:r w:rsidR="00B72F5C">
      <w:t>1636</w:t>
    </w:r>
    <w:r>
      <w:t>/2016</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11. St-</w:t>
    </w:r>
    <w:r w:rsidR="00491D1C">
      <w:t>1636</w:t>
    </w:r>
    <w:r w:rsidR="00791D5A">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0125D"/>
    <w:rsid w:val="00017CBD"/>
    <w:rsid w:val="00032A0A"/>
    <w:rsid w:val="00036386"/>
    <w:rsid w:val="00044534"/>
    <w:rsid w:val="00072081"/>
    <w:rsid w:val="00073D39"/>
    <w:rsid w:val="00091330"/>
    <w:rsid w:val="000A1804"/>
    <w:rsid w:val="000A6287"/>
    <w:rsid w:val="000C2B16"/>
    <w:rsid w:val="000C6B76"/>
    <w:rsid w:val="000D5751"/>
    <w:rsid w:val="000D6238"/>
    <w:rsid w:val="000D6985"/>
    <w:rsid w:val="000E68B0"/>
    <w:rsid w:val="000F4DBC"/>
    <w:rsid w:val="000F5174"/>
    <w:rsid w:val="000F6256"/>
    <w:rsid w:val="00100A09"/>
    <w:rsid w:val="0010141B"/>
    <w:rsid w:val="001042C7"/>
    <w:rsid w:val="00104F7D"/>
    <w:rsid w:val="00107A91"/>
    <w:rsid w:val="001331F5"/>
    <w:rsid w:val="00136BB4"/>
    <w:rsid w:val="00142D71"/>
    <w:rsid w:val="001437F0"/>
    <w:rsid w:val="00152E22"/>
    <w:rsid w:val="00164D3C"/>
    <w:rsid w:val="00173FAA"/>
    <w:rsid w:val="00183A95"/>
    <w:rsid w:val="00184DC9"/>
    <w:rsid w:val="001A0C3F"/>
    <w:rsid w:val="001A4936"/>
    <w:rsid w:val="001B69C1"/>
    <w:rsid w:val="001C3899"/>
    <w:rsid w:val="001C42A7"/>
    <w:rsid w:val="001D0722"/>
    <w:rsid w:val="001D4BCF"/>
    <w:rsid w:val="001D765A"/>
    <w:rsid w:val="001E16FE"/>
    <w:rsid w:val="001E3BD5"/>
    <w:rsid w:val="00201032"/>
    <w:rsid w:val="00202945"/>
    <w:rsid w:val="002110ED"/>
    <w:rsid w:val="00222C09"/>
    <w:rsid w:val="0023134F"/>
    <w:rsid w:val="002418A7"/>
    <w:rsid w:val="00245B5B"/>
    <w:rsid w:val="00247C4C"/>
    <w:rsid w:val="00253426"/>
    <w:rsid w:val="00255785"/>
    <w:rsid w:val="00257EDB"/>
    <w:rsid w:val="002670DE"/>
    <w:rsid w:val="00273E3B"/>
    <w:rsid w:val="00274174"/>
    <w:rsid w:val="002828EB"/>
    <w:rsid w:val="002851FA"/>
    <w:rsid w:val="00290524"/>
    <w:rsid w:val="00291191"/>
    <w:rsid w:val="00296D51"/>
    <w:rsid w:val="00296D86"/>
    <w:rsid w:val="002B17D0"/>
    <w:rsid w:val="002B4F3F"/>
    <w:rsid w:val="002C052E"/>
    <w:rsid w:val="002C0DC8"/>
    <w:rsid w:val="002C4605"/>
    <w:rsid w:val="002C5AB8"/>
    <w:rsid w:val="002C5CAB"/>
    <w:rsid w:val="002C7ECE"/>
    <w:rsid w:val="002E2F58"/>
    <w:rsid w:val="002E4478"/>
    <w:rsid w:val="002E67E8"/>
    <w:rsid w:val="002E6FD8"/>
    <w:rsid w:val="002F0942"/>
    <w:rsid w:val="002F2612"/>
    <w:rsid w:val="00300B89"/>
    <w:rsid w:val="00310B43"/>
    <w:rsid w:val="00317000"/>
    <w:rsid w:val="00322DED"/>
    <w:rsid w:val="00326A90"/>
    <w:rsid w:val="0033288D"/>
    <w:rsid w:val="00334F76"/>
    <w:rsid w:val="003370AF"/>
    <w:rsid w:val="00337473"/>
    <w:rsid w:val="00337E7C"/>
    <w:rsid w:val="0034751D"/>
    <w:rsid w:val="00352128"/>
    <w:rsid w:val="00370A69"/>
    <w:rsid w:val="00376375"/>
    <w:rsid w:val="003948F1"/>
    <w:rsid w:val="003B2A4C"/>
    <w:rsid w:val="003B56A2"/>
    <w:rsid w:val="003C213B"/>
    <w:rsid w:val="003C28E8"/>
    <w:rsid w:val="003C68B1"/>
    <w:rsid w:val="003D0520"/>
    <w:rsid w:val="003E31F5"/>
    <w:rsid w:val="003E7BF5"/>
    <w:rsid w:val="003F4F0D"/>
    <w:rsid w:val="003F54DD"/>
    <w:rsid w:val="003F6BF0"/>
    <w:rsid w:val="0040108E"/>
    <w:rsid w:val="004102E8"/>
    <w:rsid w:val="00416BD1"/>
    <w:rsid w:val="00417952"/>
    <w:rsid w:val="004219FE"/>
    <w:rsid w:val="00431E6C"/>
    <w:rsid w:val="00432BE7"/>
    <w:rsid w:val="00451411"/>
    <w:rsid w:val="00455337"/>
    <w:rsid w:val="004625C3"/>
    <w:rsid w:val="00463726"/>
    <w:rsid w:val="00491D1C"/>
    <w:rsid w:val="004942CD"/>
    <w:rsid w:val="004A2D6B"/>
    <w:rsid w:val="004B1D55"/>
    <w:rsid w:val="004B2CBF"/>
    <w:rsid w:val="004C7C02"/>
    <w:rsid w:val="004E0723"/>
    <w:rsid w:val="004F6A9C"/>
    <w:rsid w:val="00500A9E"/>
    <w:rsid w:val="00503FF0"/>
    <w:rsid w:val="00507A3A"/>
    <w:rsid w:val="00513725"/>
    <w:rsid w:val="005154FA"/>
    <w:rsid w:val="0052456A"/>
    <w:rsid w:val="00540F51"/>
    <w:rsid w:val="005476CF"/>
    <w:rsid w:val="00552EA4"/>
    <w:rsid w:val="005679DF"/>
    <w:rsid w:val="00571EFF"/>
    <w:rsid w:val="00574155"/>
    <w:rsid w:val="00587DEB"/>
    <w:rsid w:val="00591EFC"/>
    <w:rsid w:val="00597E79"/>
    <w:rsid w:val="005A4A13"/>
    <w:rsid w:val="005B6B4C"/>
    <w:rsid w:val="005B7DF7"/>
    <w:rsid w:val="005C0FD5"/>
    <w:rsid w:val="005D2A88"/>
    <w:rsid w:val="005E33DE"/>
    <w:rsid w:val="005F0FF0"/>
    <w:rsid w:val="005F6849"/>
    <w:rsid w:val="006045CF"/>
    <w:rsid w:val="00615BDB"/>
    <w:rsid w:val="00622B52"/>
    <w:rsid w:val="00624775"/>
    <w:rsid w:val="00625C97"/>
    <w:rsid w:val="0063302A"/>
    <w:rsid w:val="00634026"/>
    <w:rsid w:val="00644F0A"/>
    <w:rsid w:val="00645B15"/>
    <w:rsid w:val="00650552"/>
    <w:rsid w:val="00652CF7"/>
    <w:rsid w:val="00656371"/>
    <w:rsid w:val="006633F3"/>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26A9"/>
    <w:rsid w:val="00744D51"/>
    <w:rsid w:val="007557C2"/>
    <w:rsid w:val="00760AFF"/>
    <w:rsid w:val="0076471E"/>
    <w:rsid w:val="00770D0C"/>
    <w:rsid w:val="00773597"/>
    <w:rsid w:val="00791A9B"/>
    <w:rsid w:val="00791D5A"/>
    <w:rsid w:val="007973C7"/>
    <w:rsid w:val="007A053B"/>
    <w:rsid w:val="007A261F"/>
    <w:rsid w:val="007B3246"/>
    <w:rsid w:val="007B33DB"/>
    <w:rsid w:val="007C3335"/>
    <w:rsid w:val="007D07DD"/>
    <w:rsid w:val="007D2AE2"/>
    <w:rsid w:val="007D5932"/>
    <w:rsid w:val="007D7221"/>
    <w:rsid w:val="007E0FE7"/>
    <w:rsid w:val="007E7511"/>
    <w:rsid w:val="008072B9"/>
    <w:rsid w:val="0080731C"/>
    <w:rsid w:val="00814D90"/>
    <w:rsid w:val="00857C24"/>
    <w:rsid w:val="00874E67"/>
    <w:rsid w:val="00874E96"/>
    <w:rsid w:val="008753A1"/>
    <w:rsid w:val="00891AF6"/>
    <w:rsid w:val="008A2A41"/>
    <w:rsid w:val="008B1CB2"/>
    <w:rsid w:val="008B1D1B"/>
    <w:rsid w:val="008B5761"/>
    <w:rsid w:val="008D04C8"/>
    <w:rsid w:val="008D1D94"/>
    <w:rsid w:val="008D6233"/>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B034C"/>
    <w:rsid w:val="009C102B"/>
    <w:rsid w:val="009C35C6"/>
    <w:rsid w:val="009C3999"/>
    <w:rsid w:val="009C5B47"/>
    <w:rsid w:val="009D50CD"/>
    <w:rsid w:val="009D5518"/>
    <w:rsid w:val="009E5F19"/>
    <w:rsid w:val="009E6815"/>
    <w:rsid w:val="00A01B4B"/>
    <w:rsid w:val="00A02177"/>
    <w:rsid w:val="00A05C0B"/>
    <w:rsid w:val="00A05F49"/>
    <w:rsid w:val="00A1073B"/>
    <w:rsid w:val="00A1784B"/>
    <w:rsid w:val="00A25FC5"/>
    <w:rsid w:val="00A44245"/>
    <w:rsid w:val="00A67C46"/>
    <w:rsid w:val="00A82F19"/>
    <w:rsid w:val="00A862E1"/>
    <w:rsid w:val="00A96A74"/>
    <w:rsid w:val="00AA2378"/>
    <w:rsid w:val="00AA44E9"/>
    <w:rsid w:val="00AB3EC4"/>
    <w:rsid w:val="00AC67E7"/>
    <w:rsid w:val="00AF6214"/>
    <w:rsid w:val="00B00734"/>
    <w:rsid w:val="00B0350A"/>
    <w:rsid w:val="00B0418E"/>
    <w:rsid w:val="00B055D8"/>
    <w:rsid w:val="00B10E64"/>
    <w:rsid w:val="00B15D9E"/>
    <w:rsid w:val="00B16C50"/>
    <w:rsid w:val="00B178E0"/>
    <w:rsid w:val="00B203D7"/>
    <w:rsid w:val="00B26A44"/>
    <w:rsid w:val="00B30917"/>
    <w:rsid w:val="00B32D61"/>
    <w:rsid w:val="00B32FBF"/>
    <w:rsid w:val="00B35784"/>
    <w:rsid w:val="00B409AB"/>
    <w:rsid w:val="00B43F45"/>
    <w:rsid w:val="00B4472F"/>
    <w:rsid w:val="00B4540D"/>
    <w:rsid w:val="00B47C6F"/>
    <w:rsid w:val="00B53F43"/>
    <w:rsid w:val="00B565F4"/>
    <w:rsid w:val="00B5784E"/>
    <w:rsid w:val="00B72F5C"/>
    <w:rsid w:val="00B77A79"/>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022C4"/>
    <w:rsid w:val="00C14FA2"/>
    <w:rsid w:val="00C17890"/>
    <w:rsid w:val="00C22A73"/>
    <w:rsid w:val="00C24990"/>
    <w:rsid w:val="00C269E8"/>
    <w:rsid w:val="00C32105"/>
    <w:rsid w:val="00C324F4"/>
    <w:rsid w:val="00C337E3"/>
    <w:rsid w:val="00C43AF6"/>
    <w:rsid w:val="00C51C9E"/>
    <w:rsid w:val="00C66A63"/>
    <w:rsid w:val="00C7636C"/>
    <w:rsid w:val="00C76732"/>
    <w:rsid w:val="00C77464"/>
    <w:rsid w:val="00C8080D"/>
    <w:rsid w:val="00C83844"/>
    <w:rsid w:val="00C861A9"/>
    <w:rsid w:val="00C87D30"/>
    <w:rsid w:val="00CA3481"/>
    <w:rsid w:val="00CA3850"/>
    <w:rsid w:val="00CB0754"/>
    <w:rsid w:val="00CB4F46"/>
    <w:rsid w:val="00CB7A53"/>
    <w:rsid w:val="00CC5968"/>
    <w:rsid w:val="00CC66EC"/>
    <w:rsid w:val="00CD130B"/>
    <w:rsid w:val="00CE0E84"/>
    <w:rsid w:val="00CF4217"/>
    <w:rsid w:val="00CF528D"/>
    <w:rsid w:val="00D133E7"/>
    <w:rsid w:val="00D25C4A"/>
    <w:rsid w:val="00D270B4"/>
    <w:rsid w:val="00D32B9A"/>
    <w:rsid w:val="00D349BF"/>
    <w:rsid w:val="00D53C14"/>
    <w:rsid w:val="00D62B20"/>
    <w:rsid w:val="00D67749"/>
    <w:rsid w:val="00D7242A"/>
    <w:rsid w:val="00D83F7C"/>
    <w:rsid w:val="00D84696"/>
    <w:rsid w:val="00D923F9"/>
    <w:rsid w:val="00D92816"/>
    <w:rsid w:val="00D97C04"/>
    <w:rsid w:val="00DB35B4"/>
    <w:rsid w:val="00DB730F"/>
    <w:rsid w:val="00DC3CCF"/>
    <w:rsid w:val="00DC599E"/>
    <w:rsid w:val="00DD0D7D"/>
    <w:rsid w:val="00DD2508"/>
    <w:rsid w:val="00DD375D"/>
    <w:rsid w:val="00DD58C6"/>
    <w:rsid w:val="00DD6489"/>
    <w:rsid w:val="00DE0390"/>
    <w:rsid w:val="00DF6583"/>
    <w:rsid w:val="00DF7080"/>
    <w:rsid w:val="00E07AF7"/>
    <w:rsid w:val="00E17605"/>
    <w:rsid w:val="00E20482"/>
    <w:rsid w:val="00E304D9"/>
    <w:rsid w:val="00E36906"/>
    <w:rsid w:val="00E40216"/>
    <w:rsid w:val="00E439F9"/>
    <w:rsid w:val="00E4525D"/>
    <w:rsid w:val="00E47AF4"/>
    <w:rsid w:val="00E52E3C"/>
    <w:rsid w:val="00E5386F"/>
    <w:rsid w:val="00E56551"/>
    <w:rsid w:val="00E61F7E"/>
    <w:rsid w:val="00E74BE7"/>
    <w:rsid w:val="00E77C4A"/>
    <w:rsid w:val="00EA3831"/>
    <w:rsid w:val="00EB333B"/>
    <w:rsid w:val="00EB4356"/>
    <w:rsid w:val="00EB61A8"/>
    <w:rsid w:val="00ED11A5"/>
    <w:rsid w:val="00ED1CAE"/>
    <w:rsid w:val="00ED613B"/>
    <w:rsid w:val="00ED7820"/>
    <w:rsid w:val="00EE0A07"/>
    <w:rsid w:val="00EE1ADB"/>
    <w:rsid w:val="00EE4A8E"/>
    <w:rsid w:val="00EF2462"/>
    <w:rsid w:val="00F1067F"/>
    <w:rsid w:val="00F15389"/>
    <w:rsid w:val="00F160C0"/>
    <w:rsid w:val="00F229AB"/>
    <w:rsid w:val="00F2307E"/>
    <w:rsid w:val="00F26D31"/>
    <w:rsid w:val="00F325C6"/>
    <w:rsid w:val="00F32D73"/>
    <w:rsid w:val="00F36E8E"/>
    <w:rsid w:val="00F4191B"/>
    <w:rsid w:val="00F421FA"/>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5B64"/>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E74BE7"/>
    <w:rPr>
      <w:color w:val="808080"/>
      <w:bdr w:space="0" w:sz="0" w:color="auto" w:val="none"/>
      <w:shd w:fill="auto" w:color="auto" w:val="clear"/>
    </w:rPr>
  </w:style>
  <w:style w:customStyle="true" w:styleId="eSPISCCParagraphDefaultFont" w:type="character">
    <w:name w:val="eSPIS_CC_Paragraph Default Font"/>
    <w:basedOn w:val="Zadanifontodlomka"/>
    <w:rsid w:val="00E74B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4BE7"/>
    <w:rPr>
      <w:bdr w:space="0" w:sz="0" w:color="auto" w:val="none"/>
      <w:shd w:fill="FFFFCC" w:color="auto" w:val="clear"/>
      <w:lang w:val="hr-HR"/>
    </w:rPr>
  </w:style>
  <w:style w:customStyle="true" w:styleId="PozadinaSvijetloCrvena" w:type="character">
    <w:name w:val="Pozadina_SvijetloCrvena"/>
    <w:basedOn w:val="eSPISCCParagraphDefaultFont"/>
    <w:rsid w:val="00E74B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4B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E74BE7"/>
    <w:rPr>
      <w:color w:val="808080"/>
      <w:bdr w:color="auto" w:space="0" w:sz="0" w:val="none"/>
      <w:shd w:color="auto" w:fill="auto" w:val="clear"/>
    </w:rPr>
  </w:style>
  <w:style w:customStyle="1" w:styleId="eSPISCCParagraphDefaultFont" w:type="character">
    <w:name w:val="eSPIS_CC_Paragraph Default Font"/>
    <w:basedOn w:val="Zadanifontodlomka"/>
    <w:rsid w:val="00E74B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4BE7"/>
    <w:rPr>
      <w:bdr w:color="auto" w:space="0" w:sz="0" w:val="none"/>
      <w:shd w:color="auto" w:fill="FFFFCC" w:val="clear"/>
      <w:lang w:val="hr-HR"/>
    </w:rPr>
  </w:style>
  <w:style w:customStyle="1" w:styleId="PozadinaSvijetloCrvena" w:type="character">
    <w:name w:val="Pozadina_SvijetloCrvena"/>
    <w:basedOn w:val="eSPISCCParagraphDefaultFont"/>
    <w:rsid w:val="00E74B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4B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POLJUD VILE d.o.o. za građenje</izvorni_sadrzaj>
    <derivirana_varijabla naziv="DomainObject.Predmet.ProtustrankaFormated_1">  POLJUD VILE d.o.o. za građenje</derivirana_varijabla>
  </DomainObject.Predmet.ProtustrankaFormated>
  <DomainObject.Predmet.ProtustrankaFormatedOIB>
    <izvorni_sadrzaj>  POLJUD VILE d.o.o. za građenje, OIB 88953373589</izvorni_sadrzaj>
    <derivirana_varijabla naziv="DomainObject.Predmet.ProtustrankaFormatedOIB_1">  POLJUD VILE d.o.o. za građenje, OIB 88953373589</derivirana_varijabla>
  </DomainObject.Predmet.ProtustrankaFormatedOIB>
  <DomainObject.Predmet.ProtustrankaFormatedWithAdress>
    <izvorni_sadrzaj> POLJUD VILE d.o.o. za građenje, Zrinjsko Frankopanska 64, 21000 Split</izvorni_sadrzaj>
    <derivirana_varijabla naziv="DomainObject.Predmet.ProtustrankaFormatedWithAdress_1"> POLJUD VILE d.o.o. za građenje, Zrinjsko Frankopanska 64, 21000 Split</derivirana_varijabla>
  </DomainObject.Predmet.ProtustrankaFormatedWithAdress>
  <DomainObject.Predmet.ProtustrankaFormatedWithAdressOIB>
    <izvorni_sadrzaj> POLJUD VILE d.o.o. za građenje, OIB 88953373589, Zrinjsko Frankopanska 64, 21000 Split</izvorni_sadrzaj>
    <derivirana_varijabla naziv="DomainObject.Predmet.ProtustrankaFormatedWithAdressOIB_1"> POLJUD VILE d.o.o. za građenje, OIB 88953373589, Zrinjsko Frankopanska 64, 21000 Split</derivirana_varijabla>
  </DomainObject.Predmet.ProtustrankaFormatedWithAdressOIB>
  <DomainObject.Predmet.ProtustrankaWithAdress>
    <izvorni_sadrzaj>POLJUD VILE d.o.o. za građenje Zrinjsko Frankopanska 64, 21000 Split</izvorni_sadrzaj>
    <derivirana_varijabla naziv="DomainObject.Predmet.ProtustrankaWithAdress_1">POLJUD VILE d.o.o. za građenje Zrinjsko Frankopanska 64, 21000 Split</derivirana_varijabla>
  </DomainObject.Predmet.ProtustrankaWithAdress>
  <DomainObject.Predmet.ProtustrankaWithAdressOIB>
    <izvorni_sadrzaj>POLJUD VILE d.o.o. za građenje, OIB 88953373589, Zrinjsko Frankopanska 64, 21000 Split</izvorni_sadrzaj>
    <derivirana_varijabla naziv="DomainObject.Predmet.ProtustrankaWithAdressOIB_1">POLJUD VILE d.o.o. za građenje, OIB 88953373589, Zrinjsko Frankopanska 64, 21000 Split</derivirana_varijabla>
  </DomainObject.Predmet.ProtustrankaWithAdressOIB>
  <DomainObject.Predmet.ProtustrankaNazivFormated>
    <izvorni_sadrzaj>POLJUD VILE d.o.o. za građenje</izvorni_sadrzaj>
    <derivirana_varijabla naziv="DomainObject.Predmet.ProtustrankaNazivFormated_1">POLJUD VILE d.o.o. za građenje</derivirana_varijabla>
  </DomainObject.Predmet.ProtustrankaNazivFormated>
  <DomainObject.Predmet.ProtustrankaNazivFormatedOIB>
    <izvorni_sadrzaj>POLJUD VILE d.o.o. za građenje, OIB 88953373589</izvorni_sadrzaj>
    <derivirana_varijabla naziv="DomainObject.Predmet.ProtustrankaNazivFormatedOIB_1">POLJUD VILE d.o.o. za građenje,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POLJUD VILE d.o.o. za građenje</item>
    </izvorni_sadrzaj>
    <derivirana_varijabla naziv="DomainObject.Predmet.ProtuStrankaListFormated_1">
      <item>POLJUD VILE d.o.o. za građenje</item>
    </derivirana_varijabla>
  </DomainObject.Predmet.ProtuStrankaListFormated>
  <DomainObject.Predmet.ProtuStrankaListFormatedOIB>
    <izvorni_sadrzaj>
      <item>POLJUD VILE d.o.o. za građenje, OIB 88953373589</item>
    </izvorni_sadrzaj>
    <derivirana_varijabla naziv="DomainObject.Predmet.ProtuStrankaListFormatedOIB_1">
      <item>POLJUD VILE d.o.o. za građenje, OIB 88953373589</item>
    </derivirana_varijabla>
  </DomainObject.Predmet.ProtuStrankaListFormatedOIB>
  <DomainObject.Predmet.ProtuStrankaListFormatedWithAdress>
    <izvorni_sadrzaj>
      <item>POLJUD VILE d.o.o. za građenje, Zrinjsko Frankopanska 64, 21000 Split</item>
    </izvorni_sadrzaj>
    <derivirana_varijabla naziv="DomainObject.Predmet.ProtuStrankaListFormatedWithAdress_1">
      <item>POLJUD VILE d.o.o. za građenje, Zrinjsko Frankopanska 64, 21000 Split</item>
    </derivirana_varijabla>
  </DomainObject.Predmet.ProtuStrankaListFormatedWithAdress>
  <DomainObject.Predmet.ProtuStrankaListFormatedWithAdressOIB>
    <izvorni_sadrzaj>
      <item>POLJUD VILE d.o.o. za građenje, OIB 88953373589, Zrinjsko Frankopanska 64, 21000 Split</item>
    </izvorni_sadrzaj>
    <derivirana_varijabla naziv="DomainObject.Predmet.ProtuStrankaListFormatedWithAdressOIB_1">
      <item>POLJUD VILE d.o.o. za građenje, OIB 88953373589, Zrinjsko Frankopanska 64, 21000 Split</item>
    </derivirana_varijabla>
  </DomainObject.Predmet.ProtuStrankaListFormatedWithAdressOIB>
  <DomainObject.Predmet.ProtuStrankaListNazivFormated>
    <izvorni_sadrzaj>
      <item>POLJUD VILE d.o.o. za građenje</item>
    </izvorni_sadrzaj>
    <derivirana_varijabla naziv="DomainObject.Predmet.ProtuStrankaListNazivFormated_1">
      <item>POLJUD VILE d.o.o. za građenje</item>
    </derivirana_varijabla>
  </DomainObject.Predmet.ProtuStrankaListNazivFormated>
  <DomainObject.Predmet.ProtuStrankaListNazivFormatedOIB>
    <izvorni_sadrzaj>
      <item>POLJUD VILE d.o.o. za građenje, OIB 88953373589</item>
    </izvorni_sadrzaj>
    <derivirana_varijabla naziv="DomainObject.Predmet.ProtuStrankaListNazivFormatedOIB_1">
      <item>POLJUD VILE d.o.o. za građenje, OIB 88953373589</item>
    </derivirana_varijabla>
  </DomainObject.Predmet.ProtuStrankaListNazivFormatedOIB>
  <DomainObject.Predmet.OstaliListFormated>
    <izvorni_sadrzaj>
      <item>Milenko Jurković</item>
      <item>Ana Petrić</item>
    </izvorni_sadrzaj>
    <derivirana_varijabla naziv="DomainObject.Predmet.OstaliListFormated_1">
      <item>Milenko Jurković</item>
      <item>Ana Petrić</item>
    </derivirana_varijabla>
  </DomainObject.Predmet.OstaliListFormated>
  <DomainObject.Predmet.OstaliListFormatedOIB>
    <izvorni_sadrzaj>
      <item>Milenko Jurković, OIB 54263862602</item>
      <item>Ana Petrić, OIB 53605190743</item>
    </izvorni_sadrzaj>
    <derivirana_varijabla naziv="DomainObject.Predmet.OstaliListFormatedOIB_1">
      <item>Milenko Jurković, OIB 54263862602</item>
      <item>Ana Petrić, OIB 53605190743</item>
    </derivirana_varijabla>
  </DomainObject.Predmet.OstaliListFormatedOIB>
  <DomainObject.Predmet.OstaliListFormatedWithAdress>
    <izvorni_sadrzaj>
      <item>Milenko Jurković, Ive Lole Ribara 27/1, 20350 Metković</item>
      <item>Ana Petrić, Put Mira 41, 21210 Solin</item>
    </izvorni_sadrzaj>
    <derivirana_varijabla naziv="DomainObject.Predmet.OstaliListFormatedWithAdress_1">
      <item>Milenko Jurković, Ive Lole Ribara 27/1, 20350 Metković</item>
      <item>Ana Petrić, Put Mira 41, 21210 Solin</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zvorni_sadrzaj>
    <derivirana_varijabla naziv="DomainObject.Predmet.OstaliListFormatedWithAdressOIB_1">
      <item>Milenko Jurković, OIB 54263862602, Ive Lole Ribara 27/1, 20350 Metković</item>
      <item>Ana Petrić, OIB 53605190743, Put Mira 41, 21210 Solin</item>
    </derivirana_varijabla>
  </DomainObject.Predmet.OstaliListFormatedWithAdressOIB>
  <DomainObject.Predmet.OstaliListNazivFormated>
    <izvorni_sadrzaj>
      <item>Milenko Jurković</item>
      <item>Ana Petrić</item>
    </izvorni_sadrzaj>
    <derivirana_varijabla naziv="DomainObject.Predmet.OstaliListNazivFormated_1">
      <item>Milenko Jurković</item>
      <item>Ana Petrić</item>
    </derivirana_varijabla>
  </DomainObject.Predmet.OstaliListNazivFormated>
  <DomainObject.Predmet.OstaliListNazivFormatedOIB>
    <izvorni_sadrzaj>
      <item>Milenko Jurković, OIB 54263862602</item>
      <item>Ana Petrić, OIB 53605190743</item>
    </izvorni_sadrzaj>
    <derivirana_varijabla naziv="DomainObject.Predmet.OstaliListNazivFormatedOIB_1">
      <item>Milenko Jurković, OIB 54263862602</item>
      <item>Ana Petrić, OIB 53605190743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POLJUD VILE d.o.o. za građenje</izvorni_sadrzaj>
    <derivirana_varijabla naziv="DomainObject.Predmet.ProtustrankaIDrugi_1">POLJUD VILE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POLJUD VILE d.o.o. za građenje, OIB 88953373589, Zrinjsko Frankopanska 64, 21000 Split</izvorni_sadrzaj>
    <derivirana_varijabla naziv="DomainObject.Predmet.ProtustrankaIDrugiAdressOIB_1">POLJUD VILE d.o.o. za građenje,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item>
      <item>FINANCIJSKA AGENCIJA, RC SPLIT</item>
      <item>Milenko Jurković</item>
      <item>Ana Petrić</item>
    </izvorni_sadrzaj>
    <derivirana_varijabla naziv="DomainObject.Predmet.SudioniciListNaziv_1">
      <item>POLJUD VILE d.o.o. za građenje</item>
      <item>FINANCIJSKA AGENCIJA, RC SPLIT</item>
      <item>Milenko Jurković</item>
      <item>Ana Petrić</item>
    </derivirana_varijabla>
  </DomainObject.Predmet.SudioniciListNaziv>
  <DomainObject.Predmet.SudioniciListAdressOIB>
    <izvorni_sadrzaj>
      <item>POLJUD VILE d.o.o. za građenje,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zvorni_sadrzaj>
    <derivirana_varijabla naziv="DomainObject.Predmet.SudioniciListAdressOIB_1">
      <item>POLJUD VILE d.o.o. za građenje,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tem>, OIB 54263862602</item>
      <item>, OIB 53605190743</item>
    </izvorni_sadrzaj>
    <derivirana_varijabla naziv="DomainObject.Predmet.SudioniciListNazivOIB_1">
      <item>, OIB 88953373589</item>
      <item>, OIB 85821130368</item>
      <item>, OIB 54263862602</item>
      <item>, OIB 53605190743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48BA2B-B938-44E3-9206-3E802555BE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5</properties:Pages>
  <properties:Words>2155</properties:Words>
  <properties:Characters>12851</properties:Characters>
  <properties:Lines>209</properties:Lines>
  <properties:Paragraphs>52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14996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2017-05-02T10:59:00Z</dcterms:created>
  <dc:creator>Trgovački sud Split</dc:creator>
  <cp:lastModifiedBy>Ana Golub Gruić</cp:lastModifiedBy>
  <cp:lastPrinted>2017-05-03T10:10:00Z</cp:lastPrinted>
  <dcterms:modified xmlns:xsi="http://www.w3.org/2001/XMLSchema-instance" xsi:type="dcterms:W3CDTF">2017-05-03T12:08:00Z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