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2994" w14:paraId="ff42994" w:rsidRDefault="00BF7536" w:rsidP="00BF7536" w:rsidR="00BF753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536" w:rsidP="00BF7536" w:rsidR="00BF753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F7536" w:rsidP="00BF7536" w:rsidR="00BF75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F7536" w:rsidP="00BF7536" w:rsidR="00BF75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F7536" w:rsidP="00BF7536" w:rsidR="00BF753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F7536" w:rsidP="00BF7536" w:rsidR="00BF753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F7536" w:rsidP="00BF7536" w:rsidR="00BF7536" w:rsidRPr="005D578C">
      <w:pPr>
        <w:jc w:val="center"/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F7536" w:rsidP="00BF7536" w:rsidR="00BF7536" w:rsidRPr="005D578C">
      <w:pPr>
        <w:rPr>
          <w:rFonts w:cs="Times New Roman" w:eastAsia="Times New Roman"/>
          <w:szCs w:val="24"/>
        </w:rPr>
      </w:pPr>
    </w:p>
    <w:p w:rsidRDefault="00BF7536" w:rsidP="00BF7536" w:rsidR="00BF753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221A70" w:rsidRPr="00221A70">
        <w:rPr>
          <w:i/>
          <w:iCs/>
        </w:rPr>
        <w:t xml:space="preserve"> </w:t>
      </w:r>
      <w:r w:rsidR="00221A70" w:rsidRPr="00221A70">
        <w:rPr>
          <w:iCs/>
        </w:rPr>
        <w:t>na temelju prijedloga sudske savjetnice Mihaele Kaligari,</w:t>
      </w:r>
      <w:r w:rsidRPr="00221A70">
        <w:t xml:space="preserve"> </w:t>
      </w:r>
      <w:r w:rsidRPr="00221A70">
        <w:rPr>
          <w:rFonts w:cs="Times New Roman" w:eastAsia="Times New Roman"/>
          <w:szCs w:val="24"/>
        </w:rPr>
        <w:t>u postupku provedbe skraćenog stečajnog postupka nad pravn</w:t>
      </w:r>
      <w:r w:rsidRPr="005D578C">
        <w:rPr>
          <w:rFonts w:cs="Times New Roman" w:eastAsia="Times New Roman"/>
          <w:szCs w:val="24"/>
        </w:rPr>
        <w:t>om osobom (dužnikom)</w:t>
      </w:r>
      <w:r>
        <w:rPr>
          <w:rFonts w:cs="Times New Roman" w:eastAsia="Times New Roman"/>
          <w:szCs w:val="24"/>
        </w:rPr>
        <w:t xml:space="preserve"> BROĐANKA d. o. o. Poreč, Vrvari, Baldini 31, OIB </w:t>
      </w:r>
      <w:r w:rsidRPr="00BF7536">
        <w:rPr>
          <w:rFonts w:cs="Times New Roman" w:eastAsia="Times New Roman"/>
          <w:szCs w:val="24"/>
        </w:rPr>
        <w:t>96808593981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F7536">
        <w:rPr>
          <w:rFonts w:cs="Times New Roman" w:eastAsia="Times New Roman"/>
          <w:szCs w:val="24"/>
        </w:rPr>
        <w:t>040127818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21A70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221A7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BF7536" w:rsidP="00BF7536" w:rsidR="00BF7536" w:rsidRPr="005D578C">
      <w:pPr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F7536" w:rsidP="00BF7536" w:rsidR="00BF7536" w:rsidRPr="005D578C">
      <w:pPr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BROĐANKA d. o. o. Poreč, Vrvari, Baldini 31, OIB </w:t>
      </w:r>
      <w:r w:rsidRPr="00BF7536">
        <w:rPr>
          <w:rFonts w:cs="Times New Roman" w:eastAsia="Times New Roman"/>
          <w:szCs w:val="24"/>
        </w:rPr>
        <w:t>96808593981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F7536">
        <w:rPr>
          <w:rFonts w:cs="Times New Roman" w:eastAsia="Times New Roman"/>
          <w:szCs w:val="24"/>
        </w:rPr>
        <w:t>040127818</w:t>
      </w:r>
      <w:r w:rsidR="00221A70">
        <w:rPr>
          <w:rFonts w:cs="Times New Roman" w:eastAsia="Times New Roman"/>
          <w:szCs w:val="24"/>
        </w:rPr>
        <w:t>.</w:t>
      </w:r>
    </w:p>
    <w:p w:rsidRDefault="00BF7536" w:rsidP="00BF7536" w:rsidR="00BF7536" w:rsidRPr="005D578C">
      <w:pPr>
        <w:rPr>
          <w:rFonts w:cs="Times New Roman" w:eastAsia="Times New Roman"/>
          <w:szCs w:val="24"/>
        </w:rPr>
      </w:pPr>
    </w:p>
    <w:p w:rsidRDefault="00BF7536" w:rsidP="00BF7536" w:rsidR="00BF753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BF7536" w:rsidP="00BF7536" w:rsidR="00BF7536">
      <w:pPr>
        <w:rPr>
          <w:rFonts w:cs="Times New Roman" w:eastAsia="Times New Roman"/>
          <w:szCs w:val="20"/>
        </w:rPr>
      </w:pPr>
    </w:p>
    <w:p w:rsidRDefault="00BF7536" w:rsidP="00BF7536" w:rsidR="00BF75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BROĐANKA d. o. o. Poreč, Vrvari, Baldini 31, OIB </w:t>
      </w:r>
      <w:r w:rsidRPr="00BF7536">
        <w:rPr>
          <w:rFonts w:cs="Times New Roman" w:eastAsia="Times New Roman"/>
          <w:szCs w:val="24"/>
        </w:rPr>
        <w:t>96808593981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F7536">
        <w:rPr>
          <w:rFonts w:cs="Times New Roman" w:eastAsia="Times New Roman"/>
          <w:szCs w:val="24"/>
        </w:rPr>
        <w:t>040127818</w:t>
      </w:r>
      <w:r>
        <w:rPr>
          <w:rFonts w:cs="Times New Roman" w:eastAsia="Times New Roman"/>
          <w:szCs w:val="24"/>
        </w:rPr>
        <w:t>.</w:t>
      </w:r>
    </w:p>
    <w:p w:rsidRDefault="00BF7536" w:rsidP="00BF7536" w:rsidR="00BF7536">
      <w:pPr>
        <w:ind w:firstLine="709"/>
        <w:rPr>
          <w:rFonts w:cs="Times New Roman" w:eastAsia="Times New Roman"/>
          <w:szCs w:val="24"/>
        </w:rPr>
      </w:pPr>
    </w:p>
    <w:p w:rsidRDefault="00BF7536" w:rsidP="00BF7536" w:rsidR="00BF75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BROĐANKA d. o. o. Poreč, Vrvari, Baldini 31, OIB </w:t>
      </w:r>
      <w:r w:rsidRPr="00BF7536">
        <w:rPr>
          <w:rFonts w:cs="Times New Roman" w:eastAsia="Times New Roman"/>
          <w:szCs w:val="24"/>
        </w:rPr>
        <w:t>96808593981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F7536">
        <w:rPr>
          <w:rFonts w:cs="Times New Roman" w:eastAsia="Times New Roman"/>
          <w:szCs w:val="24"/>
        </w:rPr>
        <w:t>040127818</w:t>
      </w:r>
      <w:r>
        <w:rPr>
          <w:rFonts w:cs="Times New Roman" w:eastAsia="Times New Roman"/>
          <w:szCs w:val="24"/>
        </w:rPr>
        <w:t>.</w:t>
      </w:r>
    </w:p>
    <w:p w:rsidRDefault="00BF7536" w:rsidP="00BF7536" w:rsidR="00BF7536">
      <w:pPr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F7536" w:rsidP="00BF7536" w:rsidR="00BF7536">
      <w:pPr>
        <w:ind w:firstLine="708"/>
        <w:rPr>
          <w:rFonts w:cs="Times New Roman" w:eastAsia="Times New Roman"/>
          <w:szCs w:val="24"/>
        </w:rPr>
      </w:pPr>
    </w:p>
    <w:p w:rsidRDefault="00BF7536" w:rsidP="00BF7536" w:rsidR="00BF75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BROĐANKA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St-1332/2015-3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F7536" w:rsidP="00BF7536" w:rsidR="00BF753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F7536" w:rsidP="00BF7536" w:rsidR="00BF7536" w:rsidRPr="005D578C">
      <w:pPr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21A70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221A7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F7536" w:rsidP="00BF7536" w:rsidR="00BF7536">
      <w:pPr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F7536" w:rsidP="00BF7536" w:rsidR="00BF75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F7536" w:rsidP="00BF7536" w:rsidR="00BF7536">
      <w:pPr>
        <w:jc w:val="left"/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jc w:val="left"/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21A70" w:rsidP="00221A70" w:rsidR="00221A70" w:rsidRPr="00221A70">
      <w:pPr>
        <w:ind w:firstLine="708"/>
        <w:rPr>
          <w:iCs/>
        </w:rPr>
      </w:pPr>
      <w:r w:rsidRPr="00221A70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21A70" w:rsidP="00221A70" w:rsidR="00221A70" w:rsidRPr="00221A70">
      <w:pPr>
        <w:rPr>
          <w:iCs/>
        </w:rPr>
      </w:pPr>
      <w:r w:rsidRPr="00221A70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BF7536" w:rsidP="00BF7536" w:rsidR="00BF7536">
      <w:pPr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rPr>
          <w:rFonts w:cs="Times New Roman" w:eastAsia="Times New Roman"/>
          <w:szCs w:val="24"/>
        </w:rPr>
      </w:pPr>
    </w:p>
    <w:p w:rsidRDefault="00BF7536" w:rsidP="00BF7536" w:rsidR="00BF75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F7536" w:rsidP="00BF7536" w:rsidR="00BF7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F7536" w:rsidP="00BF7536" w:rsidR="00BF7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BROĐANKA d. o. o. Poreč, Vrvari, Baldini 31,</w:t>
      </w:r>
    </w:p>
    <w:p w:rsidRDefault="00BF7536" w:rsidP="00BF7536" w:rsidR="00BF7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Mario Vlizlo, Vrvari, Baldini 31, </w:t>
      </w:r>
    </w:p>
    <w:p w:rsidRDefault="00BF7536" w:rsidP="00BF7536" w:rsidR="00BF753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BF7536" w:rsidP="00BF7536" w:rsidR="00BF7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F7536" w:rsidP="00BF7536" w:rsidR="00BF753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BF7536" w:rsidP="00BF7536" w:rsidR="00BF753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F7536" w:rsidP="00BF7536" w:rsidR="00BF7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F7536" w:rsidP="00BF7536" w:rsidR="00BF7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F7536" w:rsidP="00BF7536" w:rsidR="00BF7536"/>
    <w:p w:rsidRDefault="00BF7536" w:rsidP="00BF7536" w:rsidR="00BF7536"/>
    <w:p w:rsidRDefault="00BF7536" w:rsidP="00BF7536" w:rsidR="00BF7536"/>
    <w:p w:rsidRDefault="00BF7536" w:rsidP="00BF7536" w:rsidR="00BF7536"/>
    <w:p w:rsidRDefault="00BF7536" w:rsidP="00BF7536" w:rsidR="00BF7536"/>
    <w:p w:rsidRDefault="00BF7536" w:rsidP="00BF7536" w:rsidR="00BF7536"/>
    <w:p w:rsidRDefault="00BF7536" w:rsidP="00BF7536" w:rsidR="00BF7536"/>
    <w:p w:rsidRDefault="00BF7536" w:rsidP="00BF7536" w:rsidR="00BF7536"/>
    <w:p w:rsidRDefault="00BF7536" w:rsidP="00BF7536" w:rsidR="00BF7536"/>
    <w:p w:rsidRDefault="00BF7536" w:rsidP="00BF7536" w:rsidR="00BF7536"/>
    <w:p w:rsidRDefault="00BF7536" w:rsidP="00BF7536" w:rsidR="00BF7536"/>
    <w:p w:rsidRDefault="002D7C3D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536" w:rsidP="00BF7536" w:rsidR="00BF7536">
      <w:r>
        <w:separator/>
      </w:r>
    </w:p>
  </w:endnote>
  <w:endnote w:id="0" w:type="continuationSeparator">
    <w:p w:rsidRDefault="00BF7536" w:rsidP="00BF7536" w:rsidR="00BF7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536" w:rsidP="00BF7536" w:rsidR="00BF7536">
      <w:r>
        <w:separator/>
      </w:r>
    </w:p>
  </w:footnote>
  <w:footnote w:id="0" w:type="continuationSeparator">
    <w:p w:rsidRDefault="00BF7536" w:rsidP="00BF7536" w:rsidR="00BF7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536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D7C3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St-1332/2015-5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536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St-1332/2015-5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DD3"/>
    <w:rsid w:val="00221A70"/>
    <w:rsid w:val="002D7C3D"/>
    <w:rsid w:val="0075528E"/>
    <w:rsid w:val="0079403F"/>
    <w:rsid w:val="00BF7536"/>
    <w:rsid w:val="00C4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753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75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F753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75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53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75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75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C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7C3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7C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7C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753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75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F753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75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53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75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75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C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7C3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7C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7C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237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St-1332/2015</izvorni_sadrzaj>
    <derivirana_varijabla naziv="DomainObject.Predmet.OznakaBroj_1">St-1332/2015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BROĐANKA d.o.o. POREČ</izvorni_sadrzaj>
    <derivirana_varijabla naziv="DomainObject.Predmet.ProtustrankaFormated_1">  BROĐANKA d.o.o. POREČ</derivirana_varijabla>
  </DomainObject.Predmet.ProtustrankaFormated>
  <DomainObject.Predmet.ProtustrankaFormatedOIB>
    <izvorni_sadrzaj>  BROĐANKA d.o.o. POREČ, OIB 96808593981</izvorni_sadrzaj>
    <derivirana_varijabla naziv="DomainObject.Predmet.ProtustrankaFormatedOIB_1">  BROĐANKA d.o.o. POREČ, OIB 96808593981</derivirana_varijabla>
  </DomainObject.Predmet.ProtustrankaFormatedOIB>
  <DomainObject.Predmet.ProtustrankaFormatedWithAdress>
    <izvorni_sadrzaj> BROĐANKA d.o.o. POREČ, Vrvari, Baldini 31, 52440 Poreč</izvorni_sadrzaj>
    <derivirana_varijabla naziv="DomainObject.Predmet.ProtustrankaFormatedWithAdress_1"> BROĐANKA d.o.o. POREČ, Vrvari, Baldini 31, 52440 Poreč</derivirana_varijabla>
  </DomainObject.Predmet.ProtustrankaFormatedWithAdress>
  <DomainObject.Predmet.ProtustrankaFormatedWithAdressOIB>
    <izvorni_sadrzaj> BROĐANKA d.o.o. POREČ, OIB 96808593981, Vrvari, Baldini 31, 52440 Poreč</izvorni_sadrzaj>
    <derivirana_varijabla naziv="DomainObject.Predmet.ProtustrankaFormatedWithAdressOIB_1"> BROĐANKA d.o.o. POREČ, OIB 96808593981, Vrvari, Baldini 31, 52440 Poreč</derivirana_varijabla>
  </DomainObject.Predmet.ProtustrankaFormatedWithAdressOIB>
  <DomainObject.Predmet.ProtustrankaWithAdress>
    <izvorni_sadrzaj>BROĐANKA d.o.o. POREČ Vrvari, Baldini 31, 52440 Poreč</izvorni_sadrzaj>
    <derivirana_varijabla naziv="DomainObject.Predmet.ProtustrankaWithAdress_1">BROĐANKA d.o.o. POREČ Vrvari, Baldini 31, 52440 Poreč</derivirana_varijabla>
  </DomainObject.Predmet.ProtustrankaWithAdress>
  <DomainObject.Predmet.ProtustrankaWithAdressOIB>
    <izvorni_sadrzaj>BROĐANKA d.o.o. POREČ, OIB 96808593981, Vrvari, Baldini 31, 52440 Poreč</izvorni_sadrzaj>
    <derivirana_varijabla naziv="DomainObject.Predmet.ProtustrankaWithAdressOIB_1">BROĐANKA d.o.o. POREČ, OIB 96808593981, Vrvari, Baldini 31, 52440 Poreč</derivirana_varijabla>
  </DomainObject.Predmet.ProtustrankaWithAdressOIB>
  <DomainObject.Predmet.ProtustrankaNazivFormated>
    <izvorni_sadrzaj>BROĐANKA d.o.o. POREČ</izvorni_sadrzaj>
    <derivirana_varijabla naziv="DomainObject.Predmet.ProtustrankaNazivFormated_1">BROĐANKA d.o.o. POREČ</derivirana_varijabla>
  </DomainObject.Predmet.ProtustrankaNazivFormated>
  <DomainObject.Predmet.ProtustrankaNazivFormatedOIB>
    <izvorni_sadrzaj>BROĐANKA d.o.o. POREČ, OIB 96808593981</izvorni_sadrzaj>
    <derivirana_varijabla naziv="DomainObject.Predmet.ProtustrankaNazivFormatedOIB_1">BROĐANKA d.o.o. POREČ, OIB 96808593981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314412.37</izvorni_sadrzaj>
    <derivirana_varijabla naziv="DomainObject.Predmet.TrenutnaVrijednost_1">314412.37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BROĐANKA d.o.o. POREČ</item>
    </izvorni_sadrzaj>
    <derivirana_varijabla naziv="DomainObject.Predmet.ProtuStrankaListFormated_1">
      <item>BROĐANKA d.o.o. POREČ</item>
    </derivirana_varijabla>
  </DomainObject.Predmet.ProtuStrankaListFormated>
  <DomainObject.Predmet.ProtuStrankaListFormatedOIB>
    <izvorni_sadrzaj>
      <item>BROĐANKA d.o.o. POREČ, OIB 96808593981</item>
    </izvorni_sadrzaj>
    <derivirana_varijabla naziv="DomainObject.Predmet.ProtuStrankaListFormatedOIB_1">
      <item>BROĐANKA d.o.o. POREČ, OIB 96808593981</item>
    </derivirana_varijabla>
  </DomainObject.Predmet.ProtuStrankaListFormatedOIB>
  <DomainObject.Predmet.ProtuStrankaListFormatedWithAdress>
    <izvorni_sadrzaj>
      <item>BROĐANKA d.o.o. POREČ, Vrvari, Baldini 31, 52440 Poreč</item>
    </izvorni_sadrzaj>
    <derivirana_varijabla naziv="DomainObject.Predmet.ProtuStrankaListFormatedWithAdress_1">
      <item>BROĐANKA d.o.o. POREČ, Vrvari, Baldini 31, 52440 Poreč</item>
    </derivirana_varijabla>
  </DomainObject.Predmet.ProtuStrankaListFormatedWithAdress>
  <DomainObject.Predmet.ProtuStrankaListFormatedWithAdressOIB>
    <izvorni_sadrzaj>
      <item>BROĐANKA d.o.o. POREČ, OIB 96808593981, Vrvari, Baldini 31, 52440 Poreč</item>
    </izvorni_sadrzaj>
    <derivirana_varijabla naziv="DomainObject.Predmet.ProtuStrankaListFormatedWithAdressOIB_1">
      <item>BROĐANKA d.o.o. POREČ, OIB 96808593981, Vrvari, Baldini 31, 52440 Poreč</item>
    </derivirana_varijabla>
  </DomainObject.Predmet.ProtuStrankaListFormatedWithAdressOIB>
  <DomainObject.Predmet.ProtuStrankaListNazivFormated>
    <izvorni_sadrzaj>
      <item>BROĐANKA d.o.o. POREČ</item>
    </izvorni_sadrzaj>
    <derivirana_varijabla naziv="DomainObject.Predmet.ProtuStrankaListNazivFormated_1">
      <item>BROĐANKA d.o.o. POREČ</item>
    </derivirana_varijabla>
  </DomainObject.Predmet.ProtuStrankaListNazivFormated>
  <DomainObject.Predmet.ProtuStrankaListNazivFormatedOIB>
    <izvorni_sadrzaj>
      <item>BROĐANKA d.o.o. POREČ, OIB 96808593981</item>
    </izvorni_sadrzaj>
    <derivirana_varijabla naziv="DomainObject.Predmet.ProtuStrankaListNazivFormatedOIB_1">
      <item>BROĐANKA d.o.o. POREČ, OIB 96808593981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BROĐANKA d.o.o. POREČ</izvorni_sadrzaj>
    <derivirana_varijabla naziv="DomainObject.Predmet.ProtustrankaIDrugi_1">BROĐANKA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BROĐANKA d.o.o. POREČ, OIB 96808593981, Vrvari, Baldini 31, 52440 Poreč</izvorni_sadrzaj>
    <derivirana_varijabla naziv="DomainObject.Predmet.ProtustrankaIDrugiAdressOIB_1">BROĐANKA d.o.o. POREČ, OIB 96808593981, Vrvari, Baldini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BROĐANKA d.o.o. POREČ</item>
    </izvorni_sadrzaj>
    <derivirana_varijabla naziv="DomainObject.Predmet.SudioniciListNaziv_1">
      <item>FINANCIJSKA AGENCIJA, RC RIJEKA, PODRUŽNICA PULA, PULA</item>
      <item>BROĐANKA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BROĐANKA d.o.o. POREČ, OIB 96808593981, Vrvari, Baldini 31,52440 Poreč</item>
    </izvorni_sadrzaj>
    <derivirana_varijabla naziv="DomainObject.Predmet.SudioniciListAdressOIB_1">
      <item>FINANCIJSKA AGENCIJA, RC RIJEKA, PODRUŽNICA PULA, PULA, OIB 85821130368, Ulica grada Vukovara 70,10000 Zagreb</item>
      <item>BROĐANKA d.o.o. POREČ, OIB 96808593981, Vrvari, Baldini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96808593981</item>
    </izvorni_sadrzaj>
    <derivirana_varijabla naziv="DomainObject.Predmet.SudioniciListNazivOIB_1">
      <item>, OIB 85821130368</item>
      <item>, OIB 96808593981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3063</properties:Characters>
  <properties:Lines>87</properties:Lines>
  <properties:Paragraphs>30</properties:Paragraphs>
  <properties:TotalTime>6</properties:TotalTime>
  <properties:ScaleCrop>false</properties:ScaleCrop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2016-03-23T13:52:00Z</dcterms:created>
  <dc:creator>Mihaela Kaligari</dc:creator>
  <dc:description/>
  <cp:keywords/>
  <cp:lastModifiedBy>Lorena Paris Aničić</cp:lastModifiedBy>
  <dcterms:modified xmlns:xsi="http://www.w3.org/2001/XMLSchema-instance" xsi:type="dcterms:W3CDTF">2016-04-13T10:55:00Z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