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6ab8" w14:paraId="3a86ab8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8E6ED6" w:rsidR="008E6ED6"/>
    <w:p w:rsidRDefault="008E6ED6" w:rsidR="008E6ED6"/>
    <w:p w:rsidRDefault="00EC755C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>
      <w:pPr>
        <w:rPr>
          <w:b/>
        </w:rPr>
      </w:pPr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7614A9">
        <w:rPr>
          <w:b/>
        </w:rPr>
        <w:t>Broj: St-</w:t>
      </w:r>
      <w:r w:rsidR="00224C08">
        <w:rPr>
          <w:b/>
        </w:rPr>
        <w:t>38/2015-74</w:t>
      </w:r>
    </w:p>
    <w:p w:rsidRDefault="003D4CEB" w:rsidR="003D4CEB">
      <w:pPr>
        <w:rPr>
          <w:b/>
        </w:rPr>
      </w:pPr>
    </w:p>
    <w:p w:rsidRDefault="003D4CEB" w:rsidP="003D4CEB" w:rsidR="003D4CEB">
      <w:pPr>
        <w:jc w:val="center"/>
      </w:pPr>
      <w:r>
        <w:rPr>
          <w:b/>
        </w:rPr>
        <w:t>U  I M E   R E P U B L I K E   H R V A T S K E</w:t>
      </w:r>
    </w:p>
    <w:p w:rsidRDefault="008E6ED6" w:rsidP="008E6ED6" w:rsidR="008E6ED6" w:rsidRPr="008E6ED6">
      <w:pPr>
        <w:jc w:val="center"/>
        <w:rPr>
          <w:b/>
        </w:rPr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>
        <w:t xml:space="preserve">SLAVONSKOM BRODU, po stečajnom sucu Vesni Vukelić, u stečajnom postupku nad dužnikom </w:t>
      </w:r>
      <w:r w:rsidR="00F369CC">
        <w:t>POLJOPRIVREDNA ZADRUGA KUPINA, u stečaju Kupina, Kupina 79</w:t>
      </w:r>
      <w:r w:rsidR="00943B77">
        <w:t xml:space="preserve">, dana </w:t>
      </w:r>
      <w:r w:rsidR="006D6791">
        <w:t>30.prosinca 2016</w:t>
      </w:r>
      <w:r w:rsidR="007614A9">
        <w:t>.g.</w:t>
      </w:r>
    </w:p>
    <w:p w:rsidRDefault="008E6ED6" w:rsidP="002F2C3E" w:rsidR="008E6ED6">
      <w:pPr>
        <w:jc w:val="both"/>
      </w:pPr>
    </w:p>
    <w:p w:rsidRDefault="008E6ED6" w:rsidP="0011140C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okončanja završne diobe po kojoj su </w:t>
      </w:r>
      <w:r w:rsidR="00AE7776">
        <w:t>tražbine stečajnih vjerovnika prvog višeg isplatnog reda namirene</w:t>
      </w:r>
      <w:r w:rsidR="00743BC0">
        <w:t xml:space="preserve"> </w:t>
      </w:r>
      <w:r w:rsidR="00BC09E0">
        <w:t xml:space="preserve">u </w:t>
      </w:r>
      <w:r w:rsidR="00743BC0">
        <w:t xml:space="preserve">visini </w:t>
      </w:r>
      <w:r w:rsidR="006D6791">
        <w:t>16,61</w:t>
      </w:r>
      <w:r w:rsidR="00743BC0">
        <w:t>% utvrđenih tražbina</w:t>
      </w:r>
      <w:r w:rsidR="00F163A2">
        <w:t xml:space="preserve">, </w:t>
      </w:r>
      <w:r w:rsidR="007614A9" w:rsidRPr="007614A9">
        <w:rPr>
          <w:b/>
        </w:rPr>
        <w:t>zaključuje se</w:t>
      </w:r>
      <w:r w:rsidR="007614A9">
        <w:t xml:space="preserve"> stečajni postupak nad dužnikom</w:t>
      </w:r>
      <w:r w:rsidR="00F738C0">
        <w:t xml:space="preserve"> </w:t>
      </w:r>
      <w:r w:rsidR="00F738C0" w:rsidRPr="00F738C0">
        <w:rPr>
          <w:b/>
        </w:rPr>
        <w:t>POLJOPRIVREDNA ZADRUGA KUPINA, u stečaju Kupina, Kupina 79, OIB 27515673990</w:t>
      </w:r>
      <w:r w:rsidR="007614A9">
        <w:t>.</w:t>
      </w:r>
    </w:p>
    <w:p w:rsidRDefault="007614A9" w:rsidP="002F2C3E" w:rsidR="007614A9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7614A9" w:rsidP="002F2C3E" w:rsidR="007614A9">
      <w:pPr>
        <w:jc w:val="both"/>
      </w:pPr>
    </w:p>
    <w:p w:rsidRDefault="007614A9" w:rsidP="002F2C3E" w:rsidR="007D4D26">
      <w:pPr>
        <w:jc w:val="both"/>
      </w:pPr>
      <w:r>
        <w:tab/>
      </w:r>
      <w:r w:rsidRPr="00003DA6">
        <w:rPr>
          <w:b/>
        </w:rPr>
        <w:t>III –</w:t>
      </w:r>
      <w:r w:rsidR="00743BC0">
        <w:t xml:space="preserve"> Ovo rješenje ima se objaviti na mrežnoj stranici e-oglasna ploča suda</w:t>
      </w:r>
      <w:r w:rsidR="009317F0">
        <w:t>.</w:t>
      </w:r>
    </w:p>
    <w:p w:rsidRDefault="002F2C3E" w:rsidP="002F2C3E" w:rsidR="00B97F5B">
      <w:pPr>
        <w:jc w:val="both"/>
      </w:pPr>
      <w:r>
        <w:tab/>
        <w:t xml:space="preserve"> 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3F41BA">
      <w:pPr>
        <w:jc w:val="both"/>
      </w:pPr>
      <w:r>
        <w:tab/>
      </w:r>
      <w:r w:rsidR="00003DA6">
        <w:t>Rješenjem ovog Suda br. St-</w:t>
      </w:r>
      <w:r w:rsidR="00F738C0">
        <w:t>38/2015-12 od 15.travnja 2015</w:t>
      </w:r>
      <w:r w:rsidR="00003DA6">
        <w:t xml:space="preserve">. otvoren je stečajni postupak nad dužnikom </w:t>
      </w:r>
      <w:r w:rsidR="00F738C0">
        <w:t>POLJOPRIVREDNA ZADRUGA KUPINA</w:t>
      </w:r>
      <w:r w:rsidR="00AE7776">
        <w:t>.</w:t>
      </w:r>
    </w:p>
    <w:p w:rsidRDefault="002B1491" w:rsidP="002F2C3E" w:rsidR="003F41BA">
      <w:pPr>
        <w:jc w:val="both"/>
      </w:pPr>
      <w:r>
        <w:tab/>
        <w:t xml:space="preserve">Stečajni upravitelj </w:t>
      </w:r>
      <w:r w:rsidR="00F738C0">
        <w:t>Nikola Kruljac, dipl.oec.iz Martina</w:t>
      </w:r>
      <w:r>
        <w:t xml:space="preserve"> je tijekom ovog stečajnog postupka ispitao sve prijavljene tražbine te unovčio imovinu koja ulazi u stečajnu masu dužnika.</w:t>
      </w:r>
    </w:p>
    <w:p w:rsidRDefault="002B1491" w:rsidP="002F2C3E" w:rsidR="003F41BA">
      <w:pPr>
        <w:jc w:val="both"/>
      </w:pPr>
      <w:r>
        <w:tab/>
        <w:t xml:space="preserve">Prijavljene tražbine ispitane su na općem ispitnom ročištu održanom  </w:t>
      </w:r>
      <w:r w:rsidR="00F738C0">
        <w:t>30.lipnja 2015</w:t>
      </w:r>
      <w:r>
        <w:t xml:space="preserve">. te je </w:t>
      </w:r>
      <w:r w:rsidR="009317F0">
        <w:t xml:space="preserve">na taj način </w:t>
      </w:r>
      <w:r>
        <w:t>utvrđen</w:t>
      </w:r>
      <w:r w:rsidR="009317F0">
        <w:t>o</w:t>
      </w:r>
      <w:r>
        <w:t xml:space="preserve"> tražbina prvog višeg isplatnog reda u iznosu </w:t>
      </w:r>
      <w:r w:rsidR="00F738C0">
        <w:t>228.636,97</w:t>
      </w:r>
      <w:r w:rsidR="00AE7776">
        <w:t xml:space="preserve"> k</w:t>
      </w:r>
      <w:r w:rsidR="009317F0">
        <w:t>n</w:t>
      </w:r>
      <w:r>
        <w:t xml:space="preserve"> bruto, a drugog višeg isplatnog reda u iznosu </w:t>
      </w:r>
      <w:r w:rsidR="00F738C0">
        <w:t>412.263,57</w:t>
      </w:r>
      <w:r w:rsidR="00AE7776">
        <w:t xml:space="preserve"> k</w:t>
      </w:r>
      <w:r>
        <w:t>n.</w:t>
      </w:r>
    </w:p>
    <w:p w:rsidRDefault="002B1491" w:rsidP="002F2C3E" w:rsidR="002B1491">
      <w:pPr>
        <w:jc w:val="both"/>
      </w:pPr>
      <w:r>
        <w:tab/>
        <w:t>Nakon što je stečajni upravitelj okončao unovčenje stečajne mase podnio je</w:t>
      </w:r>
      <w:r w:rsidR="009317F0">
        <w:t xml:space="preserve"> stečajnom</w:t>
      </w:r>
      <w:r>
        <w:t xml:space="preserve"> sucu svoje završno izvješće uz završni račun kojeg je stečajni sudac ispitao i potvrdio u skladu s odredbom čl.95 st.2 Stečajnog zakona (NN 71/15).</w:t>
      </w:r>
    </w:p>
    <w:p w:rsidRDefault="00AE7776" w:rsidP="002F2C3E" w:rsidR="00AE7776">
      <w:pPr>
        <w:jc w:val="both"/>
      </w:pPr>
    </w:p>
    <w:p w:rsidRDefault="00AE7776" w:rsidP="002F2C3E" w:rsidR="00AE7776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4A72F1" w:rsidP="002F2C3E" w:rsidR="003F41BA">
      <w:pPr>
        <w:jc w:val="both"/>
      </w:pPr>
      <w:r>
        <w:tab/>
      </w:r>
      <w:r>
        <w:tab/>
      </w:r>
      <w:r>
        <w:tab/>
      </w:r>
      <w:r>
        <w:tab/>
      </w:r>
      <w:r>
        <w:tab/>
        <w:t>-2-</w:t>
      </w:r>
    </w:p>
    <w:p w:rsidRDefault="00AE7776" w:rsidP="002F2C3E" w:rsidR="00AE7776">
      <w:pPr>
        <w:jc w:val="both"/>
      </w:pPr>
    </w:p>
    <w:p w:rsidRDefault="002B1491" w:rsidP="002F2C3E" w:rsidR="002B1491">
      <w:pPr>
        <w:jc w:val="both"/>
      </w:pPr>
      <w:r>
        <w:tab/>
        <w:t>Rješenjem broj St-</w:t>
      </w:r>
      <w:r w:rsidR="00F738C0">
        <w:t>38/2015-70 od 3.studenog 2016</w:t>
      </w:r>
      <w:r>
        <w:t>. stečajnom upravitelju je temeljem odredbe</w:t>
      </w:r>
      <w:r w:rsidR="009317F0">
        <w:t xml:space="preserve"> </w:t>
      </w:r>
      <w:r>
        <w:t xml:space="preserve">čl. </w:t>
      </w:r>
      <w:r w:rsidR="003F41BA">
        <w:t>19</w:t>
      </w:r>
      <w:r>
        <w:t>3</w:t>
      </w:r>
      <w:r w:rsidR="003F41BA">
        <w:t xml:space="preserve"> </w:t>
      </w:r>
      <w:r>
        <w:t>st.1</w:t>
      </w:r>
      <w:r w:rsidR="00B534B0">
        <w:t xml:space="preserve"> </w:t>
      </w:r>
      <w:r>
        <w:t>Stečajnog</w:t>
      </w:r>
      <w:r w:rsidR="003F41BA">
        <w:t xml:space="preserve"> </w:t>
      </w:r>
      <w:r w:rsidR="009317F0">
        <w:t>zakona</w:t>
      </w:r>
      <w:r w:rsidR="00B534B0">
        <w:t xml:space="preserve"> </w:t>
      </w:r>
      <w:r>
        <w:t>( NN 44/96,</w:t>
      </w:r>
      <w:r w:rsidR="00B534B0">
        <w:t xml:space="preserve"> </w:t>
      </w:r>
      <w:r>
        <w:t>29/99,</w:t>
      </w:r>
      <w:r w:rsidR="00B534B0">
        <w:t xml:space="preserve"> </w:t>
      </w:r>
      <w:r>
        <w:t>129/00,</w:t>
      </w:r>
      <w:r w:rsidR="00B534B0">
        <w:t xml:space="preserve"> </w:t>
      </w:r>
      <w:r>
        <w:t>123/03,</w:t>
      </w:r>
      <w:r w:rsidR="00B534B0">
        <w:t xml:space="preserve"> </w:t>
      </w:r>
      <w:r>
        <w:t>82/06,</w:t>
      </w:r>
      <w:r w:rsidR="00B534B0">
        <w:t xml:space="preserve"> </w:t>
      </w:r>
      <w:r>
        <w:t>116/10,</w:t>
      </w:r>
      <w:r w:rsidR="00B534B0">
        <w:t xml:space="preserve"> </w:t>
      </w:r>
      <w:r>
        <w:t>25/12,</w:t>
      </w:r>
      <w:r w:rsidR="00B534B0">
        <w:t xml:space="preserve"> </w:t>
      </w:r>
      <w:r>
        <w:t xml:space="preserve">133/12 dalje SZ)  izdana suglasnost na završnu diobu po kojoj se  prema priloženom završnom popisu vjerovnici prvog višeg isplatnog reda namiruju u visini </w:t>
      </w:r>
      <w:r w:rsidR="00F738C0">
        <w:t>16,61</w:t>
      </w:r>
      <w:r>
        <w:t>% utvrđenih tražbina</w:t>
      </w:r>
      <w:r w:rsidR="009317F0">
        <w:t>. Istim rješenjem</w:t>
      </w:r>
      <w:r>
        <w:t xml:space="preserve"> zakazano</w:t>
      </w:r>
      <w:r w:rsidR="009317F0">
        <w:t xml:space="preserve"> je</w:t>
      </w:r>
      <w:r>
        <w:t xml:space="preserve"> i završno ročište vjerovnika koje je održano dana </w:t>
      </w:r>
      <w:r w:rsidR="00F738C0">
        <w:t>9</w:t>
      </w:r>
      <w:r w:rsidR="008B259B">
        <w:t xml:space="preserve">.prosinca </w:t>
      </w:r>
      <w:r>
        <w:t>2016.</w:t>
      </w:r>
    </w:p>
    <w:p w:rsidRDefault="002B1491" w:rsidP="002F2C3E" w:rsidR="002B1491">
      <w:pPr>
        <w:jc w:val="both"/>
      </w:pPr>
      <w:r>
        <w:tab/>
        <w:t>Na</w:t>
      </w:r>
      <w:r w:rsidR="0008030C">
        <w:t xml:space="preserve"> održanom</w:t>
      </w:r>
      <w:r>
        <w:t xml:space="preserve"> ročištu </w:t>
      </w:r>
      <w:r w:rsidR="0008030C">
        <w:t xml:space="preserve"> utvrđeno je da vjerovnici nisu podnosili prigovore na završni popis i nisu imali primjedbi na završni račun st</w:t>
      </w:r>
      <w:r w:rsidR="008B259B">
        <w:t>eč</w:t>
      </w:r>
      <w:r w:rsidR="0008030C">
        <w:t>.upravitelja te je na taj način u cijelosti prihvaćena završna dioba stečajne mase prema priloženom popisu po kome se iz raspoloživih sredstava nakon podmirenja troškova i obveza stečajne mase te rezervacije sredst</w:t>
      </w:r>
      <w:r w:rsidR="009317F0">
        <w:t>a</w:t>
      </w:r>
      <w:r w:rsidR="0008030C">
        <w:t xml:space="preserve">va za troškove i obveze koje će dospijevati naknadno, vjerovnici prvog višeg isplatnog reda namiruju u visini </w:t>
      </w:r>
      <w:r w:rsidR="00F738C0">
        <w:t>16,61</w:t>
      </w:r>
      <w:r w:rsidR="0008030C">
        <w:t>% utvrđenih tražbina.</w:t>
      </w:r>
    </w:p>
    <w:p w:rsidRDefault="0008030C" w:rsidP="002F2C3E" w:rsidR="0008030C">
      <w:pPr>
        <w:jc w:val="both"/>
      </w:pPr>
      <w:r>
        <w:tab/>
      </w:r>
      <w:r w:rsidR="008B259B">
        <w:t>Nakon završnog ročišta</w:t>
      </w:r>
      <w:r>
        <w:t xml:space="preserve"> st</w:t>
      </w:r>
      <w:r w:rsidR="008B259B">
        <w:t>eč</w:t>
      </w:r>
      <w:r>
        <w:t xml:space="preserve">.upravitelj je </w:t>
      </w:r>
      <w:r w:rsidR="00AE2802">
        <w:t xml:space="preserve">pisanim podneskom od 23.prosinca 2016. </w:t>
      </w:r>
      <w:r w:rsidR="008B259B">
        <w:t xml:space="preserve">izvijestio stečajnog suca </w:t>
      </w:r>
      <w:r>
        <w:t>da je okončao završnu diobu namirenjem tražbina vjerovnika prvog višeg isplatnog reda prema prihvaćenom završnom popisu te je o tome dostavio valjane  dokaze u vidu izvadaka o promjenama i stanju na transakcijskom računu.</w:t>
      </w:r>
    </w:p>
    <w:p w:rsidRDefault="0008030C" w:rsidP="002F2C3E" w:rsidR="0008030C">
      <w:pPr>
        <w:jc w:val="both"/>
      </w:pPr>
      <w:r>
        <w:tab/>
        <w:t>Kako je time završna dioba okončana to su ostvarene</w:t>
      </w:r>
      <w:r w:rsidR="008B259B">
        <w:t xml:space="preserve"> pretpostavke za zaključenje stečajnog </w:t>
      </w:r>
      <w:r>
        <w:t>postupka zbog čega je valjalo odlučiti kao pod toč.I</w:t>
      </w:r>
      <w:r w:rsidR="009317F0">
        <w:t xml:space="preserve"> i II</w:t>
      </w:r>
      <w:r>
        <w:t xml:space="preserve"> izreke rješenja na temelju odredbe čl. 196 SZ-a.</w:t>
      </w:r>
    </w:p>
    <w:p w:rsidRDefault="0008030C" w:rsidP="002F2C3E" w:rsidR="0008030C">
      <w:pPr>
        <w:jc w:val="both"/>
      </w:pPr>
      <w:r>
        <w:tab/>
        <w:t>Kao pod toč.II</w:t>
      </w:r>
      <w:r w:rsidR="009317F0">
        <w:t>I</w:t>
      </w:r>
      <w:r>
        <w:t xml:space="preserve"> rješenja odlučeno je na temelju odredbe čl.286 st.2 Stečajnog zakona (NN 71/15)</w:t>
      </w:r>
      <w:r w:rsidR="008B259B">
        <w:t>.</w:t>
      </w:r>
      <w:r>
        <w:tab/>
      </w:r>
    </w:p>
    <w:p w:rsidRDefault="00003DA6" w:rsidP="002F2C3E" w:rsidR="00003DA6">
      <w:pPr>
        <w:jc w:val="both"/>
      </w:pPr>
    </w:p>
    <w:p w:rsidRDefault="00FF550F" w:rsidP="00B97F5B" w:rsidR="00C37B9A">
      <w:pPr>
        <w:jc w:val="both"/>
      </w:pPr>
      <w:r>
        <w:tab/>
      </w:r>
      <w:r w:rsidR="00F163A2">
        <w:tab/>
      </w:r>
      <w:r w:rsidR="00F163A2">
        <w:tab/>
      </w:r>
      <w:r w:rsidR="000A24DF">
        <w:t>U Slav</w:t>
      </w:r>
      <w:r w:rsidR="00C37B9A">
        <w:t xml:space="preserve">onskom </w:t>
      </w:r>
      <w:r w:rsidR="000A24DF">
        <w:t xml:space="preserve">Brodu, </w:t>
      </w:r>
      <w:r w:rsidR="00F738C0">
        <w:t>30.prosinca 2016</w:t>
      </w:r>
      <w:r w:rsidR="00E34446">
        <w:t>.</w:t>
      </w:r>
      <w:r w:rsidR="00C37B9A">
        <w:t xml:space="preserve"> godine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B97F5B">
      <w:pPr>
        <w:jc w:val="both"/>
      </w:pPr>
    </w:p>
    <w:p w:rsidRDefault="00B97F5B" w:rsidP="00EC755C" w:rsidR="000B19A2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FF4C54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8 dana od dana dostave rješenja,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od dana objave pismena na mrežnoj stanici e-oglasna </w:t>
      </w:r>
    </w:p>
    <w:p w:rsidRDefault="00FF4C54" w:rsidP="00B97F5B" w:rsidR="00782616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</w:p>
    <w:p w:rsidRDefault="00782616" w:rsidP="00B97F5B" w:rsidR="00782616" w:rsidRPr="003D0D61">
      <w:pPr>
        <w:jc w:val="both"/>
        <w:rPr>
          <w:sz w:val="20"/>
          <w:szCs w:val="20"/>
        </w:rPr>
      </w:pPr>
    </w:p>
    <w:p w:rsidRDefault="003D0D61" w:rsidP="00B97F5B" w:rsidR="003D0D61">
      <w:pPr>
        <w:jc w:val="both"/>
      </w:pPr>
    </w:p>
    <w:p w:rsidRDefault="00F63CAA" w:rsidP="00B97F5B" w:rsidR="00F63CAA">
      <w:pPr>
        <w:jc w:val="both"/>
      </w:pPr>
      <w:r>
        <w:t xml:space="preserve">Dostaviti </w:t>
      </w:r>
      <w:r w:rsidR="00355E7F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dostaviti putem mrežne stanice e-oglasna ploča sudova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st.upravitelju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</w:t>
      </w:r>
      <w:r w:rsidR="00F738C0">
        <w:t>,</w:t>
      </w:r>
      <w:r>
        <w:t xml:space="preserve"> po pravomoćnosti</w:t>
      </w:r>
      <w:r w:rsidR="00355E7F">
        <w:t>.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 po pravomoćnosti</w:t>
      </w:r>
    </w:p>
    <w:sectPr w:rsidR="003311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DA6"/>
    <w:rsid w:val="0008030C"/>
    <w:rsid w:val="000A1B2E"/>
    <w:rsid w:val="000A24DF"/>
    <w:rsid w:val="000B19A2"/>
    <w:rsid w:val="0011140C"/>
    <w:rsid w:val="00134142"/>
    <w:rsid w:val="001649AF"/>
    <w:rsid w:val="00182C80"/>
    <w:rsid w:val="00207710"/>
    <w:rsid w:val="00224C08"/>
    <w:rsid w:val="002258F8"/>
    <w:rsid w:val="002A3B48"/>
    <w:rsid w:val="002B1491"/>
    <w:rsid w:val="002C7898"/>
    <w:rsid w:val="002F2C3E"/>
    <w:rsid w:val="002F2E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91D75"/>
    <w:rsid w:val="003D0D61"/>
    <w:rsid w:val="003D4CEB"/>
    <w:rsid w:val="003F41BA"/>
    <w:rsid w:val="003F6F22"/>
    <w:rsid w:val="00433F4F"/>
    <w:rsid w:val="00457177"/>
    <w:rsid w:val="004718BB"/>
    <w:rsid w:val="004A72F1"/>
    <w:rsid w:val="004B7389"/>
    <w:rsid w:val="004C07EB"/>
    <w:rsid w:val="004F3299"/>
    <w:rsid w:val="00503529"/>
    <w:rsid w:val="005751F2"/>
    <w:rsid w:val="00633CB4"/>
    <w:rsid w:val="00643001"/>
    <w:rsid w:val="006623EF"/>
    <w:rsid w:val="00670EFC"/>
    <w:rsid w:val="006B1B80"/>
    <w:rsid w:val="006D6791"/>
    <w:rsid w:val="007020A7"/>
    <w:rsid w:val="0074094E"/>
    <w:rsid w:val="00741C89"/>
    <w:rsid w:val="00743BC0"/>
    <w:rsid w:val="007614A9"/>
    <w:rsid w:val="00782616"/>
    <w:rsid w:val="007B7326"/>
    <w:rsid w:val="007D4D26"/>
    <w:rsid w:val="00862A4E"/>
    <w:rsid w:val="008B259B"/>
    <w:rsid w:val="008E6ED6"/>
    <w:rsid w:val="009317F0"/>
    <w:rsid w:val="00937A0C"/>
    <w:rsid w:val="00943B77"/>
    <w:rsid w:val="009523E4"/>
    <w:rsid w:val="00957718"/>
    <w:rsid w:val="009F1EE1"/>
    <w:rsid w:val="009F7F74"/>
    <w:rsid w:val="00A007B9"/>
    <w:rsid w:val="00A92318"/>
    <w:rsid w:val="00A9359D"/>
    <w:rsid w:val="00AC0DC7"/>
    <w:rsid w:val="00AD6624"/>
    <w:rsid w:val="00AE2802"/>
    <w:rsid w:val="00AE7776"/>
    <w:rsid w:val="00AF75B2"/>
    <w:rsid w:val="00B534B0"/>
    <w:rsid w:val="00B97F5B"/>
    <w:rsid w:val="00BC09E0"/>
    <w:rsid w:val="00BC2BC0"/>
    <w:rsid w:val="00C37B9A"/>
    <w:rsid w:val="00C848BD"/>
    <w:rsid w:val="00C9032B"/>
    <w:rsid w:val="00CC1691"/>
    <w:rsid w:val="00CC43FF"/>
    <w:rsid w:val="00D1151E"/>
    <w:rsid w:val="00D12CBB"/>
    <w:rsid w:val="00D50495"/>
    <w:rsid w:val="00D60210"/>
    <w:rsid w:val="00D6736C"/>
    <w:rsid w:val="00DC43AA"/>
    <w:rsid w:val="00DC6988"/>
    <w:rsid w:val="00DE1F49"/>
    <w:rsid w:val="00E34446"/>
    <w:rsid w:val="00EC755C"/>
    <w:rsid w:val="00F163A2"/>
    <w:rsid w:val="00F369CC"/>
    <w:rsid w:val="00F44FC0"/>
    <w:rsid w:val="00F63CAA"/>
    <w:rsid w:val="00F673F0"/>
    <w:rsid w:val="00F738C0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3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2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3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2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KUPINA</izvorni_sadrzaj>
    <derivirana_varijabla naziv="DomainObject.Predmet.ProtustrankaFormated_1">  POLJOPRIVREDNA ZADRUGA  KUPINA</derivirana_varijabla>
  </DomainObject.Predmet.ProtustrankaFormated>
  <DomainObject.Predmet.ProtustrankaFormatedOIB>
    <izvorni_sadrzaj>  POLJOPRIVREDNA ZADRUGA  KUPINA, OIB 27515673990</izvorni_sadrzaj>
    <derivirana_varijabla naziv="DomainObject.Predmet.ProtustrankaFormatedOIB_1">  POLJOPRIVREDNA ZADRUGA  KUPINA, OIB 27515673990</derivirana_varijabla>
  </DomainObject.Predmet.ProtustrankaFormatedOIB>
  <DomainObject.Predmet.ProtustrankaFormatedWithAdress>
    <izvorni_sadrzaj> POLJOPRIVREDNA ZADRUGA  KUPINA, Kupina 79, 35216 Kupina</izvorni_sadrzaj>
    <derivirana_varijabla naziv="DomainObject.Predmet.ProtustrankaFormatedWithAdress_1"> POLJOPRIVREDNA ZADRUGA  KUPINA, Kupina 79, 35216 Kupina</derivirana_varijabla>
  </DomainObject.Predmet.ProtustrankaFormatedWithAdress>
  <DomainObject.Predmet.ProtustrankaFormatedWithAdressOIB>
    <izvorni_sadrzaj> POLJOPRIVREDNA ZADRUGA  KUPINA, OIB 27515673990, Kupina 79, 35216 Kupina</izvorni_sadrzaj>
    <derivirana_varijabla naziv="DomainObject.Predmet.ProtustrankaFormatedWithAdressOIB_1"> POLJOPRIVREDNA ZADRUGA  KUPINA, OIB 27515673990, Kupina 79, 35216 Kupina</derivirana_varijabla>
  </DomainObject.Predmet.ProtustrankaFormatedWithAdressOIB>
  <DomainObject.Predmet.ProtustrankaWithAdress>
    <izvorni_sadrzaj>POLJOPRIVREDNA ZADRUGA  KUPINA Kupina 79, 35216 Kupina</izvorni_sadrzaj>
    <derivirana_varijabla naziv="DomainObject.Predmet.ProtustrankaWithAdress_1">POLJOPRIVREDNA ZADRUGA  KUPINA Kupina 79, 35216 Kupina</derivirana_varijabla>
  </DomainObject.Predmet.ProtustrankaWithAdress>
  <DomainObject.Predmet.ProtustrankaWithAdressOIB>
    <izvorni_sadrzaj>POLJOPRIVREDNA ZADRUGA  KUPINA, OIB 27515673990, Kupina 79, 35216 Kupina</izvorni_sadrzaj>
    <derivirana_varijabla naziv="DomainObject.Predmet.ProtustrankaWithAdressOIB_1">POLJOPRIVREDNA ZADRUGA  KUPINA, OIB 27515673990, Kupina 79, 35216 Kupina</derivirana_varijabla>
  </DomainObject.Predmet.ProtustrankaWithAdressOIB>
  <DomainObject.Predmet.ProtustrankaNazivFormated>
    <izvorni_sadrzaj>POLJOPRIVREDNA ZADRUGA  KUPINA</izvorni_sadrzaj>
    <derivirana_varijabla naziv="DomainObject.Predmet.ProtustrankaNazivFormated_1">POLJOPRIVREDNA ZADRUGA  KUPINA</derivirana_varijabla>
  </DomainObject.Predmet.ProtustrankaNazivFormated>
  <DomainObject.Predmet.ProtustrankaNazivFormatedOIB>
    <izvorni_sadrzaj>POLJOPRIVREDNA ZADRUGA  KUPINA, OIB 27515673990</izvorni_sadrzaj>
    <derivirana_varijabla naziv="DomainObject.Predmet.ProtustrankaNazivFormatedOIB_1">POLJOPRIVREDNA ZADRUGA  KUPINA, OIB 27515673990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 KUPINA</item>
    </izvorni_sadrzaj>
    <derivirana_varijabla naziv="DomainObject.Predmet.ProtuStrankaListFormated_1">
      <item>POLJOPRIVREDNA ZADRUGA  KUPINA</item>
    </derivirana_varijabla>
  </DomainObject.Predmet.ProtuStrankaListFormated>
  <DomainObject.Predmet.ProtuStrankaListFormatedOIB>
    <izvorni_sadrzaj>
      <item>POLJOPRIVREDNA ZADRUGA  KUPINA, OIB 27515673990</item>
    </izvorni_sadrzaj>
    <derivirana_varijabla naziv="DomainObject.Predmet.ProtuStrankaListFormatedOIB_1">
      <item>POLJOPRIVREDNA ZADRUGA  KUPINA, OIB 27515673990</item>
    </derivirana_varijabla>
  </DomainObject.Predmet.ProtuStrankaListFormatedOIB>
  <DomainObject.Predmet.ProtuStrankaListFormatedWithAdress>
    <izvorni_sadrzaj>
      <item>POLJOPRIVREDNA ZADRUGA  KUPINA, Kupina 79, 35216 Kupina</item>
    </izvorni_sadrzaj>
    <derivirana_varijabla naziv="DomainObject.Predmet.ProtuStrankaListFormatedWithAdress_1">
      <item>POLJOPRIVREDNA ZADRUGA  KUPINA, Kupina 79, 35216 Kupina</item>
    </derivirana_varijabla>
  </DomainObject.Predmet.ProtuStrankaListFormatedWithAdress>
  <DomainObject.Predmet.ProtuStrankaListFormatedWithAdressOIB>
    <izvorni_sadrzaj>
      <item>POLJOPRIVREDNA ZADRUGA  KUPINA, OIB 27515673990, Kupina 79, 35216 Kupina</item>
    </izvorni_sadrzaj>
    <derivirana_varijabla naziv="DomainObject.Predmet.ProtuStrankaListFormatedWithAdressOIB_1">
      <item>POLJOPRIVREDNA ZADRUGA  KUPINA, OIB 27515673990, Kupina 79, 35216 Kupina</item>
    </derivirana_varijabla>
  </DomainObject.Predmet.ProtuStrankaListFormatedWithAdressOIB>
  <DomainObject.Predmet.ProtuStrankaListNazivFormated>
    <izvorni_sadrzaj>
      <item>POLJOPRIVREDNA ZADRUGA  KUPINA</item>
    </izvorni_sadrzaj>
    <derivirana_varijabla naziv="DomainObject.Predmet.ProtuStrankaListNazivFormated_1">
      <item>POLJOPRIVREDNA ZADRUGA  KUPINA</item>
    </derivirana_varijabla>
  </DomainObject.Predmet.ProtuStrankaListNazivFormated>
  <DomainObject.Predmet.ProtuStrankaListNazivFormatedOIB>
    <izvorni_sadrzaj>
      <item>POLJOPRIVREDNA ZADRUGA  KUPINA, OIB 27515673990</item>
    </izvorni_sadrzaj>
    <derivirana_varijabla naziv="DomainObject.Predmet.ProtuStrankaListNazivFormatedOIB_1">
      <item>POLJOPRIVREDNA ZADRUGA  KUPINA, OIB 27515673990</item>
    </derivirana_varijabla>
  </DomainObject.Predmet.ProtuStrankaListNazivFormatedOIB>
  <DomainObject.Predmet.OstaliList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>
  <DomainObject.Predmet.OstaliList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OIB>
  <DomainObject.Predmet.OstaliListFormatedWithAdress>
    <izvorni_sadrzaj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_1"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>
  <DomainObject.Predmet.OstaliListFormatedWithAdressOIB>
    <izvorni_sadrzaj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OIB_1"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OIB>
  <DomainObject.Predmet.OstaliListNaziv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>
  <DomainObject.Predmet.OstaliListNaziv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 KUPINA</izvorni_sadrzaj>
    <derivirana_varijabla naziv="DomainObject.Predmet.ProtustrankaIDrugi_1">POLJOPRIVREDNA ZADRUGA  KUPINA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POLJOPRIVREDNA ZADRUGA  KUPINA, OIB 27515673990, Kupina 79, 35216 Kupina</izvorni_sadrzaj>
    <derivirana_varijabla naziv="DomainObject.Predmet.ProtustrankaIDrugiAdressOIB_1">POLJOPRIVREDNA ZADRUGA  KUPINA, OIB 27515673990, Kupina 79, 35216 Kupina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SudioniciListNaziv_1"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SudioniciListNaziv>
  <DomainObject.Predmet.SudioniciListAdressOIB>
    <izvorni_sadrzaj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izvorni_sadrzaj>
    <derivirana_varijabla naziv="DomainObject.Predmet.SudioniciListAdressOIB_1"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565</properties:Words>
  <properties:Characters>3108</properties:Characters>
  <properties:Lines>93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2016-12-30T07:52:00Z</dcterms:created>
  <dc:creator>Korisnik</dc:creator>
  <cp:lastModifiedBy>wsadmin</cp:lastModifiedBy>
  <cp:lastPrinted>2016-12-30T07:51:00Z</cp:lastPrinted>
  <dcterms:modified xmlns:xsi="http://www.w3.org/2001/XMLSchema-instance" xsi:type="dcterms:W3CDTF">2016-12-30T07:52:00Z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