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4db3" w14:paraId="3ef4db3" w:rsidRDefault="00EF311F" w:rsidP="00126F44" w:rsidR="00E543AD">
      <w:pPr>
        <w15:collapsed w:val="false"/>
      </w:pPr>
      <w:bookmarkStart w:name="_GoBack" w:id="0"/>
      <w:bookmarkEnd w:id="0"/>
      <w:r>
        <w:tab/>
      </w:r>
      <w:r>
        <w:tab/>
      </w:r>
      <w:r>
        <w:tab/>
      </w:r>
      <w:r>
        <w:tab/>
      </w:r>
      <w:r>
        <w:tab/>
      </w:r>
      <w:r>
        <w:tab/>
      </w:r>
      <w:r>
        <w:tab/>
      </w:r>
      <w:r>
        <w:tab/>
      </w:r>
      <w:r>
        <w:tab/>
      </w:r>
      <w:r>
        <w:tab/>
        <w:t>14 St-</w:t>
      </w:r>
      <w:r w:rsidR="0082793D">
        <w:t>2</w:t>
      </w:r>
      <w:r w:rsidR="0021350E">
        <w:t>084</w:t>
      </w:r>
      <w:r>
        <w:t>/1</w:t>
      </w:r>
      <w:r w:rsidR="004109AE">
        <w:t>6</w:t>
      </w:r>
      <w:r>
        <w:t>-</w:t>
      </w:r>
      <w:r w:rsidR="00B93305">
        <w:t>2</w:t>
      </w:r>
      <w:r w:rsidR="0021350E">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21350E" w:rsidRPr="0021350E">
        <w:t>LUXURY DESIGN j.d.o.o. za proizvodnju i trgovinu, Vinkovci, Matice Hrvatske 10, MBS 030163520, OIB 29714513559</w:t>
      </w:r>
      <w:r w:rsidR="00625D51" w:rsidRPr="000B1DB2">
        <w:t xml:space="preserve">, dana </w:t>
      </w:r>
      <w:r w:rsidR="0021350E">
        <w:t>10</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21350E"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21350E" w:rsidRPr="0021350E">
        <w:rPr>
          <w:bCs/>
        </w:rPr>
        <w:t>LUXURY DESIGN j.d.o.o. za proizvodnju i trgovinu, Vinkovci, Matice Hrvatske 10, MBS 030163520, OIB 29714513559</w:t>
      </w:r>
      <w:r w:rsidRPr="00557979">
        <w:rPr>
          <w:bCs/>
        </w:rPr>
        <w:t>.</w:t>
      </w:r>
    </w:p>
    <w:p w:rsidRDefault="006C55C7" w:rsidP="006C55C7" w:rsidR="006C55C7">
      <w:pPr>
        <w:ind w:left="1065"/>
        <w:jc w:val="both"/>
        <w:rPr>
          <w:bCs/>
        </w:rPr>
      </w:pPr>
    </w:p>
    <w:p w:rsidRDefault="006C55C7" w:rsidP="0021350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21350E" w:rsidRPr="0021350E">
        <w:t>Perica Mitrović, Osijek, Kardinala A. Stepinca 35, OIB 29538074286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21350E" w:rsidR="006C55C7" w:rsidRPr="00A8678A">
      <w:pPr>
        <w:numPr>
          <w:ilvl w:val="0"/>
          <w:numId w:val="28"/>
        </w:numPr>
        <w:jc w:val="both"/>
      </w:pPr>
      <w:r w:rsidRPr="00692327">
        <w:rPr>
          <w:bCs/>
        </w:rPr>
        <w:t>ZAKLJUČUJE</w:t>
      </w:r>
      <w:r w:rsidRPr="00557979">
        <w:t xml:space="preserve"> se stečajni postupak nad dužnikom: </w:t>
      </w:r>
      <w:r w:rsidR="0021350E" w:rsidRPr="0021350E">
        <w:rPr>
          <w:bCs/>
        </w:rPr>
        <w:t>LUXURY DESIGN j.d.o.o. za proizvodnju i trgovinu, Vinkovci, Matice Hrvatske 10, MBS 030163520, OIB 29714513559</w:t>
      </w:r>
      <w:r>
        <w:rPr>
          <w:bCs/>
        </w:rPr>
        <w:t>.</w:t>
      </w:r>
    </w:p>
    <w:p w:rsidRDefault="006C55C7" w:rsidP="006C55C7" w:rsidR="006C55C7">
      <w:pPr>
        <w:jc w:val="both"/>
      </w:pPr>
    </w:p>
    <w:p w:rsidRDefault="006C55C7" w:rsidP="00724EF9" w:rsidR="006C55C7">
      <w:pPr>
        <w:pStyle w:val="Odlomakpopisa"/>
        <w:numPr>
          <w:ilvl w:val="0"/>
          <w:numId w:val="28"/>
        </w:numPr>
        <w:jc w:val="both"/>
      </w:pPr>
      <w:r>
        <w:t>Nalaže se bivšem zakonskom zastupniku</w:t>
      </w:r>
      <w:r w:rsidR="00113479">
        <w:t xml:space="preserve"> </w:t>
      </w:r>
      <w:r w:rsidR="00724EF9" w:rsidRPr="00724EF9">
        <w:t>Tihani Bičanić, Rokovci, Stjepana Radića 126, OIB 53702417648</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E20BF0" w:rsidP="00101441" w:rsidR="00E20BF0">
      <w:pPr>
        <w:ind w:firstLine="720"/>
        <w:jc w:val="both"/>
      </w:pPr>
    </w:p>
    <w:p w:rsidRDefault="00A4485C" w:rsidP="00101441" w:rsidR="00A4485C">
      <w:pPr>
        <w:ind w:firstLine="720"/>
        <w:jc w:val="both"/>
      </w:pPr>
    </w:p>
    <w:p w:rsidRDefault="00724EF9" w:rsidP="00724EF9" w:rsidR="00724EF9">
      <w:pPr>
        <w:ind w:firstLine="720"/>
        <w:jc w:val="both"/>
      </w:pPr>
      <w:r>
        <w:t xml:space="preserve">Dana 9.08.2016. zaprimljen je na ovome sudu prijedlog FINE Regionalni centar Osijek, Podružnica Osijek, klasa: 110-07/16-01/04 Ur. broj 04-06-16-10776 od 8.08.2016. godine, za </w:t>
      </w:r>
      <w:r w:rsidR="00A36E65">
        <w:t>otvaranje</w:t>
      </w:r>
      <w:r>
        <w:t xml:space="preserve"> stečajnog postupka nad dužnikom </w:t>
      </w:r>
      <w:r w:rsidRPr="00251FAA">
        <w:t>LUXURY DESIGN j.d.o.o. za proizvodnju i trgovinu, Vinkovci, Matice Hrvatske 10, MBS 030163520, OIB 29714513559</w:t>
      </w:r>
      <w:r>
        <w:t>, temeljem odredbe čl. 110. st. 1. Stečajnog zakona (NN 71/15, dalje: SZ).</w:t>
      </w:r>
    </w:p>
    <w:p w:rsidRDefault="00724EF9" w:rsidP="00724EF9" w:rsidR="00724EF9">
      <w:pPr>
        <w:ind w:firstLine="720"/>
        <w:jc w:val="both"/>
      </w:pPr>
    </w:p>
    <w:p w:rsidRDefault="00724EF9" w:rsidP="00724EF9" w:rsidR="00724EF9">
      <w:pPr>
        <w:ind w:firstLine="720"/>
        <w:jc w:val="both"/>
      </w:pPr>
      <w:r>
        <w:t>U prijedlogu je navela da na dan 4.08.2016. dužnik u Očevidniku redoslijeda osnova za plaćanje ima evidentirane neizvršene osnove za plaćanje u neprekinutom razdoblju od 120 dana, u ukupnom iznosu od 25.182,20 kn, u koji iznos je uračunata kamata i naknada FINE za provedbe ovrhe na novčanim sredstvima dužnika. Navodi da dužnik ima 1 zaposlenog radnika.</w:t>
      </w:r>
    </w:p>
    <w:p w:rsidRDefault="00724EF9" w:rsidP="00724EF9" w:rsidR="00724EF9">
      <w:pPr>
        <w:ind w:firstLine="720"/>
        <w:jc w:val="both"/>
      </w:pPr>
    </w:p>
    <w:p w:rsidRDefault="00724EF9" w:rsidP="00724EF9" w:rsidR="00724EF9">
      <w:pPr>
        <w:jc w:val="both"/>
      </w:pPr>
      <w:r>
        <w:tab/>
        <w:t>Dostavlja popis računa i oročenih novčanih sredstava na dan 4.08.2016., te navodi da na temelju čl. 112. st. 5. SZ dužnik na ime predujma za namirenje troškova stečajnog postupka nema zaplijenjena novčana sredstva na dan 4.08.2016.</w:t>
      </w:r>
    </w:p>
    <w:p w:rsidRDefault="00F27AEF" w:rsidP="009308FB"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4C31FA">
        <w:t>110</w:t>
      </w:r>
      <w:r w:rsidRPr="00176811">
        <w:t xml:space="preserve">. st. </w:t>
      </w:r>
      <w:r w:rsidR="004C31FA">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6F5314" w:rsidR="006F5314" w:rsidRPr="008C6A2A">
      <w:pPr>
        <w:ind w:firstLine="708"/>
        <w:jc w:val="both"/>
        <w:rPr>
          <w:bCs/>
        </w:rPr>
      </w:pPr>
      <w:r>
        <w:rPr>
          <w:color w:val="000000"/>
        </w:rPr>
        <w:t xml:space="preserve">U određenom </w:t>
      </w:r>
      <w:r w:rsidR="00ED0188">
        <w:rPr>
          <w:color w:val="000000"/>
        </w:rPr>
        <w:t>mu</w:t>
      </w:r>
      <w:r>
        <w:rPr>
          <w:color w:val="000000"/>
        </w:rPr>
        <w:t xml:space="preserve"> roku privremen</w:t>
      </w:r>
      <w:r w:rsidR="00ED0188">
        <w:rPr>
          <w:color w:val="000000"/>
        </w:rPr>
        <w:t>i</w:t>
      </w:r>
      <w:r>
        <w:rPr>
          <w:color w:val="000000"/>
        </w:rPr>
        <w:t xml:space="preserve"> stečajn</w:t>
      </w:r>
      <w:r w:rsidR="00ED0188">
        <w:rPr>
          <w:color w:val="000000"/>
        </w:rPr>
        <w:t>i</w:t>
      </w:r>
      <w:r>
        <w:rPr>
          <w:color w:val="000000"/>
        </w:rPr>
        <w:t xml:space="preserve"> upravitelj dostavi</w:t>
      </w:r>
      <w:r w:rsidR="00ED0188">
        <w:rPr>
          <w:color w:val="000000"/>
        </w:rPr>
        <w:t>o</w:t>
      </w:r>
      <w:r>
        <w:rPr>
          <w:color w:val="000000"/>
        </w:rPr>
        <w:t xml:space="preserve"> je svoje pisano izvješće u kojem navodi </w:t>
      </w:r>
      <w:r w:rsidR="00D5622A">
        <w:t xml:space="preserve">da </w:t>
      </w:r>
      <w:r w:rsidR="006F5314">
        <w:t>je</w:t>
      </w:r>
      <w:r w:rsidR="006F5314" w:rsidRPr="00E91270">
        <w:t xml:space="preserve"> </w:t>
      </w:r>
      <w:r w:rsidR="006F5314">
        <w:t>s</w:t>
      </w:r>
      <w:r w:rsidR="006F5314" w:rsidRPr="008C6A2A">
        <w:t>tupio u kontakt s direktoricom dužnika i proveo sve potrebne radnje kako bih utvrdio postojanje uvjeta za otvaranje stečajnog postupka nad istim te da li ima imovine kojom bi se pokrili troškovi stečajnog postupka.</w:t>
      </w:r>
    </w:p>
    <w:p w:rsidRDefault="006F5314" w:rsidP="006F5314" w:rsidR="006F5314" w:rsidRPr="008C6A2A">
      <w:pPr>
        <w:ind w:firstLine="708"/>
        <w:jc w:val="both"/>
      </w:pPr>
      <w:r w:rsidRPr="008C6A2A">
        <w:tab/>
      </w:r>
      <w:r w:rsidRPr="008C6A2A">
        <w:tab/>
      </w:r>
      <w:r w:rsidRPr="008C6A2A">
        <w:tab/>
        <w:t xml:space="preserve"> </w:t>
      </w:r>
    </w:p>
    <w:p w:rsidRDefault="006F5314" w:rsidP="006F5314" w:rsidR="006F5314" w:rsidRPr="008C6A2A">
      <w:pPr>
        <w:jc w:val="both"/>
      </w:pPr>
      <w:r w:rsidRPr="008C6A2A">
        <w:tab/>
        <w:t>Dužnik je od registriranih djelatnosti obavljao djelatnost kozmetičkih salona i salona za pedikuru, manikuru i ugradnju umjetnih noktiju. Temeljem pisane izjave direkto</w:t>
      </w:r>
      <w:r>
        <w:t>r</w:t>
      </w:r>
      <w:r w:rsidRPr="008C6A2A">
        <w:t xml:space="preserve">ice dužnik je prestao s obavljanjem djelatnosti početkom 2016. godine, kada je prestao radni odnos svim radnicima, osim direktora dužnika. </w:t>
      </w:r>
    </w:p>
    <w:p w:rsidRDefault="006F5314" w:rsidP="006F5314" w:rsidR="006F5314" w:rsidRPr="008C6A2A">
      <w:pPr>
        <w:jc w:val="both"/>
      </w:pPr>
    </w:p>
    <w:p w:rsidRDefault="006F5314" w:rsidP="006F5314" w:rsidR="006F5314" w:rsidRPr="008C6A2A">
      <w:pPr>
        <w:ind w:firstLine="720"/>
        <w:jc w:val="both"/>
      </w:pPr>
      <w:r w:rsidRPr="008C6A2A">
        <w:t>Temeljem očevidnika o redoslijedu plaćanja Financijske agencije, Sekto</w:t>
      </w:r>
      <w:r>
        <w:t>r poslovne mreže Vinkovci, utvrđen</w:t>
      </w:r>
      <w:r w:rsidRPr="008C6A2A">
        <w:t xml:space="preserve">o </w:t>
      </w:r>
      <w:r>
        <w:t>je</w:t>
      </w:r>
      <w:r w:rsidRPr="008C6A2A">
        <w:t xml:space="preserve"> da dužnik </w:t>
      </w:r>
      <w:r>
        <w:t xml:space="preserve">na dan 21.09.2016. godine </w:t>
      </w:r>
      <w:r w:rsidRPr="008C6A2A">
        <w:t>ima neprekidnu blokadu žiro-računa dužu od 120 dana i ima evidentirane nepodmirene obveze u iznosu od 32.059,66 kn.</w:t>
      </w:r>
    </w:p>
    <w:p w:rsidRDefault="006F5314" w:rsidP="006F5314" w:rsidR="006F5314">
      <w:pPr>
        <w:jc w:val="both"/>
      </w:pPr>
    </w:p>
    <w:p w:rsidRDefault="006F5314" w:rsidP="006F5314" w:rsidR="006F5314" w:rsidRPr="008C6A2A">
      <w:pPr>
        <w:jc w:val="both"/>
      </w:pPr>
      <w:r w:rsidRPr="008C6A2A">
        <w:tab/>
        <w:t>Prema bruto bilanci dužnika na dan 30.09.2016. godine, utvr</w:t>
      </w:r>
      <w:r>
        <w:t>đen</w:t>
      </w:r>
      <w:r w:rsidRPr="008C6A2A">
        <w:t xml:space="preserve">o </w:t>
      </w:r>
      <w:r>
        <w:t>je</w:t>
      </w:r>
      <w:r w:rsidRPr="008C6A2A">
        <w:t xml:space="preserve"> da dužnik ima dospjele nepodmirene sljedeće obveze: </w:t>
      </w:r>
    </w:p>
    <w:p w:rsidRDefault="006F5314" w:rsidP="006F5314" w:rsidR="006F5314" w:rsidRPr="008C6A2A">
      <w:pPr>
        <w:ind w:firstLine="360"/>
        <w:jc w:val="both"/>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5"/>
        <w:gridCol w:w="5812"/>
        <w:gridCol w:w="2801"/>
      </w:tblGrid>
      <w:tr w:rsidTr="00102025" w:rsidR="006F5314" w:rsidRPr="008C6A2A">
        <w:tc>
          <w:tcPr>
            <w:tcW w:type="dxa" w:w="675"/>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1.</w:t>
            </w:r>
          </w:p>
        </w:tc>
        <w:tc>
          <w:tcPr>
            <w:tcW w:type="dxa" w:w="5812"/>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 xml:space="preserve">Obveza za neto plaće </w:t>
            </w:r>
          </w:p>
        </w:tc>
        <w:tc>
          <w:tcPr>
            <w:tcW w:type="dxa" w:w="2801"/>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right"/>
            </w:pPr>
            <w:r w:rsidRPr="008C6A2A">
              <w:t>12.256,13 kn</w:t>
            </w:r>
          </w:p>
        </w:tc>
      </w:tr>
      <w:tr w:rsidTr="00102025" w:rsidR="006F5314" w:rsidRPr="008C6A2A">
        <w:tc>
          <w:tcPr>
            <w:tcW w:type="dxa" w:w="675"/>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2.</w:t>
            </w:r>
          </w:p>
        </w:tc>
        <w:tc>
          <w:tcPr>
            <w:tcW w:type="dxa" w:w="5812"/>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Porez i prirez na plaću</w:t>
            </w:r>
          </w:p>
        </w:tc>
        <w:tc>
          <w:tcPr>
            <w:tcW w:type="dxa" w:w="2801"/>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right"/>
            </w:pPr>
            <w:r w:rsidRPr="008C6A2A">
              <w:t>536,21 kn</w:t>
            </w:r>
          </w:p>
        </w:tc>
      </w:tr>
      <w:tr w:rsidTr="00102025" w:rsidR="006F5314" w:rsidRPr="008C6A2A">
        <w:tc>
          <w:tcPr>
            <w:tcW w:type="dxa" w:w="675"/>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3.</w:t>
            </w:r>
          </w:p>
        </w:tc>
        <w:tc>
          <w:tcPr>
            <w:tcW w:type="dxa" w:w="5812"/>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Obveze za mirovinsko osiguranje</w:t>
            </w:r>
          </w:p>
        </w:tc>
        <w:tc>
          <w:tcPr>
            <w:tcW w:type="dxa" w:w="2801"/>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right"/>
            </w:pPr>
            <w:r w:rsidRPr="008C6A2A">
              <w:t>3.931,55 kn</w:t>
            </w:r>
          </w:p>
        </w:tc>
      </w:tr>
      <w:tr w:rsidTr="00102025" w:rsidR="006F5314" w:rsidRPr="008C6A2A">
        <w:tc>
          <w:tcPr>
            <w:tcW w:type="dxa" w:w="675"/>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4.</w:t>
            </w:r>
          </w:p>
        </w:tc>
        <w:tc>
          <w:tcPr>
            <w:tcW w:type="dxa" w:w="5812"/>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both"/>
            </w:pPr>
            <w:r w:rsidRPr="008C6A2A">
              <w:t>Obveze za pozajmicu</w:t>
            </w:r>
          </w:p>
        </w:tc>
        <w:tc>
          <w:tcPr>
            <w:tcW w:type="dxa" w:w="2801"/>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right"/>
            </w:pPr>
            <w:r w:rsidRPr="008C6A2A">
              <w:t>22.622,65 kn</w:t>
            </w:r>
          </w:p>
        </w:tc>
      </w:tr>
      <w:tr w:rsidTr="00102025" w:rsidR="006F5314" w:rsidRPr="008C6A2A">
        <w:tc>
          <w:tcPr>
            <w:tcW w:type="dxa" w:w="675"/>
            <w:tcBorders>
              <w:top w:space="0" w:sz="4" w:color="auto" w:val="single"/>
              <w:left w:space="0" w:sz="4" w:color="auto" w:val="single"/>
              <w:bottom w:space="0" w:sz="4" w:color="auto" w:val="single"/>
              <w:right w:space="0" w:sz="4" w:color="auto" w:val="single"/>
            </w:tcBorders>
          </w:tcPr>
          <w:p w:rsidRDefault="006F5314" w:rsidP="00102025" w:rsidR="006F5314" w:rsidRPr="008C6A2A">
            <w:pPr>
              <w:jc w:val="both"/>
            </w:pPr>
          </w:p>
        </w:tc>
        <w:tc>
          <w:tcPr>
            <w:tcW w:type="dxa" w:w="5812"/>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center"/>
              <w:rPr>
                <w:b/>
              </w:rPr>
            </w:pPr>
            <w:r w:rsidRPr="008C6A2A">
              <w:rPr>
                <w:b/>
              </w:rPr>
              <w:t>UKUPNO</w:t>
            </w:r>
          </w:p>
        </w:tc>
        <w:tc>
          <w:tcPr>
            <w:tcW w:type="dxa" w:w="2801"/>
            <w:tcBorders>
              <w:top w:space="0" w:sz="4" w:color="auto" w:val="single"/>
              <w:left w:space="0" w:sz="4" w:color="auto" w:val="single"/>
              <w:bottom w:space="0" w:sz="4" w:color="auto" w:val="single"/>
              <w:right w:space="0" w:sz="4" w:color="auto" w:val="single"/>
            </w:tcBorders>
            <w:hideMark/>
          </w:tcPr>
          <w:p w:rsidRDefault="006F5314" w:rsidP="00102025" w:rsidR="006F5314" w:rsidRPr="008C6A2A">
            <w:pPr>
              <w:jc w:val="right"/>
              <w:rPr>
                <w:b/>
              </w:rPr>
            </w:pPr>
            <w:r w:rsidRPr="008C6A2A">
              <w:rPr>
                <w:b/>
              </w:rPr>
              <w:fldChar w:fldCharType="begin"/>
            </w:r>
            <w:r w:rsidRPr="008C6A2A">
              <w:rPr>
                <w:b/>
              </w:rPr>
              <w:instrText xml:space="preserve"> =sum(above) </w:instrText>
            </w:r>
            <w:r w:rsidRPr="008C6A2A">
              <w:rPr>
                <w:b/>
              </w:rPr>
              <w:fldChar w:fldCharType="separate"/>
            </w:r>
            <w:r w:rsidRPr="008C6A2A">
              <w:rPr>
                <w:b/>
                <w:noProof/>
              </w:rPr>
              <w:t>39.346,54 kn</w:t>
            </w:r>
            <w:r w:rsidRPr="008C6A2A">
              <w:rPr>
                <w:b/>
              </w:rPr>
              <w:fldChar w:fldCharType="end"/>
            </w:r>
          </w:p>
        </w:tc>
      </w:tr>
    </w:tbl>
    <w:p w:rsidRDefault="006F5314" w:rsidP="006F5314" w:rsidR="006F5314" w:rsidRPr="008C6A2A">
      <w:pPr>
        <w:jc w:val="both"/>
      </w:pPr>
      <w:r w:rsidRPr="008C6A2A">
        <w:tab/>
      </w:r>
    </w:p>
    <w:p w:rsidRDefault="006F5314" w:rsidP="006F5314" w:rsidR="006F5314" w:rsidRPr="008C6A2A">
      <w:pPr>
        <w:ind w:left="3540"/>
        <w:jc w:val="both"/>
      </w:pPr>
    </w:p>
    <w:p w:rsidRDefault="006F5314" w:rsidP="006F5314" w:rsidR="006F5314" w:rsidRPr="008C6A2A">
      <w:pPr>
        <w:ind w:left="-120"/>
        <w:jc w:val="both"/>
      </w:pPr>
      <w:r w:rsidRPr="008C6A2A">
        <w:tab/>
      </w:r>
      <w:r w:rsidRPr="008C6A2A">
        <w:tab/>
        <w:t xml:space="preserve">Nadalje, na temelju potvrde Ministarstva financija - Porezna uprava, Područni ured Slavonija i Baranja, Ispostava Vinkovci od dana 10.10.2016. godine, stanje duga dužnika iznosi </w:t>
      </w:r>
      <w:r w:rsidRPr="008C6A2A">
        <w:lastRenderedPageBreak/>
        <w:t>5.752,77 kn javnih davanja i to za porez i prirez na dohodak od nesamostalnog rada, doprinosa za mirovinsko osiguranje te članarine za H.G.K.</w:t>
      </w:r>
    </w:p>
    <w:p w:rsidRDefault="006F5314" w:rsidP="006F5314" w:rsidR="006F5314" w:rsidRPr="008C6A2A">
      <w:pPr>
        <w:ind w:hanging="840" w:left="4440"/>
        <w:jc w:val="both"/>
      </w:pPr>
    </w:p>
    <w:p w:rsidRDefault="006F5314" w:rsidP="006F5314" w:rsidR="006F5314" w:rsidRPr="008C6A2A">
      <w:pPr>
        <w:jc w:val="both"/>
      </w:pPr>
      <w:r w:rsidRPr="008C6A2A">
        <w:tab/>
      </w:r>
      <w:r>
        <w:t>D</w:t>
      </w:r>
      <w:r w:rsidRPr="008C6A2A">
        <w:t>užnik nije upisan kao vlasnik ne</w:t>
      </w:r>
      <w:r>
        <w:t>kretnina, a</w:t>
      </w:r>
      <w:r w:rsidRPr="008C6A2A">
        <w:t xml:space="preserve"> prema izjavi direktora, dužnik nije prometovao nekretninama unazad 4 godine jer je društvo osnovano dana 18.08.2015. godine, te ih nikada nije ni imao u vlasništvu.  </w:t>
      </w:r>
    </w:p>
    <w:p w:rsidRDefault="006F5314" w:rsidP="006F5314" w:rsidR="006F5314" w:rsidRPr="008C6A2A">
      <w:pPr>
        <w:jc w:val="both"/>
      </w:pPr>
    </w:p>
    <w:p w:rsidRDefault="006F5314" w:rsidP="006F5314" w:rsidR="006F5314" w:rsidRPr="008C6A2A">
      <w:pPr>
        <w:jc w:val="both"/>
      </w:pPr>
      <w:r>
        <w:tab/>
        <w:t>D</w:t>
      </w:r>
      <w:r w:rsidRPr="008C6A2A">
        <w:t xml:space="preserve">užnik nije evidentiran </w:t>
      </w:r>
      <w:r>
        <w:t xml:space="preserve">ni </w:t>
      </w:r>
      <w:r w:rsidRPr="008C6A2A">
        <w:t xml:space="preserve">kao vlasnik vozila. </w:t>
      </w:r>
    </w:p>
    <w:p w:rsidRDefault="006F5314" w:rsidP="006F5314" w:rsidR="006F5314" w:rsidRPr="008C6A2A">
      <w:pPr>
        <w:ind w:firstLine="480"/>
        <w:jc w:val="both"/>
      </w:pPr>
      <w:r w:rsidRPr="008C6A2A">
        <w:t xml:space="preserve">         </w:t>
      </w:r>
      <w:r w:rsidRPr="008C6A2A">
        <w:tab/>
      </w:r>
      <w:r w:rsidRPr="008C6A2A">
        <w:tab/>
      </w:r>
    </w:p>
    <w:p w:rsidRDefault="006F5314" w:rsidP="006F5314" w:rsidR="006F5314" w:rsidRPr="008C6A2A">
      <w:pPr>
        <w:ind w:firstLine="720"/>
        <w:jc w:val="both"/>
      </w:pPr>
      <w:r>
        <w:t>Također</w:t>
      </w:r>
      <w:r w:rsidRPr="008C6A2A">
        <w:t>, uvidom u bruto bilancu dužnika te prokaznog popisa imovine ovjerenog kod javnog bilježnika 6.10.2016. godine, utvr</w:t>
      </w:r>
      <w:r>
        <w:t>đen</w:t>
      </w:r>
      <w:r w:rsidRPr="008C6A2A">
        <w:t xml:space="preserve">o </w:t>
      </w:r>
      <w:r>
        <w:t>je</w:t>
      </w:r>
      <w:r w:rsidRPr="008C6A2A">
        <w:t xml:space="preserve"> da dužnik nema pokretne imovine niti dospjelih potraživanja od kupaca.</w:t>
      </w:r>
    </w:p>
    <w:p w:rsidRDefault="006F5314" w:rsidP="006F5314" w:rsidR="006F5314" w:rsidRPr="008C6A2A">
      <w:pPr>
        <w:ind w:firstLine="720"/>
        <w:jc w:val="both"/>
        <w:rPr>
          <w:b/>
        </w:rPr>
      </w:pPr>
    </w:p>
    <w:p w:rsidRDefault="006F5314" w:rsidP="006F5314" w:rsidR="006F5314" w:rsidRPr="008C6A2A">
      <w:pPr>
        <w:jc w:val="both"/>
      </w:pPr>
      <w:r w:rsidRPr="008C6A2A">
        <w:rPr>
          <w:b/>
        </w:rPr>
        <w:tab/>
      </w:r>
      <w:r w:rsidRPr="008C6A2A">
        <w:t xml:space="preserve">Slijedom navedenog, budući je stečajni dužnik nesposoban za plaćanje duže od 60 dana te postoji stečajni razlog predviđen člankom 6. </w:t>
      </w:r>
      <w:r w:rsidR="00A36E65">
        <w:t>SZ</w:t>
      </w:r>
      <w:r w:rsidRPr="008C6A2A">
        <w:t xml:space="preserve">, predlaže sukladno članku 132. </w:t>
      </w:r>
      <w:r w:rsidR="00A36E65">
        <w:t>SZ</w:t>
      </w:r>
      <w:r w:rsidRPr="008C6A2A">
        <w:t xml:space="preserve"> da stečajni sudac rješenjem pozove osobe koje imaju pravni interes za provedbom stečajnog postupka da u roku od 15 dana uplate predujam za namirenje troškova prethodnog i otvorenog stečajnog postupka u iznosu od </w:t>
      </w:r>
      <w:r>
        <w:t>31.600,00 kn, što čine slijedeći troškovi</w:t>
      </w:r>
      <w:r w:rsidRPr="008C6A2A">
        <w:t xml:space="preserve"> </w:t>
      </w:r>
      <w:r>
        <w:t xml:space="preserve">izrade pečata </w:t>
      </w:r>
      <w:r w:rsidRPr="008C6A2A">
        <w:t>u iznosu od 105,00 kn, troškovi zatvaranja žiro-računa 500,00 kn, trošak usluge knjigovodstvenog servisa 12.000,00 kn (za godinu dana), nagrada za rad stečajnog upravitelja u bruto iznosu 15.000,00 kn, troškovi procjene imovine ovlaštenog sudskog vještaka 4.000,00 kn.</w:t>
      </w:r>
    </w:p>
    <w:p w:rsidRDefault="006F5314" w:rsidP="006F5314" w:rsidR="006F5314" w:rsidRPr="008C6A2A">
      <w:pPr>
        <w:jc w:val="both"/>
      </w:pPr>
    </w:p>
    <w:p w:rsidRDefault="006F5314" w:rsidP="006F5314" w:rsidR="006F5314" w:rsidRPr="008C6A2A">
      <w:pPr>
        <w:ind w:firstLine="720"/>
        <w:jc w:val="both"/>
      </w:pPr>
      <w:r w:rsidRPr="008C6A2A">
        <w:t>Ako osobe koje imaju pravni interes ne predujme traženi iznos, predlaže sudu don</w:t>
      </w:r>
      <w:r w:rsidR="00A36E65">
        <w:t>ošenje</w:t>
      </w:r>
      <w:r w:rsidRPr="008C6A2A">
        <w:t xml:space="preserve"> odluk</w:t>
      </w:r>
      <w:r w:rsidR="00A36E65">
        <w:t>e</w:t>
      </w:r>
      <w:r w:rsidRPr="008C6A2A">
        <w:t xml:space="preserve"> o otvaranju stečajnog postupka i istovremenom zaključenju budući dužnik nema imovine koja bi bila dostatna za pokriće troškova stečajnog postupka.</w:t>
      </w:r>
    </w:p>
    <w:p w:rsidRDefault="006F5314" w:rsidP="006F5314" w:rsidR="006F5314" w:rsidRPr="008C6A2A">
      <w:pPr>
        <w:ind w:firstLine="720"/>
        <w:jc w:val="both"/>
      </w:pPr>
    </w:p>
    <w:p w:rsidRDefault="006F5314" w:rsidP="006F5314" w:rsidR="006F5314" w:rsidRPr="008C6A2A">
      <w:pPr>
        <w:ind w:firstLine="720"/>
        <w:jc w:val="both"/>
      </w:pPr>
      <w:r>
        <w:t>Privremeni stečajni upravitelj</w:t>
      </w:r>
      <w:r w:rsidRPr="008C6A2A">
        <w:t xml:space="preserve"> pod</w:t>
      </w:r>
      <w:r w:rsidR="00BC4435">
        <w:t>uzeo je</w:t>
      </w:r>
      <w:r w:rsidRPr="008C6A2A">
        <w:t xml:space="preserve"> sudu javnobilježnički ovjerovljenu izjavu da bivši zakonski zastupnik dužnika kao novi imatelj preuzima </w:t>
      </w:r>
      <w:r>
        <w:t>arhivsk</w:t>
      </w:r>
      <w:r w:rsidRPr="008C6A2A">
        <w:t xml:space="preserve">o gradivo dužnika na čuvanje i operativno korištenje, te da se obvezuje gradivo savjesno čuvati, sukladno pozitivnim propisima, a pod prijetnjom zakonskih posljedica propisanih odredbama članka 177., 178. i 180. </w:t>
      </w:r>
      <w:r w:rsidR="00BC4435">
        <w:t>SZ</w:t>
      </w:r>
      <w:r w:rsidRPr="008C6A2A">
        <w:t xml:space="preserve"> i članka 66. Zakona o arhivskom gradivu i arhivima (NN 105/97).</w:t>
      </w:r>
    </w:p>
    <w:p w:rsidRDefault="00A770D1" w:rsidP="006F5314"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2036A">
        <w:t>1</w:t>
      </w:r>
      <w:r w:rsidR="00E91FB9">
        <w:t>9</w:t>
      </w:r>
      <w:r>
        <w:t>.</w:t>
      </w:r>
      <w:r w:rsidR="0002036A">
        <w:t>10</w:t>
      </w:r>
      <w:r>
        <w:t xml:space="preserve">.2016. privremeni stečajni upravitelj je ostao kod svoga izvješća od </w:t>
      </w:r>
      <w:r w:rsidR="0002036A">
        <w:t>1</w:t>
      </w:r>
      <w:r w:rsidR="006F5314">
        <w:t>3</w:t>
      </w:r>
      <w:r>
        <w:t>.</w:t>
      </w:r>
      <w:r w:rsidR="0002036A">
        <w:t>10</w:t>
      </w:r>
      <w:r>
        <w:t xml:space="preserve">.2016. koje prileži u spisu na listu </w:t>
      </w:r>
      <w:r w:rsidR="003A6694">
        <w:t>2</w:t>
      </w:r>
      <w:r w:rsidR="006F5314">
        <w:t>4</w:t>
      </w:r>
      <w:r>
        <w:t>-</w:t>
      </w:r>
      <w:r w:rsidR="003A6694">
        <w:t>2</w:t>
      </w:r>
      <w:r w:rsidR="006F5314">
        <w:t>6</w:t>
      </w:r>
      <w:r>
        <w:t>.</w:t>
      </w:r>
    </w:p>
    <w:p w:rsidRDefault="001F3963" w:rsidP="00B76772" w:rsidR="001F3963">
      <w:pPr>
        <w:jc w:val="both"/>
      </w:pPr>
    </w:p>
    <w:p w:rsidRDefault="00A770D1" w:rsidP="00990C7E" w:rsidR="00A770D1">
      <w:pPr>
        <w:jc w:val="both"/>
      </w:pPr>
      <w:r>
        <w:tab/>
        <w:t xml:space="preserve">Vjerovnik RH po ŽDO GUO </w:t>
      </w:r>
      <w:r w:rsidR="00433673">
        <w:t>Vukovar</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4949F8">
        <w:t>1</w:t>
      </w:r>
      <w:r w:rsidR="003F013F">
        <w:t>9</w:t>
      </w:r>
      <w:r>
        <w:t>.</w:t>
      </w:r>
      <w:r w:rsidR="004949F8">
        <w:t>1</w:t>
      </w:r>
      <w:r w:rsidR="003F013F">
        <w:t>0</w:t>
      </w:r>
      <w:r>
        <w:t>.2016. pozvao osobe koje imaju pravni interes da se provede stečajni postupak nad ovim dužnikom na</w:t>
      </w:r>
      <w:r w:rsidR="00F73F18">
        <w:t xml:space="preserve"> </w:t>
      </w:r>
      <w:r>
        <w:t xml:space="preserve">uplatu predujma </w:t>
      </w:r>
      <w:r w:rsidR="00F73F18">
        <w:t xml:space="preserve">u iznosu od </w:t>
      </w:r>
      <w:r w:rsidR="00433673">
        <w:t>31</w:t>
      </w:r>
      <w:r w:rsidR="00F73F18">
        <w:t>.</w:t>
      </w:r>
      <w:r w:rsidR="00433673">
        <w:t>6</w:t>
      </w:r>
      <w:r w:rsidR="00F73F18">
        <w:t xml:space="preserve">00,00 kn </w:t>
      </w:r>
      <w:r w:rsidR="00E10177">
        <w:t>(</w:t>
      </w:r>
      <w:r w:rsidR="00433673" w:rsidRPr="00433673">
        <w:rPr>
          <w:color w:val="000000"/>
        </w:rPr>
        <w:t>troškovi izrade pečata u iznosu od 105,00 kn, troškovi zatvaranja žiro-računa 500,00 kn, trošak usluge knjigovodstvenog servisa 12.000,00 kn (za godinu dana), nagrada za rad stečajnog upravitelja u bruto iznosu 15.000,00 kn, troškovi procjene imovine ovlaštenog sudskog vještaka 4.000,00 kn</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3707F2">
        <w:t xml:space="preserve"> </w:t>
      </w:r>
      <w:r w:rsidR="00AF0717">
        <w:t xml:space="preserve">Dopis HZMO od </w:t>
      </w:r>
      <w:r w:rsidR="004949F8">
        <w:t>2</w:t>
      </w:r>
      <w:r w:rsidR="0087181E">
        <w:t>5</w:t>
      </w:r>
      <w:r w:rsidR="00AF0717">
        <w:t>.0</w:t>
      </w:r>
      <w:r w:rsidR="004949F8">
        <w:t>8</w:t>
      </w:r>
      <w:r w:rsidR="00AF0717">
        <w:t xml:space="preserve">.2016., Potvrdu Općinskog suda u </w:t>
      </w:r>
      <w:r w:rsidR="0087181E">
        <w:t>Vukovaru</w:t>
      </w:r>
      <w:r w:rsidR="00AF0717">
        <w:t xml:space="preserve">, zk odjel </w:t>
      </w:r>
      <w:r w:rsidR="0087181E">
        <w:t xml:space="preserve">Vinkovci </w:t>
      </w:r>
      <w:r w:rsidR="00AF0717">
        <w:t xml:space="preserve">od </w:t>
      </w:r>
      <w:r w:rsidR="0087181E">
        <w:t>25</w:t>
      </w:r>
      <w:r w:rsidR="00AF0717">
        <w:t>.0</w:t>
      </w:r>
      <w:r w:rsidR="00EF2494">
        <w:t>8</w:t>
      </w:r>
      <w:r w:rsidR="00AF0717">
        <w:t>.2016.</w:t>
      </w:r>
      <w:r w:rsidR="00AA7100">
        <w:t xml:space="preserve"> i 11.10.2016.</w:t>
      </w:r>
      <w:r w:rsidR="00AF0717">
        <w:t>,</w:t>
      </w:r>
      <w:r w:rsidR="00F65E30">
        <w:t xml:space="preserve"> Uvjerenje MUP </w:t>
      </w:r>
      <w:r w:rsidR="00F65E30">
        <w:lastRenderedPageBreak/>
        <w:t xml:space="preserve">PU </w:t>
      </w:r>
      <w:r w:rsidR="0087181E">
        <w:t>Vukovarsko-srijemska, Služba upravnih i inspekcijskih poslova</w:t>
      </w:r>
      <w:r w:rsidR="00F65E30">
        <w:t xml:space="preserve"> od </w:t>
      </w:r>
      <w:r w:rsidR="0087181E">
        <w:t>2</w:t>
      </w:r>
      <w:r w:rsidR="00F65E30">
        <w:t>.0</w:t>
      </w:r>
      <w:r w:rsidR="0087181E">
        <w:t>9</w:t>
      </w:r>
      <w:r w:rsidR="00F65E30">
        <w:t>.2016.</w:t>
      </w:r>
      <w:r w:rsidR="00AA7100">
        <w:t xml:space="preserve"> i 10.10.2016.</w:t>
      </w:r>
      <w:r w:rsidR="00F65E30">
        <w:t>,</w:t>
      </w:r>
      <w:r w:rsidR="00EB154B">
        <w:t xml:space="preserve"> Izvješće privremenog stečajnog upravitelja od </w:t>
      </w:r>
      <w:r w:rsidR="00B64DEA">
        <w:t>1</w:t>
      </w:r>
      <w:r w:rsidR="00167529">
        <w:t>3</w:t>
      </w:r>
      <w:r w:rsidR="00EB154B">
        <w:t>.</w:t>
      </w:r>
      <w:r w:rsidR="00B64DEA">
        <w:t>1</w:t>
      </w:r>
      <w:r w:rsidR="009449DF">
        <w:t>0</w:t>
      </w:r>
      <w:r w:rsidR="00EB154B">
        <w:t>.2016.</w:t>
      </w:r>
      <w:r w:rsidR="00167529">
        <w:t xml:space="preserve"> (3 stranice)</w:t>
      </w:r>
      <w:r w:rsidR="002D7C9F">
        <w:t xml:space="preserve">, </w:t>
      </w:r>
      <w:r w:rsidR="005E0475">
        <w:t xml:space="preserve">Očevidnik o redoslijedu plaćanja sa obračunatom kamatom od </w:t>
      </w:r>
      <w:r w:rsidR="00167529">
        <w:t>21</w:t>
      </w:r>
      <w:r w:rsidR="005E0475">
        <w:t>.</w:t>
      </w:r>
      <w:r w:rsidR="00167529">
        <w:t>09</w:t>
      </w:r>
      <w:r w:rsidR="005E0475">
        <w:t>.2016.</w:t>
      </w:r>
      <w:r w:rsidR="00364D25">
        <w:t xml:space="preserve"> (</w:t>
      </w:r>
      <w:r w:rsidR="006622A9">
        <w:t>3</w:t>
      </w:r>
      <w:r w:rsidR="00364D25">
        <w:t xml:space="preserve"> stranice),</w:t>
      </w:r>
      <w:r w:rsidR="006622A9">
        <w:t xml:space="preserve"> Bruto bilanca od 1.01. do 30.09.2016. (2 stranice), Prokazni popis imovine ovjeren po javnom bilježniku, Potvrda MF, PU, Područni ured Slavonija i Baranja, Ispostava Vinkovci od 10.10.2016.</w:t>
      </w:r>
      <w:r w:rsidR="00AA7100">
        <w:t xml:space="preserve"> i Izjava zakonskog zastupnika dužnika od 12.10.2016. ovjeren po javnom bilježniku,</w:t>
      </w:r>
      <w:r w:rsidR="00364D25">
        <w:t xml:space="preserve"> </w:t>
      </w:r>
      <w:r>
        <w:t xml:space="preserve">sud je utvrdio da postoji stečajni razlog predviđen zakonom (čl. 6. st. 2. SZ-a), da je predlagatelj ovlašten za podnošenje predmetnog prijedloga </w:t>
      </w:r>
      <w:r w:rsidRPr="00EA735A">
        <w:t>(</w:t>
      </w:r>
      <w:r>
        <w:t xml:space="preserve">čl. </w:t>
      </w:r>
      <w:r w:rsidR="004A7A6D">
        <w:t>110</w:t>
      </w:r>
      <w:r>
        <w:t xml:space="preserve">. st. </w:t>
      </w:r>
      <w:r w:rsidR="004A7A6D">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2B2795" w:rsidP="006C55C7" w:rsidR="002B2795">
      <w:pPr>
        <w:ind w:firstLine="708"/>
        <w:jc w:val="both"/>
      </w:pPr>
    </w:p>
    <w:p w:rsidRDefault="006C55C7" w:rsidP="006C55C7" w:rsidR="00F002BA" w:rsidRPr="00CE5270">
      <w:pPr>
        <w:pStyle w:val="Tijeloteksta"/>
        <w:jc w:val="center"/>
      </w:pPr>
      <w:r w:rsidRPr="00CE5270">
        <w:t xml:space="preserve">U Osijeku </w:t>
      </w:r>
      <w:r w:rsidR="00432296">
        <w:t>10</w:t>
      </w:r>
      <w:r w:rsidRPr="00CE5270">
        <w:t xml:space="preserve">. </w:t>
      </w:r>
      <w:r w:rsidR="00364D25">
        <w:t>siječnj</w:t>
      </w:r>
      <w:r w:rsidR="009F46A9">
        <w:t>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002BA" w:rsidP="006C55C7" w:rsidR="00F002BA">
      <w:pPr>
        <w:pStyle w:val="Tijeloteksta"/>
        <w:rPr>
          <w:bCs/>
        </w:rPr>
      </w:pPr>
    </w:p>
    <w:p w:rsidRDefault="0077623D" w:rsidP="006C55C7" w:rsidR="0077623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432296">
        <w:t>Perica Mitrović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32296" w:rsidR="006C55C7" w:rsidRPr="007E6923">
      <w:pPr>
        <w:numPr>
          <w:ilvl w:val="0"/>
          <w:numId w:val="29"/>
        </w:numPr>
        <w:jc w:val="both"/>
        <w:rPr>
          <w:bCs/>
        </w:rPr>
      </w:pPr>
      <w:r>
        <w:rPr>
          <w:bCs/>
        </w:rPr>
        <w:t xml:space="preserve">zakonski zastupnik dužnika </w:t>
      </w:r>
      <w:r w:rsidR="00432296" w:rsidRPr="00432296">
        <w:t>Tihani Bičanić, Rokovci, Stjepana Radića 126</w:t>
      </w:r>
    </w:p>
    <w:p w:rsidRDefault="006C55C7" w:rsidP="006C55C7" w:rsidR="006C55C7">
      <w:pPr>
        <w:numPr>
          <w:ilvl w:val="0"/>
          <w:numId w:val="29"/>
        </w:numPr>
        <w:jc w:val="both"/>
        <w:rPr>
          <w:bCs/>
        </w:rPr>
      </w:pPr>
      <w:r>
        <w:rPr>
          <w:bCs/>
        </w:rPr>
        <w:t xml:space="preserve">ŽDO GUO </w:t>
      </w:r>
      <w:r w:rsidR="00432296">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24DA">
      <w:rPr>
        <w:rStyle w:val="Brojstranice"/>
        <w:noProof/>
      </w:rPr>
      <w:t>4</w:t>
    </w:r>
    <w:r>
      <w:rPr>
        <w:rStyle w:val="Brojstranice"/>
      </w:rPr>
      <w:fldChar w:fldCharType="end"/>
    </w:r>
  </w:p>
  <w:p w:rsidRDefault="0021350E" w:rsidP="0021350E" w:rsidR="00A4485C">
    <w:pPr>
      <w:pStyle w:val="Zaglavlje"/>
      <w:jc w:val="right"/>
    </w:pPr>
    <w:r w:rsidRPr="0021350E">
      <w:t>14 St-2084/16-24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5461F"/>
    <w:rsid w:val="00060B7E"/>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0F59"/>
    <w:rsid w:val="000C4691"/>
    <w:rsid w:val="000C4895"/>
    <w:rsid w:val="000D26A7"/>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67529"/>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A6694"/>
    <w:rsid w:val="003C60D7"/>
    <w:rsid w:val="003E14CC"/>
    <w:rsid w:val="003E2B91"/>
    <w:rsid w:val="003E4EC4"/>
    <w:rsid w:val="003E5553"/>
    <w:rsid w:val="003E66F9"/>
    <w:rsid w:val="003F013F"/>
    <w:rsid w:val="003F34DE"/>
    <w:rsid w:val="0040029D"/>
    <w:rsid w:val="00403559"/>
    <w:rsid w:val="00405F0F"/>
    <w:rsid w:val="00406A18"/>
    <w:rsid w:val="004109AE"/>
    <w:rsid w:val="004177DA"/>
    <w:rsid w:val="00420B1D"/>
    <w:rsid w:val="00421439"/>
    <w:rsid w:val="00424471"/>
    <w:rsid w:val="004256E2"/>
    <w:rsid w:val="00426E44"/>
    <w:rsid w:val="004314BF"/>
    <w:rsid w:val="00432296"/>
    <w:rsid w:val="00433582"/>
    <w:rsid w:val="00433673"/>
    <w:rsid w:val="00434031"/>
    <w:rsid w:val="00435338"/>
    <w:rsid w:val="0043594C"/>
    <w:rsid w:val="00436053"/>
    <w:rsid w:val="00437009"/>
    <w:rsid w:val="00440B92"/>
    <w:rsid w:val="00441214"/>
    <w:rsid w:val="00444676"/>
    <w:rsid w:val="004555EA"/>
    <w:rsid w:val="00457214"/>
    <w:rsid w:val="0046661E"/>
    <w:rsid w:val="0046741D"/>
    <w:rsid w:val="00470477"/>
    <w:rsid w:val="00475136"/>
    <w:rsid w:val="004804E4"/>
    <w:rsid w:val="0048351B"/>
    <w:rsid w:val="00487212"/>
    <w:rsid w:val="004903C1"/>
    <w:rsid w:val="004949F8"/>
    <w:rsid w:val="004964C6"/>
    <w:rsid w:val="004A23EE"/>
    <w:rsid w:val="004A26BA"/>
    <w:rsid w:val="004A6116"/>
    <w:rsid w:val="004A7A6D"/>
    <w:rsid w:val="004B06EB"/>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5693"/>
    <w:rsid w:val="00516444"/>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3A89"/>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0475"/>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0BDE"/>
    <w:rsid w:val="006622A9"/>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687"/>
    <w:rsid w:val="00730DFD"/>
    <w:rsid w:val="00733110"/>
    <w:rsid w:val="00741461"/>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08FB"/>
    <w:rsid w:val="009310B0"/>
    <w:rsid w:val="0093535F"/>
    <w:rsid w:val="00935718"/>
    <w:rsid w:val="00935F94"/>
    <w:rsid w:val="00942491"/>
    <w:rsid w:val="009449DF"/>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0369"/>
    <w:rsid w:val="00A01122"/>
    <w:rsid w:val="00A011B5"/>
    <w:rsid w:val="00A13244"/>
    <w:rsid w:val="00A1440D"/>
    <w:rsid w:val="00A14DAA"/>
    <w:rsid w:val="00A1532F"/>
    <w:rsid w:val="00A15373"/>
    <w:rsid w:val="00A153E4"/>
    <w:rsid w:val="00A16023"/>
    <w:rsid w:val="00A176EE"/>
    <w:rsid w:val="00A2791C"/>
    <w:rsid w:val="00A30F84"/>
    <w:rsid w:val="00A34F42"/>
    <w:rsid w:val="00A35410"/>
    <w:rsid w:val="00A3698E"/>
    <w:rsid w:val="00A36E65"/>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3751"/>
    <w:rsid w:val="00B3730F"/>
    <w:rsid w:val="00B373DC"/>
    <w:rsid w:val="00B401CC"/>
    <w:rsid w:val="00B41E35"/>
    <w:rsid w:val="00B41E45"/>
    <w:rsid w:val="00B4614F"/>
    <w:rsid w:val="00B50379"/>
    <w:rsid w:val="00B51B58"/>
    <w:rsid w:val="00B540A5"/>
    <w:rsid w:val="00B57342"/>
    <w:rsid w:val="00B6364C"/>
    <w:rsid w:val="00B64DEA"/>
    <w:rsid w:val="00B65B45"/>
    <w:rsid w:val="00B66849"/>
    <w:rsid w:val="00B70C88"/>
    <w:rsid w:val="00B725DE"/>
    <w:rsid w:val="00B72D7F"/>
    <w:rsid w:val="00B73F46"/>
    <w:rsid w:val="00B76772"/>
    <w:rsid w:val="00B80FC8"/>
    <w:rsid w:val="00B8546F"/>
    <w:rsid w:val="00B87668"/>
    <w:rsid w:val="00B90674"/>
    <w:rsid w:val="00B90ECC"/>
    <w:rsid w:val="00B93305"/>
    <w:rsid w:val="00B934BC"/>
    <w:rsid w:val="00B95987"/>
    <w:rsid w:val="00B96ED7"/>
    <w:rsid w:val="00BB0242"/>
    <w:rsid w:val="00BB08DC"/>
    <w:rsid w:val="00BB168E"/>
    <w:rsid w:val="00BB2219"/>
    <w:rsid w:val="00BB3A2C"/>
    <w:rsid w:val="00BB50E2"/>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24DA"/>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D70EC"/>
    <w:rsid w:val="00DE05CD"/>
    <w:rsid w:val="00DE33B4"/>
    <w:rsid w:val="00DF0296"/>
    <w:rsid w:val="00DF51CC"/>
    <w:rsid w:val="00DF6269"/>
    <w:rsid w:val="00DF733F"/>
    <w:rsid w:val="00DF79B0"/>
    <w:rsid w:val="00DF7D40"/>
    <w:rsid w:val="00E05EB9"/>
    <w:rsid w:val="00E10177"/>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2494"/>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6D98"/>
    <w:rsid w:val="00F8106F"/>
    <w:rsid w:val="00F81081"/>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D224DA"/>
    <w:rPr>
      <w:color w:val="808080"/>
      <w:bdr w:space="0" w:sz="0" w:color="auto" w:val="none"/>
      <w:shd w:fill="auto" w:color="auto" w:val="clear"/>
    </w:rPr>
  </w:style>
  <w:style w:customStyle="true" w:styleId="eSPISCCParagraphDefaultFont" w:type="character">
    <w:name w:val="eSPIS_CC_Paragraph Default Font"/>
    <w:basedOn w:val="Zadanifontodlomka"/>
    <w:rsid w:val="00D224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4DA"/>
    <w:rPr>
      <w:bdr w:space="0" w:sz="0" w:color="auto" w:val="none"/>
      <w:shd w:fill="FFFFCC" w:color="auto" w:val="clear"/>
      <w:lang w:val="hr-HR"/>
    </w:rPr>
  </w:style>
  <w:style w:customStyle="true" w:styleId="PozadinaSvijetloCrvena" w:type="character">
    <w:name w:val="Pozadina_SvijetloCrvena"/>
    <w:basedOn w:val="eSPISCCParagraphDefaultFont"/>
    <w:rsid w:val="00D224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4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D224DA"/>
    <w:rPr>
      <w:color w:val="808080"/>
      <w:bdr w:color="auto" w:space="0" w:sz="0" w:val="none"/>
      <w:shd w:color="auto" w:fill="auto" w:val="clear"/>
    </w:rPr>
  </w:style>
  <w:style w:customStyle="1" w:styleId="eSPISCCParagraphDefaultFont" w:type="character">
    <w:name w:val="eSPIS_CC_Paragraph Default Font"/>
    <w:basedOn w:val="Zadanifontodlomka"/>
    <w:rsid w:val="00D22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4DA"/>
    <w:rPr>
      <w:bdr w:color="auto" w:space="0" w:sz="0" w:val="none"/>
      <w:shd w:color="auto" w:fill="FFFFCC" w:val="clear"/>
      <w:lang w:val="hr-HR"/>
    </w:rPr>
  </w:style>
  <w:style w:customStyle="1" w:styleId="PozadinaSvijetloCrvena" w:type="character">
    <w:name w:val="Pozadina_SvijetloCrvena"/>
    <w:basedOn w:val="eSPISCCParagraphDefaultFont"/>
    <w:rsid w:val="00D22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4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2084</izvorni_sadrzaj>
    <derivirana_varijabla naziv="DomainObject.Predmet.Broj_1">2084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St-2084/2016</izvorni_sadrzaj>
    <derivirana_varijabla naziv="DomainObject.Predmet.OznakaBroj_1">St-2084/2016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LUXURY DESIGN j.d.o.o. za proizvodnju i trgovinu</izvorni_sadrzaj>
    <derivirana_varijabla naziv="DomainObject.Predmet.ProtustrankaFormated_1">  LUXURY DESIGN j.d.o.o. za proizvodnju i trgovinu</derivirana_varijabla>
  </DomainObject.Predmet.ProtustrankaFormated>
  <DomainObject.Predmet.ProtustrankaFormatedOIB>
    <izvorni_sadrzaj>  LUXURY DESIGN j.d.o.o. za proizvodnju i trgovinu, OIB 29714513559</izvorni_sadrzaj>
    <derivirana_varijabla naziv="DomainObject.Predmet.ProtustrankaFormatedOIB_1">  LUXURY DESIGN j.d.o.o. za proizvodnju i trgovinu, OIB 29714513559</derivirana_varijabla>
  </DomainObject.Predmet.ProtustrankaFormatedOIB>
  <DomainObject.Predmet.ProtustrankaFormatedWithAdress>
    <izvorni_sadrzaj> LUXURY DESIGN j.d.o.o. za proizvodnju i trgovinu, Matice Hrvatske 10, 32100 Vinkovci</izvorni_sadrzaj>
    <derivirana_varijabla naziv="DomainObject.Predmet.ProtustrankaFormatedWithAdress_1"> LUXURY DESIGN j.d.o.o. za proizvodnju i trgovinu, Matice Hrvatske 10, 32100 Vinkovci</derivirana_varijabla>
  </DomainObject.Predmet.ProtustrankaFormatedWithAdress>
  <DomainObject.Predmet.ProtustrankaFormatedWithAdressOIB>
    <izvorni_sadrzaj> LUXURY DESIGN j.d.o.o. za proizvodnju i trgovinu, OIB 29714513559, Matice Hrvatske 10, 32100 Vinkovci</izvorni_sadrzaj>
    <derivirana_varijabla naziv="DomainObject.Predmet.ProtustrankaFormatedWithAdressOIB_1"> LUXURY DESIGN j.d.o.o. za proizvodnju i trgovinu, OIB 29714513559, Matice Hrvatske 10, 32100 Vinkovci</derivirana_varijabla>
  </DomainObject.Predmet.ProtustrankaFormatedWithAdressOIB>
  <DomainObject.Predmet.ProtustrankaWithAdress>
    <izvorni_sadrzaj>LUXURY DESIGN j.d.o.o. za proizvodnju i trgovinu Matice Hrvatske 10, 32100 Vinkovci</izvorni_sadrzaj>
    <derivirana_varijabla naziv="DomainObject.Predmet.ProtustrankaWithAdress_1">LUXURY DESIGN j.d.o.o. za proizvodnju i trgovinu Matice Hrvatske 10, 32100 Vinkovci</derivirana_varijabla>
  </DomainObject.Predmet.ProtustrankaWithAdress>
  <DomainObject.Predmet.ProtustrankaWithAdressOIB>
    <izvorni_sadrzaj>LUXURY DESIGN j.d.o.o. za proizvodnju i trgovinu, OIB 29714513559, Matice Hrvatske 10, 32100 Vinkovci</izvorni_sadrzaj>
    <derivirana_varijabla naziv="DomainObject.Predmet.ProtustrankaWithAdressOIB_1">LUXURY DESIGN j.d.o.o. za proizvodnju i trgovinu, OIB 29714513559, Matice Hrvatske 10, 32100 Vinkovci</derivirana_varijabla>
  </DomainObject.Predmet.ProtustrankaWithAdressOIB>
  <DomainObject.Predmet.ProtustrankaNazivFormated>
    <izvorni_sadrzaj>LUXURY DESIGN j.d.o.o. za proizvodnju i trgovinu</izvorni_sadrzaj>
    <derivirana_varijabla naziv="DomainObject.Predmet.ProtustrankaNazivFormated_1">LUXURY DESIGN j.d.o.o. za proizvodnju i trgovinu</derivirana_varijabla>
  </DomainObject.Predmet.ProtustrankaNazivFormated>
  <DomainObject.Predmet.ProtustrankaNazivFormatedOIB>
    <izvorni_sadrzaj>LUXURY DESIGN j.d.o.o. za proizvodnju i trgovinu, OIB 29714513559</izvorni_sadrzaj>
    <derivirana_varijabla naziv="DomainObject.Predmet.ProtustrankaNazivFormatedOIB_1">LUXURY DESIGN j.d.o.o. za proizvodnju i trgovinu, OIB 29714513559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LUXURY DESIGN j.d.o.o. za proizvodnju i trgovinu</item>
    </izvorni_sadrzaj>
    <derivirana_varijabla naziv="DomainObject.Predmet.ProtuStrankaListFormated_1">
      <item>LUXURY DESIGN j.d.o.o. za proizvodnju i trgovinu</item>
    </derivirana_varijabla>
  </DomainObject.Predmet.ProtuStrankaListFormated>
  <DomainObject.Predmet.ProtuStrankaListFormatedOIB>
    <izvorni_sadrzaj>
      <item>LUXURY DESIGN j.d.o.o. za proizvodnju i trgovinu, OIB 29714513559</item>
    </izvorni_sadrzaj>
    <derivirana_varijabla naziv="DomainObject.Predmet.ProtuStrankaListFormatedOIB_1">
      <item>LUXURY DESIGN j.d.o.o. za proizvodnju i trgovinu, OIB 29714513559</item>
    </derivirana_varijabla>
  </DomainObject.Predmet.ProtuStrankaListFormatedOIB>
  <DomainObject.Predmet.ProtuStrankaListFormatedWithAdress>
    <izvorni_sadrzaj>
      <item>LUXURY DESIGN j.d.o.o. za proizvodnju i trgovinu, Matice Hrvatske 10, 32100 Vinkovci</item>
    </izvorni_sadrzaj>
    <derivirana_varijabla naziv="DomainObject.Predmet.ProtuStrankaListFormatedWithAdress_1">
      <item>LUXURY DESIGN j.d.o.o. za proizvodnju i trgovinu, Matice Hrvatske 10, 32100 Vinkovci</item>
    </derivirana_varijabla>
  </DomainObject.Predmet.ProtuStrankaListFormatedWithAdress>
  <DomainObject.Predmet.ProtuStrankaListFormatedWithAdressOIB>
    <izvorni_sadrzaj>
      <item>LUXURY DESIGN j.d.o.o. za proizvodnju i trgovinu, OIB 29714513559, Matice Hrvatske 10, 32100 Vinkovci</item>
    </izvorni_sadrzaj>
    <derivirana_varijabla naziv="DomainObject.Predmet.ProtuStrankaListFormatedWithAdressOIB_1">
      <item>LUXURY DESIGN j.d.o.o. za proizvodnju i trgovinu, OIB 29714513559, Matice Hrvatske 10, 32100 Vinkovci</item>
    </derivirana_varijabla>
  </DomainObject.Predmet.ProtuStrankaListFormatedWithAdressOIB>
  <DomainObject.Predmet.ProtuStrankaListNazivFormated>
    <izvorni_sadrzaj>
      <item>LUXURY DESIGN j.d.o.o. za proizvodnju i trgovinu</item>
    </izvorni_sadrzaj>
    <derivirana_varijabla naziv="DomainObject.Predmet.ProtuStrankaListNazivFormated_1">
      <item>LUXURY DESIGN j.d.o.o. za proizvodnju i trgovinu</item>
    </derivirana_varijabla>
  </DomainObject.Predmet.ProtuStrankaListNazivFormated>
  <DomainObject.Predmet.ProtuStrankaListNazivFormatedOIB>
    <izvorni_sadrzaj>
      <item>LUXURY DESIGN j.d.o.o. za proizvodnju i trgovinu, OIB 29714513559</item>
    </izvorni_sadrzaj>
    <derivirana_varijabla naziv="DomainObject.Predmet.ProtuStrankaListNazivFormatedOIB_1">
      <item>LUXURY DESIGN j.d.o.o. za proizvodnju i trgovinu, OIB 29714513559</item>
    </derivirana_varijabla>
  </DomainObject.Predmet.ProtuStrankaListNazivFormatedOIB>
  <DomainObject.Predmet.OstaliListFormated>
    <izvorni_sadrzaj>
      <item>Perica Mitrović</item>
      <item>ŽDO GUO Vukovar</item>
      <item>Tihana Bičanić</item>
    </izvorni_sadrzaj>
    <derivirana_varijabla naziv="DomainObject.Predmet.OstaliListFormated_1">
      <item>Perica Mitrović</item>
      <item>ŽDO GUO Vukovar</item>
      <item>Tihana Bičanić</item>
    </derivirana_varijabla>
  </DomainObject.Predmet.OstaliListFormated>
  <DomainObject.Predmet.OstaliListFormatedOIB>
    <izvorni_sadrzaj>
      <item>Perica Mitrović, OIB 29538074286</item>
      <item>ŽDO GUO Vukovar</item>
      <item>Tihana Bičanić, OIB 53702417648</item>
    </izvorni_sadrzaj>
    <derivirana_varijabla naziv="DomainObject.Predmet.OstaliListFormatedOIB_1">
      <item>Perica Mitrović, OIB 29538074286</item>
      <item>ŽDO GUO Vukovar</item>
      <item>Tihana Bičanić, OIB 53702417648</item>
    </derivirana_varijabla>
  </DomainObject.Predmet.OstaliListFormatedOIB>
  <DomainObject.Predmet.OstaliListFormatedWithAdress>
    <izvorni_sadrzaj>
      <item>Perica Mitrović, Kardinala A. Stepinca 35, 31000 Osijek</item>
      <item>ŽDO GUO Vukovar</item>
      <item>Tihana Bičanić, S. Radića 126, 32271 Rokovci</item>
    </izvorni_sadrzaj>
    <derivirana_varijabla naziv="DomainObject.Predmet.OstaliListFormatedWithAdress_1">
      <item>Perica Mitrović, Kardinala A. Stepinca 35, 31000 Osijek</item>
      <item>ŽDO GUO Vukovar</item>
      <item>Tihana Bičanić, S. Radića 126, 32271 Rokovci</item>
    </derivirana_varijabla>
  </DomainObject.Predmet.OstaliListFormatedWithAdress>
  <DomainObject.Predmet.OstaliListFormatedWithAdressOIB>
    <izvorni_sadrzaj>
      <item>Perica Mitrović, OIB 29538074286, Kardinala A. Stepinca 35, 31000 Osijek</item>
      <item>ŽDO GUO Vukovar</item>
      <item>Tihana Bičanić, OIB 53702417648, S. Radića 126, 32271 Rokovci</item>
    </izvorni_sadrzaj>
    <derivirana_varijabla naziv="DomainObject.Predmet.OstaliListFormatedWithAdressOIB_1">
      <item>Perica Mitrović, OIB 29538074286, Kardinala A. Stepinca 35, 31000 Osijek</item>
      <item>ŽDO GUO Vukovar</item>
      <item>Tihana Bičanić, OIB 53702417648, S. Radića 126, 32271 Rokovci</item>
    </derivirana_varijabla>
  </DomainObject.Predmet.OstaliListFormatedWithAdressOIB>
  <DomainObject.Predmet.OstaliListNazivFormated>
    <izvorni_sadrzaj>
      <item>Perica Mitrović</item>
      <item>ŽDO GUO Vukovar</item>
      <item>Tihana Bičanić</item>
    </izvorni_sadrzaj>
    <derivirana_varijabla naziv="DomainObject.Predmet.OstaliListNazivFormated_1">
      <item>Perica Mitrović</item>
      <item>ŽDO GUO Vukovar</item>
      <item>Tihana Bičanić</item>
    </derivirana_varijabla>
  </DomainObject.Predmet.OstaliListNazivFormated>
  <DomainObject.Predmet.OstaliListNazivFormatedOIB>
    <izvorni_sadrzaj>
      <item>Perica Mitrović, OIB 29538074286</item>
      <item>ŽDO GUO Vukovar</item>
      <item>Tihana Bičanić, OIB 53702417648</item>
    </izvorni_sadrzaj>
    <derivirana_varijabla naziv="DomainObject.Predmet.OstaliListNazivFormatedOIB_1">
      <item>Perica Mitrović, OIB 29538074286</item>
      <item>ŽDO GUO Vukovar</item>
      <item>Tihana Bičanić, OIB 53702417648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LUXURY DESIGN j.d.o.o. za proizvodnju i trgovinu</izvorni_sadrzaj>
    <derivirana_varijabla naziv="DomainObject.Predmet.ProtustrankaIDrugi_1">LUXURY DESIGN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LUXURY DESIGN j.d.o.o. za proizvodnju i trgovinu, OIB 29714513559, Matice Hrvatske 10, 32100 Vinkovci</izvorni_sadrzaj>
    <derivirana_varijabla naziv="DomainObject.Predmet.ProtustrankaIDrugiAdressOIB_1">LUXURY DESIGN j.d.o.o. za proizvodnju i trgovinu, OIB 29714513559, Matice Hrvatske 10,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LUXURY DESIGN j.d.o.o. za proizvodnju i trgovinu</item>
      <item>Perica Mitrović</item>
      <item>ŽDO GUO Vukovar</item>
      <item>Tihana Bičanić</item>
    </izvorni_sadrzaj>
    <derivirana_varijabla naziv="DomainObject.Predmet.SudioniciListNaziv_1">
      <item>FINA RC OSIJEK</item>
      <item>LUXURY DESIGN j.d.o.o. za proizvodnju i trgovinu</item>
      <item>Perica Mitrović</item>
      <item>ŽDO GUO Vukovar</item>
      <item>Tihana Bičanić</item>
    </derivirana_varijabla>
  </DomainObject.Predmet.SudioniciListNaziv>
  <DomainObject.Predmet.SudioniciListAdressOIB>
    <izvorni_sadrzaj>
      <item>FINA RC OSIJEK, OIB 85821130368</item>
      <item>LUXURY DESIGN j.d.o.o. za proizvodnju i trgovinu, OIB 29714513559, Matice Hrvatske 10,32100 Vinkovci</item>
      <item>Perica Mitrović, OIB 29538074286, Kardinala A. Stepinca 35,31000 Osijek</item>
      <item>ŽDO GUO Vukovar</item>
      <item>Tihana Bičanić, OIB 53702417648, S. Radića 126,32271 Rokovci</item>
    </izvorni_sadrzaj>
    <derivirana_varijabla naziv="DomainObject.Predmet.SudioniciListAdressOIB_1">
      <item>FINA RC OSIJEK, OIB 85821130368</item>
      <item>LUXURY DESIGN j.d.o.o. za proizvodnju i trgovinu, OIB 29714513559, Matice Hrvatske 10,32100 Vinkovci</item>
      <item>Perica Mitrović, OIB 29538074286, Kardinala A. Stepinca 35,31000 Osijek</item>
      <item>ŽDO GUO Vukovar</item>
      <item>Tihana Bičanić, OIB 53702417648, S. Radića 126,32271 Rokovci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29714513559</item>
      <item>, OIB 29538074286</item>
      <item>, OIB null</item>
      <item>, OIB 53702417648</item>
    </izvorni_sadrzaj>
    <derivirana_varijabla naziv="DomainObject.Predmet.SudioniciListNazivOIB_1">
      <item>, OIB 85821130368</item>
      <item>, OIB 29714513559</item>
      <item>, OIB 29538074286</item>
      <item>, OIB null</item>
      <item>, OIB 53702417648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1BEA62-14D0-450A-8B00-8AAE11C7C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1288</properties:Words>
  <properties:Characters>7424</properties:Characters>
  <properties:Lines>186</properties:Lines>
  <properties:Paragraphs>62</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2017-01-10T12:52:00Z</cp:lastPrinted>
  <dcterms:modified xmlns:xsi="http://www.w3.org/2001/XMLSchema-instance" xsi:type="dcterms:W3CDTF">2017-01-10T13:23:00Z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