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5cb24" w14:paraId="da5cb24" w:rsidRDefault="005E223E" w:rsidP="005E223E" w:rsidR="005E223E">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Poslovni broj: 6 St-</w:t>
      </w:r>
      <w:r w:rsidR="00464C06">
        <w:rPr>
          <w:rFonts w:cs="Times New Roman" w:eastAsia="Times New Roman" w:hAnsi="Times New Roman" w:ascii="Times New Roman"/>
          <w:sz w:val="24"/>
          <w:szCs w:val="24"/>
          <w:lang w:eastAsia="hr-HR"/>
        </w:rPr>
        <w:t>58</w:t>
      </w:r>
      <w:r w:rsidR="006B2F64">
        <w:rPr>
          <w:rFonts w:cs="Times New Roman" w:eastAsia="Times New Roman" w:hAnsi="Times New Roman" w:ascii="Times New Roman"/>
          <w:sz w:val="24"/>
          <w:szCs w:val="24"/>
          <w:lang w:eastAsia="hr-HR"/>
        </w:rPr>
        <w:t>/</w:t>
      </w:r>
      <w:r w:rsidR="004B7C0E">
        <w:rPr>
          <w:rFonts w:cs="Times New Roman" w:eastAsia="Times New Roman" w:hAnsi="Times New Roman" w:ascii="Times New Roman"/>
          <w:sz w:val="24"/>
          <w:szCs w:val="24"/>
          <w:lang w:eastAsia="hr-HR"/>
        </w:rPr>
        <w:t>2018</w:t>
      </w:r>
      <w:r w:rsidR="006B2F64">
        <w:rPr>
          <w:rFonts w:cs="Times New Roman" w:eastAsia="Times New Roman" w:hAnsi="Times New Roman" w:ascii="Times New Roman"/>
          <w:sz w:val="24"/>
          <w:szCs w:val="24"/>
          <w:lang w:eastAsia="hr-HR"/>
        </w:rPr>
        <w:t>-</w:t>
      </w:r>
      <w:r w:rsidR="00464C06">
        <w:rPr>
          <w:rFonts w:cs="Times New Roman" w:eastAsia="Times New Roman" w:hAnsi="Times New Roman" w:ascii="Times New Roman"/>
          <w:sz w:val="24"/>
          <w:szCs w:val="24"/>
          <w:lang w:eastAsia="hr-HR"/>
        </w:rPr>
        <w:t>6</w:t>
      </w:r>
      <w:r>
        <w:rPr>
          <w:rFonts w:cs="Times New Roman" w:eastAsia="Times New Roman" w:hAnsi="Times New Roman" w:ascii="Times New Roman"/>
          <w:sz w:val="24"/>
          <w:szCs w:val="24"/>
          <w:lang w:eastAsia="hr-HR"/>
        </w:rPr>
        <w:t xml:space="preserve"> </w:t>
      </w: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464C06" w:rsidP="005E223E" w:rsidR="00464C06">
      <w:pPr>
        <w:spacing w:lineRule="auto" w:line="240" w:after="0"/>
        <w:rPr>
          <w:rFonts w:cs="Times New Roman" w:eastAsia="Times New Roman" w:hAnsi="Times New Roman" w:ascii="Times New Roman"/>
          <w:sz w:val="24"/>
          <w:szCs w:val="24"/>
          <w:lang w:eastAsia="hr-HR"/>
        </w:rPr>
      </w:pPr>
    </w:p>
    <w:p w:rsidRDefault="00464C06" w:rsidP="005E223E" w:rsidR="00464C06">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5E223E" w:rsidP="005E223E" w:rsidR="005E223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5E223E" w:rsidP="005E223E" w:rsidR="005E223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5E223E" w:rsidP="005E223E" w:rsidR="005E223E">
      <w:pPr>
        <w:spacing w:lineRule="auto" w:line="240" w:after="0"/>
        <w:jc w:val="center"/>
        <w:rPr>
          <w:rFonts w:cs="Times New Roman" w:eastAsia="Times New Roman" w:hAnsi="Times New Roman" w:ascii="Times New Roman"/>
          <w:sz w:val="24"/>
          <w:szCs w:val="24"/>
          <w:lang w:eastAsia="hr-HR"/>
        </w:rPr>
      </w:pPr>
    </w:p>
    <w:p w:rsidRDefault="005E223E" w:rsidP="005E223E" w:rsidR="005E223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5E223E" w:rsidP="005E223E" w:rsidR="005E223E">
      <w:pPr>
        <w:spacing w:lineRule="auto" w:line="240" w:after="0"/>
        <w:jc w:val="center"/>
        <w:rPr>
          <w:rFonts w:cs="Times New Roman" w:eastAsia="Times New Roman" w:hAnsi="Times New Roman" w:ascii="Times New Roman"/>
          <w:sz w:val="24"/>
          <w:szCs w:val="24"/>
          <w:lang w:eastAsia="hr-HR"/>
        </w:rPr>
      </w:pPr>
    </w:p>
    <w:p w:rsidRDefault="005E223E" w:rsidP="005E223E" w:rsidR="005E223E">
      <w:pPr>
        <w:pStyle w:val="Tijeloteksta"/>
        <w:rPr>
          <w:szCs w:val="24"/>
        </w:rPr>
      </w:pPr>
      <w:r>
        <w:rPr>
          <w:szCs w:val="24"/>
        </w:rPr>
        <w:tab/>
        <w:t xml:space="preserve">Trgovački sud u Zadru, OIB: </w:t>
      </w:r>
      <w:r>
        <w:t xml:space="preserve">39670464653, </w:t>
      </w:r>
      <w:r>
        <w:rPr>
          <w:szCs w:val="24"/>
        </w:rPr>
        <w:t xml:space="preserve">po sudskoj  savjetnici Anamariji Kovačić Milković, odlučujući o zahtjevu Financijske agencije, Regionalnog centra Split, </w:t>
      </w:r>
      <w:r w:rsidR="00464C06">
        <w:rPr>
          <w:szCs w:val="24"/>
        </w:rPr>
        <w:t>Podružnica Šibenik</w:t>
      </w:r>
      <w:r w:rsidR="006B2F64">
        <w:t xml:space="preserve">, </w:t>
      </w:r>
      <w:r>
        <w:rPr>
          <w:szCs w:val="24"/>
        </w:rPr>
        <w:t xml:space="preserve">od </w:t>
      </w:r>
      <w:r w:rsidR="00464C06">
        <w:rPr>
          <w:szCs w:val="24"/>
        </w:rPr>
        <w:t>9</w:t>
      </w:r>
      <w:r>
        <w:rPr>
          <w:szCs w:val="24"/>
        </w:rPr>
        <w:t xml:space="preserve">. </w:t>
      </w:r>
      <w:r w:rsidR="00464C06">
        <w:rPr>
          <w:szCs w:val="24"/>
        </w:rPr>
        <w:t>veljače</w:t>
      </w:r>
      <w:r>
        <w:rPr>
          <w:szCs w:val="24"/>
        </w:rPr>
        <w:t xml:space="preserve"> </w:t>
      </w:r>
      <w:r w:rsidR="004B7C0E">
        <w:rPr>
          <w:szCs w:val="24"/>
        </w:rPr>
        <w:t>2018</w:t>
      </w:r>
      <w:r>
        <w:rPr>
          <w:szCs w:val="24"/>
        </w:rPr>
        <w:t>. za provedbu skraćenog stečajnoga postupka nad dužnikom</w:t>
      </w:r>
      <w:r>
        <w:t xml:space="preserve"> </w:t>
      </w:r>
      <w:r w:rsidR="00464C06">
        <w:t>VINO I INO d.o.o, Šibenik, Bana Josipa Jelačića 13, OIB: 24713888152</w:t>
      </w:r>
      <w:r>
        <w:rPr>
          <w:szCs w:val="24"/>
        </w:rPr>
        <w:t xml:space="preserve">, </w:t>
      </w:r>
      <w:r w:rsidR="00464C06">
        <w:rPr>
          <w:szCs w:val="24"/>
        </w:rPr>
        <w:t>25</w:t>
      </w:r>
      <w:r>
        <w:rPr>
          <w:color w:themeColor="text1" w:val="000000"/>
          <w:szCs w:val="24"/>
        </w:rPr>
        <w:t xml:space="preserve">. </w:t>
      </w:r>
      <w:r w:rsidR="004B7C0E">
        <w:rPr>
          <w:color w:themeColor="text1" w:val="000000"/>
          <w:szCs w:val="24"/>
        </w:rPr>
        <w:t>travnja</w:t>
      </w:r>
      <w:r>
        <w:rPr>
          <w:color w:themeColor="text1" w:val="000000"/>
          <w:szCs w:val="24"/>
        </w:rPr>
        <w:t xml:space="preserve"> 2018., </w:t>
      </w:r>
    </w:p>
    <w:p w:rsidRDefault="005E223E" w:rsidP="005E223E" w:rsidR="005E223E">
      <w:pPr>
        <w:pStyle w:val="Tijeloteksta"/>
        <w:rPr>
          <w:szCs w:val="24"/>
        </w:rPr>
      </w:pPr>
    </w:p>
    <w:p w:rsidRDefault="005E223E" w:rsidP="005E223E" w:rsidR="005E223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464C06">
        <w:rPr>
          <w:rFonts w:cs="Times New Roman" w:eastAsia="Times New Roman" w:hAnsi="Times New Roman" w:ascii="Times New Roman"/>
          <w:sz w:val="24"/>
          <w:szCs w:val="24"/>
          <w:lang w:eastAsia="hr-HR"/>
        </w:rPr>
        <w:t>25</w:t>
      </w:r>
      <w:r w:rsidR="00B06494">
        <w:rPr>
          <w:rFonts w:cs="Times New Roman" w:eastAsia="Times New Roman" w:hAnsi="Times New Roman" w:ascii="Times New Roman"/>
          <w:sz w:val="24"/>
          <w:szCs w:val="24"/>
          <w:lang w:eastAsia="hr-HR"/>
        </w:rPr>
        <w:t xml:space="preserve">. </w:t>
      </w:r>
      <w:r w:rsidR="004B7C0E">
        <w:rPr>
          <w:rFonts w:cs="Times New Roman" w:eastAsia="Times New Roman" w:hAnsi="Times New Roman" w:ascii="Times New Roman"/>
          <w:sz w:val="24"/>
          <w:szCs w:val="24"/>
          <w:lang w:eastAsia="hr-HR"/>
        </w:rPr>
        <w:t>travnja</w:t>
      </w:r>
      <w:r>
        <w:rPr>
          <w:rFonts w:cs="Times New Roman" w:hAnsi="Times New Roman" w:ascii="Times New Roman"/>
          <w:color w:themeColor="text1" w:val="000000"/>
          <w:sz w:val="24"/>
          <w:szCs w:val="24"/>
        </w:rPr>
        <w:t xml:space="preserve"> 2018.,</w:t>
      </w:r>
    </w:p>
    <w:p w:rsidRDefault="005E223E" w:rsidP="005E223E" w:rsidR="005E223E">
      <w:pPr>
        <w:tabs>
          <w:tab w:pos="9355" w:val="right"/>
        </w:tabs>
        <w:spacing w:lineRule="auto" w:line="240" w:after="0"/>
        <w:rPr>
          <w:rFonts w:cs="Times New Roman" w:eastAsia="Times New Roman" w:hAnsi="Times New Roman" w:ascii="Times New Roman"/>
          <w:sz w:val="24"/>
          <w:szCs w:val="24"/>
          <w:lang w:eastAsia="hr-HR"/>
        </w:rPr>
      </w:pPr>
    </w:p>
    <w:p w:rsidRDefault="005E223E" w:rsidP="005E223E" w:rsidR="005E223E">
      <w:pPr>
        <w:tabs>
          <w:tab w:pos="9355" w:val="right"/>
        </w:tabs>
        <w:spacing w:lineRule="auto" w:line="240" w:after="0"/>
        <w:rPr>
          <w:rFonts w:cs="Times New Roman" w:eastAsia="Times New Roman" w:hAnsi="Times New Roman" w:ascii="Times New Roman"/>
          <w:sz w:val="24"/>
          <w:szCs w:val="24"/>
          <w:lang w:eastAsia="hr-HR"/>
        </w:rPr>
      </w:pPr>
    </w:p>
    <w:p w:rsidRDefault="00B06494" w:rsidP="00B06494" w:rsidR="005E223E">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otpravka-ovlaštena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5E223E">
        <w:rPr>
          <w:rFonts w:cs="Times New Roman" w:eastAsia="Times New Roman" w:hAnsi="Times New Roman" w:ascii="Times New Roman"/>
          <w:sz w:val="24"/>
          <w:szCs w:val="24"/>
          <w:lang w:eastAsia="hr-HR"/>
        </w:rPr>
        <w:t>Sudska savjetnica</w:t>
      </w:r>
    </w:p>
    <w:p w:rsidRDefault="00B06494" w:rsidP="00B06494" w:rsidR="005E223E">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5E223E">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5E223E" w:rsidP="005E223E" w:rsidR="005E223E">
      <w:pPr>
        <w:spacing w:lineRule="auto" w:line="240" w:after="0"/>
        <w:jc w:val="right"/>
        <w:rPr>
          <w:rFonts w:cs="Times New Roman" w:eastAsia="Times New Roman" w:hAnsi="Times New Roman" w:ascii="Times New Roman"/>
          <w:sz w:val="24"/>
          <w:szCs w:val="24"/>
          <w:lang w:eastAsia="hr-HR"/>
        </w:rPr>
      </w:pPr>
    </w:p>
    <w:p w:rsidRDefault="005E223E" w:rsidP="005E223E" w:rsidR="005E223E">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5E223E" w:rsidP="005E223E" w:rsidR="005E223E">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5E223E" w:rsidP="005E223E" w:rsidR="005E223E">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5E223E" w:rsidP="005E223E" w:rsidR="005E223E"/>
    <w:p w:rsidRDefault="003D1DE9" w:rsidR="003D1DE9"/>
    <w:sectPr w:rsidR="003D1DE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223E"/>
    <w:rsid w:val="003D1DE9"/>
    <w:rsid w:val="00464C06"/>
    <w:rsid w:val="004B7C0E"/>
    <w:rsid w:val="005917E1"/>
    <w:rsid w:val="005E223E"/>
    <w:rsid w:val="006B2F64"/>
    <w:rsid w:val="00B06494"/>
    <w:rsid w:val="00E830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223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5E223E"/>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5E223E"/>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5E223E"/>
    <w:pPr>
      <w:ind w:left="720"/>
      <w:contextualSpacing/>
    </w:pPr>
  </w:style>
  <w:style w:styleId="Tekstrezerviranogmjesta" w:type="character">
    <w:name w:val="Placeholder Text"/>
    <w:basedOn w:val="Zadanifontodlomka"/>
    <w:uiPriority w:val="99"/>
    <w:semiHidden/>
    <w:rsid w:val="005917E1"/>
    <w:rPr>
      <w:color w:val="808080"/>
      <w:bdr w:space="0" w:sz="0" w:color="auto" w:val="none"/>
      <w:shd w:fill="auto" w:color="auto" w:val="clear"/>
    </w:rPr>
  </w:style>
  <w:style w:customStyle="true" w:styleId="eSPISCCParagraphDefaultFont" w:type="character">
    <w:name w:val="eSPIS_CC_Paragraph Default Font"/>
    <w:basedOn w:val="Zadanifontodlomka"/>
    <w:rsid w:val="005917E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917E1"/>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917E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917E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223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5E223E"/>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5E223E"/>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5E223E"/>
    <w:pPr>
      <w:ind w:left="720"/>
      <w:contextualSpacing/>
    </w:pPr>
  </w:style>
  <w:style w:styleId="Tekstrezerviranogmjesta" w:type="character">
    <w:name w:val="Placeholder Text"/>
    <w:basedOn w:val="Zadanifontodlomka"/>
    <w:uiPriority w:val="99"/>
    <w:semiHidden/>
    <w:rsid w:val="005917E1"/>
    <w:rPr>
      <w:color w:val="808080"/>
      <w:bdr w:color="auto" w:space="0" w:sz="0" w:val="none"/>
      <w:shd w:color="auto" w:fill="auto" w:val="clear"/>
    </w:rPr>
  </w:style>
  <w:style w:customStyle="1" w:styleId="eSPISCCParagraphDefaultFont" w:type="character">
    <w:name w:val="eSPIS_CC_Paragraph Default Font"/>
    <w:basedOn w:val="Zadanifontodlomka"/>
    <w:rsid w:val="005917E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917E1"/>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917E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917E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824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izvorni_sadrzaj>
    <derivirana_varijabla naziv="DomainObject.Predmet.Broj_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2018.</izvorni_sadrzaj>
    <derivirana_varijabla naziv="DomainObject.Predmet.DatumOsnivanja_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St-58/2018</izvorni_sadrzaj>
    <derivirana_varijabla naziv="DomainObject.Predmet.OznakaBroj_1">St-58/2018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VINO I INO društvo s ograničenom odgovornošću za trgovinu i usluge</izvorni_sadrzaj>
    <derivirana_varijabla naziv="DomainObject.Predmet.ProtustrankaFormated_1">  VINO I INO društvo s ograničenom odgovornošću za trgovinu i usluge</derivirana_varijabla>
  </DomainObject.Predmet.ProtustrankaFormated>
  <DomainObject.Predmet.ProtustrankaFormatedOIB>
    <izvorni_sadrzaj>  VINO I INO društvo s ograničenom odgovornošću za trgovinu i usluge, OIB 24713888152</izvorni_sadrzaj>
    <derivirana_varijabla naziv="DomainObject.Predmet.ProtustrankaFormatedOIB_1">  VINO I INO društvo s ograničenom odgovornošću za trgovinu i usluge, OIB 24713888152</derivirana_varijabla>
  </DomainObject.Predmet.ProtustrankaFormatedOIB>
  <DomainObject.Predmet.ProtustrankaFormatedWithAdress>
    <izvorni_sadrzaj> VINO I INO društvo s ograničenom odgovornošću za trgovinu i usluge, Bana Josipa Jelačića 13 , 22000 Šibenik</izvorni_sadrzaj>
    <derivirana_varijabla naziv="DomainObject.Predmet.ProtustrankaFormatedWithAdress_1"> VINO I INO društvo s ograničenom odgovornošću za trgovinu i usluge, Bana Josipa Jelačića 13 , 22000 Šibenik</derivirana_varijabla>
  </DomainObject.Predmet.ProtustrankaFormatedWithAdress>
  <DomainObject.Predmet.ProtustrankaFormatedWithAdressOIB>
    <izvorni_sadrzaj> VINO I INO društvo s ograničenom odgovornošću za trgovinu i usluge, OIB 24713888152, Bana Josipa Jelačića 13 , 22000 Šibenik</izvorni_sadrzaj>
    <derivirana_varijabla naziv="DomainObject.Predmet.ProtustrankaFormatedWithAdressOIB_1"> VINO I INO društvo s ograničenom odgovornošću za trgovinu i usluge, OIB 24713888152, Bana Josipa Jelačića 13 , 22000 Šibenik</derivirana_varijabla>
  </DomainObject.Predmet.ProtustrankaFormatedWithAdressOIB>
  <DomainObject.Predmet.ProtustrankaWithAdress>
    <izvorni_sadrzaj>VINO I INO društvo s ograničenom odgovornošću za trgovinu i usluge Bana Josipa Jelačića 13 , 22000 Šibenik</izvorni_sadrzaj>
    <derivirana_varijabla naziv="DomainObject.Predmet.ProtustrankaWithAdress_1">VINO I INO društvo s ograničenom odgovornošću za trgovinu i usluge Bana Josipa Jelačića 13 , 22000 Šibenik</derivirana_varijabla>
  </DomainObject.Predmet.ProtustrankaWithAdress>
  <DomainObject.Predmet.ProtustrankaWithAdressOIB>
    <izvorni_sadrzaj>VINO I INO društvo s ograničenom odgovornošću za trgovinu i usluge, OIB 24713888152, Bana Josipa Jelačića 13 , 22000 Šibenik</izvorni_sadrzaj>
    <derivirana_varijabla naziv="DomainObject.Predmet.ProtustrankaWithAdressOIB_1">VINO I INO društvo s ograničenom odgovornošću za trgovinu i usluge, OIB 24713888152, Bana Josipa Jelačića 13 , 22000 Šibenik</derivirana_varijabla>
  </DomainObject.Predmet.ProtustrankaWithAdressOIB>
  <DomainObject.Predmet.ProtustrankaNazivFormated>
    <izvorni_sadrzaj>VINO I INO društvo s ograničenom odgovornošću za trgovinu i usluge</izvorni_sadrzaj>
    <derivirana_varijabla naziv="DomainObject.Predmet.ProtustrankaNazivFormated_1">VINO I INO društvo s ograničenom odgovornošću za trgovinu i usluge</derivirana_varijabla>
  </DomainObject.Predmet.ProtustrankaNazivFormated>
  <DomainObject.Predmet.ProtustrankaNazivFormatedOIB>
    <izvorni_sadrzaj>VINO I INO društvo s ograničenom odgovornošću za trgovinu i usluge, OIB 24713888152</izvorni_sadrzaj>
    <derivirana_varijabla naziv="DomainObject.Predmet.ProtustrankaNazivFormatedOIB_1">VINO I INO društvo s ograničenom odgovornošću za trgovinu i usluge, OIB 24713888152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VINO I INO društvo s ograničenom odgovornošću za trgovinu i usluge</item>
    </izvorni_sadrzaj>
    <derivirana_varijabla naziv="DomainObject.Predmet.ProtuStrankaListFormated_1">
      <item>VINO I INO društvo s ograničenom odgovornošću za trgovinu i usluge</item>
    </derivirana_varijabla>
  </DomainObject.Predmet.ProtuStrankaListFormated>
  <DomainObject.Predmet.ProtuStrankaListFormatedOIB>
    <izvorni_sadrzaj>
      <item>VINO I INO društvo s ograničenom odgovornošću za trgovinu i usluge, OIB 24713888152</item>
    </izvorni_sadrzaj>
    <derivirana_varijabla naziv="DomainObject.Predmet.ProtuStrankaListFormatedOIB_1">
      <item>VINO I INO društvo s ograničenom odgovornošću za trgovinu i usluge, OIB 24713888152</item>
    </derivirana_varijabla>
  </DomainObject.Predmet.ProtuStrankaListFormatedOIB>
  <DomainObject.Predmet.ProtuStrankaListFormatedWithAdress>
    <izvorni_sadrzaj>
      <item>VINO I INO društvo s ograničenom odgovornošću za trgovinu i usluge, Bana Josipa Jelačića 13 , 22000 Šibenik</item>
    </izvorni_sadrzaj>
    <derivirana_varijabla naziv="DomainObject.Predmet.ProtuStrankaListFormatedWithAdress_1">
      <item>VINO I INO društvo s ograničenom odgovornošću za trgovinu i usluge, Bana Josipa Jelačića 13 , 22000 Šibenik</item>
    </derivirana_varijabla>
  </DomainObject.Predmet.ProtuStrankaListFormatedWithAdress>
  <DomainObject.Predmet.ProtuStrankaListFormatedWithAdressOIB>
    <izvorni_sadrzaj>
      <item>VINO I INO društvo s ograničenom odgovornošću za trgovinu i usluge, OIB 24713888152, Bana Josipa Jelačića 13 , 22000 Šibenik</item>
    </izvorni_sadrzaj>
    <derivirana_varijabla naziv="DomainObject.Predmet.ProtuStrankaListFormatedWithAdressOIB_1">
      <item>VINO I INO društvo s ograničenom odgovornošću za trgovinu i usluge, OIB 24713888152, Bana Josipa Jelačića 13 , 22000 Šibenik</item>
    </derivirana_varijabla>
  </DomainObject.Predmet.ProtuStrankaListFormatedWithAdressOIB>
  <DomainObject.Predmet.ProtuStrankaListNazivFormated>
    <izvorni_sadrzaj>
      <item>VINO I INO društvo s ograničenom odgovornošću za trgovinu i usluge</item>
    </izvorni_sadrzaj>
    <derivirana_varijabla naziv="DomainObject.Predmet.ProtuStrankaListNazivFormated_1">
      <item>VINO I INO društvo s ograničenom odgovornošću za trgovinu i usluge</item>
    </derivirana_varijabla>
  </DomainObject.Predmet.ProtuStrankaListNazivFormated>
  <DomainObject.Predmet.ProtuStrankaListNazivFormatedOIB>
    <izvorni_sadrzaj>
      <item>VINO I INO društvo s ograničenom odgovornošću za trgovinu i usluge, OIB 24713888152</item>
    </izvorni_sadrzaj>
    <derivirana_varijabla naziv="DomainObject.Predmet.ProtuStrankaListNazivFormatedOIB_1">
      <item>VINO I INO društvo s ograničenom odgovornošću za trgovinu i usluge, OIB 24713888152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VINO I INO društvo s ograničenom odgovornošću za trgovinu i usluge</izvorni_sadrzaj>
    <derivirana_varijabla naziv="DomainObject.Predmet.ProtustrankaIDrugi_1">VINO I INO društvo s ograničenom odgovornošću za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VINO I INO društvo s ograničenom odgovornošću za trgovinu i usluge, OIB 24713888152, Bana Josipa Jelačića 13 , 22000 Šibenik</izvorni_sadrzaj>
    <derivirana_varijabla naziv="DomainObject.Predmet.ProtustrankaIDrugiAdressOIB_1">VINO I INO društvo s ograničenom odgovornošću za trgovinu i usluge, OIB 24713888152, Bana Josipa Jelačića 13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VINO I INO društvo s ograničenom odgovornošću za trgovinu i usluge</item>
    </izvorni_sadrzaj>
    <derivirana_varijabla naziv="DomainObject.Predmet.SudioniciListNaziv_1">
      <item>FINA - Podružnica Šibenik</item>
      <item>VINO I INO društvo s ograničenom odgovornošću za trgovinu i usluge</item>
    </derivirana_varijabla>
  </DomainObject.Predmet.SudioniciListNaziv>
  <DomainObject.Predmet.SudioniciListAdressOIB>
    <izvorni_sadrzaj>
      <item>FINA - Podružnica Šibenik, OIB 85821130368, Perivoj L. Marune 1,22000 Šibenik</item>
      <item>VINO I INO društvo s ograničenom odgovornošću za trgovinu i usluge, OIB 24713888152, Bana Josipa Jelačića 13 ,22000 Šibenik</item>
    </izvorni_sadrzaj>
    <derivirana_varijabla naziv="DomainObject.Predmet.SudioniciListAdressOIB_1">
      <item>FINA - Podružnica Šibenik, OIB 85821130368, Perivoj L. Marune 1,22000 Šibenik</item>
      <item>VINO I INO društvo s ograničenom odgovornošću za trgovinu i usluge, OIB 24713888152, Bana Josipa Jelačića 13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24713888152</item>
    </izvorni_sadrzaj>
    <derivirana_varijabla naziv="DomainObject.Predmet.SudioniciListNazivOIB_1">
      <item>, OIB 85821130368</item>
      <item>, OIB 24713888152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210</properties:Words>
  <properties:Characters>1063</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2018-04-25T06:02:00Z</dcterms:created>
  <dc:creator>Anamarija Kovačić Milković</dc:creator>
  <cp:lastModifiedBy>Anita Ivandić</cp:lastModifiedBy>
  <cp:lastPrinted>2018-04-25T06:02:00Z</cp:lastPrinted>
  <dcterms:modified xmlns:xsi="http://www.w3.org/2001/XMLSchema-instance" xsi:type="dcterms:W3CDTF">2018-04-25T08:15:00Z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(St-58-18-ŠIBENIK.docx)</vt:lpwstr>
  </prop:property>
  <prop:property name="CC_coloring" pid="4" fmtid="{D5CDD505-2E9C-101B-9397-08002B2CF9AE}">
    <vt:bool>false</vt:bool>
  </prop:property>
  <prop:property name="BrojStranica" pid="5" fmtid="{D5CDD505-2E9C-101B-9397-08002B2CF9AE}">
    <vt:i4>1</vt:i4>
  </prop:property>
</prop:Properties>
</file>