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c6eb" w14:paraId="ff3c6eb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572881" w:rsidP="00572881" w:rsidR="00572881">
      <w:pPr>
        <w:ind w:left="5040"/>
      </w:pPr>
      <w:r>
        <w:t xml:space="preserve">              </w:t>
      </w:r>
    </w:p>
    <w:p w:rsidRDefault="00572881" w:rsidP="00572881" w:rsidR="00572881"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81" w:rsidP="00572881" w:rsidR="00572881">
      <w:pPr>
        <w:jc w:val="both"/>
      </w:pPr>
      <w:r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572881" w:rsidP="00572881" w:rsidR="00572881">
      <w:pPr>
        <w:jc w:val="both"/>
      </w:pPr>
      <w:r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                              85. St-</w:t>
      </w:r>
      <w:r w:rsidR="00244254">
        <w:t>2170</w:t>
      </w:r>
      <w:r>
        <w:t>/1</w:t>
      </w:r>
      <w:r w:rsidR="00C64649">
        <w:t>8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>Trgovački sud u Zagrebu, po sucu mr.sc. Ivani Koštarić Fegeš, u stečajnom postupk</w:t>
      </w:r>
      <w:r w:rsidR="003F6FF3" w:rsidRPr="00936147">
        <w:t xml:space="preserve">u nad dužnikom Stečajna masa iza </w:t>
      </w:r>
      <w:r w:rsidR="00BF6DDF">
        <w:t xml:space="preserve">KONDOL d.o.o. u stečaju, </w:t>
      </w:r>
      <w:r w:rsidR="00A80215">
        <w:t xml:space="preserve">Zagreb, P. Hatza 10, OIB: </w:t>
      </w:r>
      <w:r w:rsidR="00A80215" w:rsidRPr="00A80215">
        <w:t>90573154813</w:t>
      </w:r>
      <w:r w:rsidR="00B66DFB" w:rsidRPr="00B66DFB">
        <w:t xml:space="preserve">, </w:t>
      </w:r>
      <w:r w:rsidR="00036215">
        <w:t>3. rujna</w:t>
      </w:r>
      <w:r w:rsidRPr="00936147">
        <w:t xml:space="preserve"> 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B92A39" w:rsidP="00B92A39" w:rsidR="00B92A39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Nastavlja se postupak nad </w:t>
      </w:r>
      <w:r w:rsidRPr="00D44B53">
        <w:rPr>
          <w:rFonts w:hAnsi="Times New Roman" w:ascii="Times New Roman"/>
          <w:szCs w:val="24"/>
        </w:rPr>
        <w:t xml:space="preserve">dužnikom </w:t>
      </w:r>
      <w:r w:rsidR="00D44B53" w:rsidRPr="00D44B53">
        <w:rPr>
          <w:rFonts w:hAnsi="Times New Roman" w:ascii="Times New Roman"/>
        </w:rPr>
        <w:t xml:space="preserve">Stečajna masa iza KONDOL d.o.o. u stečaju, Zagreb, P. Hatza 10, OIB: </w:t>
      </w:r>
      <w:r w:rsidR="00D44B53" w:rsidRPr="00D44B53">
        <w:rPr>
          <w:rFonts w:hAnsi="Times New Roman" w:ascii="Times New Roman"/>
          <w:szCs w:val="24"/>
        </w:rPr>
        <w:t>90573154813</w:t>
      </w:r>
      <w:r w:rsidR="00210843" w:rsidRPr="00D44B53">
        <w:rPr>
          <w:rFonts w:hAnsi="Times New Roman" w:ascii="Times New Roman"/>
          <w:szCs w:val="24"/>
        </w:rPr>
        <w:t xml:space="preserve">, </w:t>
      </w:r>
      <w:r w:rsidRPr="00D44B53">
        <w:rPr>
          <w:rFonts w:hAnsi="Times New Roman" w:ascii="Times New Roman"/>
          <w:szCs w:val="24"/>
        </w:rPr>
        <w:t>radi</w:t>
      </w:r>
      <w:r>
        <w:rPr>
          <w:rFonts w:hAnsi="Times New Roman" w:ascii="Times New Roman"/>
          <w:szCs w:val="24"/>
        </w:rPr>
        <w:t xml:space="preserve"> naknadne diobe.</w:t>
      </w:r>
    </w:p>
    <w:p w:rsidRDefault="00572881" w:rsidP="00572881" w:rsidR="00572881" w:rsidRPr="00E13F55">
      <w:pPr>
        <w:pStyle w:val="Odlomakpopisa"/>
        <w:numPr>
          <w:ilvl w:val="0"/>
          <w:numId w:val="15"/>
        </w:numPr>
        <w:ind w:left="720"/>
        <w:jc w:val="both"/>
      </w:pPr>
      <w:r>
        <w:t xml:space="preserve">Pozivaju se vjerovnici dužnika </w:t>
      </w:r>
      <w:r w:rsidR="008E29CB" w:rsidRPr="00D44B53">
        <w:t>Stečajna masa iza KONDOL d.o.o. u stečaju, Zagreb, P. Hatza 10, OIB: 90573154813</w:t>
      </w:r>
      <w:r w:rsidRPr="00E13F55">
        <w:rPr>
          <w:lang w:val="en-GB"/>
        </w:rPr>
        <w:t xml:space="preserve">, </w:t>
      </w:r>
      <w:r>
        <w:t xml:space="preserve">u roku od 30 dana od isteka osmoga dana od dana objave ovog rješenja na mrežnoj stranici e-Oglasna ploča Trgovačkog suda u Zagrebu prijaviti svoje tražbine stečajnom upravitelju na adresu: </w:t>
      </w:r>
      <w:r w:rsidR="00F66F73">
        <w:t xml:space="preserve">Jelenko Lehki, Zagreb, Pavla Hatza 10, OIB: </w:t>
      </w:r>
      <w:r w:rsidR="00F66F73" w:rsidRPr="0017665A">
        <w:t>96068307857</w:t>
      </w:r>
      <w:r w:rsidR="00E13F55">
        <w:t xml:space="preserve">, </w:t>
      </w:r>
      <w:r w:rsidRPr="00E13F55">
        <w:t>u skladu s pravilima Stečajnog zakona o prijavi tražbina, na propisanom obrascu, u 2 primjerka, s ispravama iz kojih tražbina proizlazi, odnosno kojima se dokazuje, te priložiti potvrdu o uplaćenoj sudskoj pristojbi.</w:t>
      </w:r>
    </w:p>
    <w:p w:rsidRDefault="00572881" w:rsidP="00572881" w:rsidR="00572881">
      <w:pPr>
        <w:pStyle w:val="BodyText21"/>
        <w:numPr>
          <w:ilvl w:val="0"/>
          <w:numId w:val="15"/>
        </w:numPr>
        <w:ind w:left="72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i izlučni vjerovnici u roku od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572881" w:rsidP="00572881" w:rsidR="00572881">
      <w:pPr>
        <w:ind w:hanging="720" w:left="720"/>
        <w:jc w:val="both"/>
      </w:pPr>
      <w:r>
        <w:t>III.</w:t>
      </w:r>
      <w:r>
        <w:tab/>
        <w:t>Pozivaju se dužnikovi dužnici svoje obveze bez odgode ispunjavati stečajnom upravitelju za stečajnog dužnika.</w:t>
      </w:r>
    </w:p>
    <w:p w:rsidRDefault="00572881" w:rsidP="00572881" w:rsidR="00572881">
      <w:pPr>
        <w:ind w:hanging="720" w:left="720"/>
        <w:jc w:val="both"/>
      </w:pPr>
      <w:r>
        <w:t>IV.</w:t>
      </w:r>
      <w:r>
        <w:tab/>
        <w:t>Određuje se ročište vjerovnika na kojem će se ispitati prijavljene tražbine (ispitno ročište) za:</w:t>
      </w:r>
    </w:p>
    <w:p w:rsidRDefault="00024064" w:rsidP="00572881" w:rsidR="00572881">
      <w:pPr>
        <w:ind w:hanging="720" w:left="720"/>
        <w:jc w:val="center"/>
        <w:rPr>
          <w:b/>
        </w:rPr>
      </w:pPr>
      <w:r>
        <w:rPr>
          <w:b/>
        </w:rPr>
        <w:t>7. studenoga</w:t>
      </w:r>
      <w:r w:rsidR="00572881">
        <w:rPr>
          <w:b/>
        </w:rPr>
        <w:t xml:space="preserve"> 2018. u 9,30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numPr>
          <w:ilvl w:val="12"/>
          <w:numId w:val="0"/>
        </w:numPr>
        <w:ind w:hanging="720" w:left="720"/>
        <w:jc w:val="both"/>
      </w:pPr>
      <w:r>
        <w:t>V.</w:t>
      </w:r>
      <w:r>
        <w:tab/>
        <w:t>Određuje se ročište vjerovnika na kojem će se na temelju izvješća stečajnog upravitelja odlučivati o daljnjem tijeku postupka (izvještajno ročište) za:</w:t>
      </w:r>
    </w:p>
    <w:p w:rsidRDefault="00024064" w:rsidP="00572881" w:rsidR="00572881">
      <w:pPr>
        <w:ind w:hanging="720" w:left="720"/>
        <w:jc w:val="center"/>
        <w:rPr>
          <w:b/>
        </w:rPr>
      </w:pPr>
      <w:r>
        <w:rPr>
          <w:b/>
        </w:rPr>
        <w:t xml:space="preserve">7. studenoga </w:t>
      </w:r>
      <w:r w:rsidR="00572881">
        <w:rPr>
          <w:b/>
        </w:rPr>
        <w:t xml:space="preserve">2018. u 9,45 sati, </w:t>
      </w:r>
    </w:p>
    <w:p w:rsidRDefault="00572881" w:rsidP="00572881" w:rsidR="00572881">
      <w:pPr>
        <w:ind w:firstLine="720"/>
        <w:jc w:val="both"/>
      </w:pPr>
      <w:r>
        <w:t>u zgradi Trgovačkog suda u Zagrebu, Petrinjska 8, soba broj 27/I. kat – dvorišna zgrada.</w:t>
      </w: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BF58D8" w:rsidP="00BF58D8" w:rsidR="00BF58D8">
      <w:pPr>
        <w:ind w:firstLine="720"/>
        <w:jc w:val="both"/>
      </w:pPr>
      <w:r>
        <w:t xml:space="preserve">Rješenjem Trgovačkog suda u Osijeku poslovni broj St-1584/16 od 5. srpnja 2016. istovremeno je otvoren i zaključen skraćeni stečajni postupak nad dužnikom </w:t>
      </w:r>
      <w:r w:rsidRPr="00F53508">
        <w:rPr>
          <w:lang w:val="pt-BR"/>
        </w:rPr>
        <w:lastRenderedPageBreak/>
        <w:t xml:space="preserve">KONDOL d.o.o., </w:t>
      </w:r>
      <w:r w:rsidRPr="00F53508">
        <w:t>Zagreb, Jurkovićeva 1</w:t>
      </w:r>
      <w:r w:rsidRPr="00F53508">
        <w:rPr>
          <w:lang w:val="pt-BR"/>
        </w:rPr>
        <w:t xml:space="preserve">, OIB: </w:t>
      </w:r>
      <w:r w:rsidRPr="00F53508">
        <w:t>62658115079</w:t>
      </w:r>
      <w:r>
        <w:t xml:space="preserve">, na temelju odredaba članka 431. </w:t>
      </w:r>
      <w:r w:rsidRPr="00F27587">
        <w:t>Stečajnog zakona („Narodne novine“ broj 71/15</w:t>
      </w:r>
      <w:r>
        <w:t>.</w:t>
      </w:r>
      <w:r w:rsidRPr="00F27587">
        <w:t>, dalje: SZ).</w:t>
      </w:r>
      <w:r>
        <w:t xml:space="preserve"> Po pravomoćnosti tog rješenja, dužnik je, 28. ožujka 2017., brisan iz sudskog registra rješenjem Trgovačkog suda u Zagrebu poslovni broj Tt-17/7750-1.</w:t>
      </w:r>
    </w:p>
    <w:p w:rsidRDefault="00BF58D8" w:rsidP="00BF58D8" w:rsidR="00BF58D8">
      <w:pPr>
        <w:jc w:val="both"/>
      </w:pPr>
    </w:p>
    <w:p w:rsidRDefault="00BF58D8" w:rsidP="00BF58D8" w:rsidR="00BF58D8">
      <w:pPr>
        <w:jc w:val="both"/>
      </w:pPr>
      <w:r>
        <w:tab/>
        <w:t xml:space="preserve">Stečajni upravitelj Jelenko Lehki, Zagreb, Pavla Hatza 10, OIB: </w:t>
      </w:r>
      <w:r w:rsidRPr="0017665A">
        <w:t>96068307857</w:t>
      </w:r>
      <w:r>
        <w:t>, koji je imenovan u točki II. izreke navedenog rješenja od 5. srpnja 2016., je podneskom od 27. prosinca 2016. (list 11. spisa) predložio nastavak postupka i upis stečajne mase iza dužnika, te upis zabilježbe otvaranja stečajnog postupka u zemljišnim knjigama Općinskog građanskog suda u Zagrebu, Zemljišnoknjižni odjel Sveti Ivan Zelina, zk. ul. 2628, k.č. 3664, k.o. Blaškovec. U navedenom podnesku se u bitnome navodi kako je dužnik vlasnik nekretnine upisane u zk.ul 2628, k.o. 335797, Blaškovec, k.č. 3664. Uz navedeni prijedlog dostavljen je izvadak iz zemljišne knjige za navedenu nekretninu (list 12.- 13. spisa).</w:t>
      </w:r>
    </w:p>
    <w:p w:rsidRDefault="00BF58D8" w:rsidP="00BF58D8" w:rsidR="00BF58D8">
      <w:pPr>
        <w:jc w:val="both"/>
      </w:pPr>
    </w:p>
    <w:p w:rsidRDefault="00BF58D8" w:rsidP="00BF58D8" w:rsidR="00BF58D8">
      <w:pPr>
        <w:jc w:val="both"/>
        <w:rPr>
          <w:color w:val="000000"/>
        </w:rPr>
      </w:pPr>
      <w:r>
        <w:t xml:space="preserve"> </w:t>
      </w:r>
      <w:r>
        <w:tab/>
        <w:t xml:space="preserve">Uvidom u navedeni izvadak utvrđeno je kako je dužnik upisan kao vlasnik nekretnina upisanih u zk. ul. 2628, k.o. 335797, Blaškovec. Nadalje je utvrđeno kako je </w:t>
      </w:r>
      <w:r w:rsidRPr="00455E3A">
        <w:rPr>
          <w:color w:val="000000"/>
        </w:rPr>
        <w:t xml:space="preserve">uknjiženo pravo zaloga na nekretnine </w:t>
      </w:r>
      <w:r>
        <w:rPr>
          <w:color w:val="000000"/>
        </w:rPr>
        <w:t>dužnika</w:t>
      </w:r>
      <w:r w:rsidRPr="00455E3A">
        <w:rPr>
          <w:color w:val="000000"/>
        </w:rPr>
        <w:t xml:space="preserve"> upisane u A I (jedan), radi osiguranja novčane tražbine u iznosu od 486.172,79 kuna (slovima četristoosamdesetšesttisućastosedamdesetdvije kune i sedamdesetdevetlipa) u korist</w:t>
      </w:r>
      <w:r>
        <w:rPr>
          <w:color w:val="000000"/>
        </w:rPr>
        <w:t xml:space="preserve"> Republike Hrvatske, Ministarstva financija, Porezne uprave. </w:t>
      </w:r>
    </w:p>
    <w:p w:rsidRDefault="00BF58D8" w:rsidP="00572881" w:rsidR="00BF58D8"/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BF58D8">
        <w:t>17. svibnja</w:t>
      </w:r>
      <w:r w:rsidR="00C033B7">
        <w:t xml:space="preserve"> </w:t>
      </w:r>
      <w:r w:rsidR="00BE424E">
        <w:t xml:space="preserve">2018., </w:t>
      </w:r>
      <w:r w:rsidR="00B56B7A">
        <w:t>određen je</w:t>
      </w:r>
      <w:r w:rsidR="00BE424E">
        <w:t xml:space="preserve"> upis stečajne mase iza dužnika </w:t>
      </w:r>
      <w:r w:rsidR="00271BF5" w:rsidRPr="00F53508">
        <w:rPr>
          <w:lang w:val="pt-BR"/>
        </w:rPr>
        <w:t xml:space="preserve">KONDOL d.o.o., </w:t>
      </w:r>
      <w:r w:rsidR="00271BF5" w:rsidRPr="00F53508">
        <w:t>Zagreb, Jurkovićeva 1</w:t>
      </w:r>
      <w:r w:rsidR="00271BF5" w:rsidRPr="00F53508">
        <w:rPr>
          <w:lang w:val="pt-BR"/>
        </w:rPr>
        <w:t xml:space="preserve">, OIB: </w:t>
      </w:r>
      <w:r w:rsidR="00271BF5" w:rsidRPr="00F53508">
        <w:t>62658115079</w:t>
      </w:r>
      <w:r w:rsidR="00BE424E">
        <w:t>, u skladu s odredbama članka 133. stavka 1. i 2. u vezi s odredbom članka 431. stavka 2. SZ-a.</w:t>
      </w:r>
    </w:p>
    <w:p w:rsidRDefault="00BE424E" w:rsidP="00BE424E" w:rsidR="00BE424E">
      <w:pPr>
        <w:jc w:val="both"/>
      </w:pPr>
    </w:p>
    <w:p w:rsidRDefault="00BE424E" w:rsidP="00BE424E" w:rsidR="00BE424E">
      <w:pPr>
        <w:ind w:firstLine="720"/>
        <w:jc w:val="both"/>
      </w:pPr>
      <w:r>
        <w:t>Rješenjem Trgovačkog suda u Zagrebu poslovni broj Tt-18/</w:t>
      </w:r>
      <w:r w:rsidR="000A0C42">
        <w:t>20120-2</w:t>
      </w:r>
      <w:r>
        <w:t xml:space="preserve"> od </w:t>
      </w:r>
      <w:r w:rsidR="000A0C42">
        <w:t>21</w:t>
      </w:r>
      <w:r>
        <w:t xml:space="preserve">. </w:t>
      </w:r>
      <w:r w:rsidR="000A0C42">
        <w:t xml:space="preserve">svibnja </w:t>
      </w:r>
      <w:r>
        <w:t xml:space="preserve">2018. upisana je </w:t>
      </w:r>
      <w:r w:rsidR="0049509E" w:rsidRPr="00936147">
        <w:t xml:space="preserve">Stečajna masa iza </w:t>
      </w:r>
      <w:r w:rsidR="0049509E">
        <w:t xml:space="preserve">KONDOL d.o.o. u stečaju, Zagreb, P. Hatza 10, OIB: </w:t>
      </w:r>
      <w:r w:rsidR="0049509E" w:rsidRPr="00A80215">
        <w:t>90573154813</w:t>
      </w:r>
      <w:r>
        <w:t xml:space="preserve">, u sudski registar ovoga suda (list </w:t>
      </w:r>
      <w:r w:rsidR="0049509E">
        <w:t>21</w:t>
      </w:r>
      <w:r>
        <w:t>. spisa).</w:t>
      </w:r>
    </w:p>
    <w:p w:rsidRDefault="00BE424E" w:rsidP="00BE424E" w:rsidR="00BE424E">
      <w:pPr>
        <w:ind w:firstLine="720"/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 xml:space="preserve">S obzirom na to da je u konkretnom slučaju pronađena imovina koja ulazi u stečajnu masu – </w:t>
      </w:r>
      <w:r w:rsidR="001355EE">
        <w:t>naveden</w:t>
      </w:r>
      <w:r w:rsidR="0049509E">
        <w:t>e nekretnine</w:t>
      </w:r>
      <w:r>
        <w:t>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lastRenderedPageBreak/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ind w:firstLine="720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BE424E" w:rsidP="00BE424E" w:rsidR="00BE424E">
      <w:pPr>
        <w:tabs>
          <w:tab w:pos="0" w:val="left"/>
        </w:tabs>
        <w:jc w:val="both"/>
      </w:pPr>
    </w:p>
    <w:p w:rsidRDefault="00BE424E" w:rsidP="00BE424E" w:rsidR="00BE424E">
      <w:pPr>
        <w:tabs>
          <w:tab w:pos="0" w:val="left"/>
        </w:tabs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57288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036215">
        <w:t>3. rujna</w:t>
      </w:r>
      <w:r>
        <w:t xml:space="preserve"> 2018.</w:t>
      </w:r>
    </w:p>
    <w:p w:rsidRDefault="00572881" w:rsidP="00572881" w:rsidR="00572881">
      <w:pPr>
        <w:numPr>
          <w:ilvl w:val="12"/>
          <w:numId w:val="0"/>
        </w:numPr>
      </w:pPr>
    </w:p>
    <w:p w:rsidRDefault="00572881" w:rsidP="00572881" w:rsidR="00572881">
      <w:pPr>
        <w:ind w:firstLine="720" w:left="5040"/>
        <w:jc w:val="center"/>
      </w:pPr>
      <w:r>
        <w:tab/>
        <w:t>SUDAC</w:t>
      </w:r>
    </w:p>
    <w:p w:rsidRDefault="000663BF" w:rsidP="000663BF" w:rsidR="00572881">
      <w:pPr>
        <w:ind w:left="5040"/>
      </w:pPr>
      <w:r>
        <w:t xml:space="preserve">        </w:t>
      </w:r>
      <w:r w:rsidR="00572881">
        <w:t>mr.sc. Ivana Koštarić Fegeš</w:t>
      </w:r>
      <w:r>
        <w:t>, v.r.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</w:t>
      </w:r>
      <w:r w:rsidR="0049509E">
        <w:t xml:space="preserve"> </w:t>
      </w:r>
      <w:r>
        <w:t xml:space="preserve">može </w:t>
      </w:r>
      <w:r w:rsidR="0049509E">
        <w:t xml:space="preserve">se izjaviti </w:t>
      </w:r>
      <w:r>
        <w:t>žalb</w:t>
      </w:r>
      <w:r w:rsidR="0049509E">
        <w:t>a</w:t>
      </w:r>
      <w:r>
        <w:t xml:space="preserve">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0663BF" w:rsidP="000663BF" w:rsidR="000663B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0663BF" w:rsidP="000663BF" w:rsidR="00572881">
      <w:r>
        <w:t>Natalija Perković</w:t>
      </w: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C40D3E" w:rsidR="006C2C72" w:rsidRPr="00572881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3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244254">
      <w:t>2170</w:t>
    </w:r>
    <w:r w:rsidR="00832730">
      <w:t>/18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24064"/>
    <w:rsid w:val="00032A1C"/>
    <w:rsid w:val="00034638"/>
    <w:rsid w:val="00036215"/>
    <w:rsid w:val="000431ED"/>
    <w:rsid w:val="00047A1E"/>
    <w:rsid w:val="000663BF"/>
    <w:rsid w:val="000919EF"/>
    <w:rsid w:val="0009737E"/>
    <w:rsid w:val="000A0C42"/>
    <w:rsid w:val="000B2587"/>
    <w:rsid w:val="000B43C7"/>
    <w:rsid w:val="000B7516"/>
    <w:rsid w:val="000C7D9E"/>
    <w:rsid w:val="000D325D"/>
    <w:rsid w:val="000E49B6"/>
    <w:rsid w:val="000E54BD"/>
    <w:rsid w:val="000E6A83"/>
    <w:rsid w:val="000F7391"/>
    <w:rsid w:val="00104558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44254"/>
    <w:rsid w:val="00257849"/>
    <w:rsid w:val="00263D21"/>
    <w:rsid w:val="002647F1"/>
    <w:rsid w:val="00265143"/>
    <w:rsid w:val="00271BF5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509E"/>
    <w:rsid w:val="00496DEE"/>
    <w:rsid w:val="004A4F15"/>
    <w:rsid w:val="004B0080"/>
    <w:rsid w:val="004B4B15"/>
    <w:rsid w:val="004D4B8E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405F0"/>
    <w:rsid w:val="006503C6"/>
    <w:rsid w:val="0065656B"/>
    <w:rsid w:val="00665A43"/>
    <w:rsid w:val="00670EFE"/>
    <w:rsid w:val="00674BDB"/>
    <w:rsid w:val="006944F6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76DE7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D4938"/>
    <w:rsid w:val="008E29CB"/>
    <w:rsid w:val="008F608A"/>
    <w:rsid w:val="008F7471"/>
    <w:rsid w:val="009012F7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0AD2"/>
    <w:rsid w:val="009C7DF4"/>
    <w:rsid w:val="009D6B7F"/>
    <w:rsid w:val="00A32BBB"/>
    <w:rsid w:val="00A36243"/>
    <w:rsid w:val="00A47153"/>
    <w:rsid w:val="00A5198B"/>
    <w:rsid w:val="00A553F2"/>
    <w:rsid w:val="00A63480"/>
    <w:rsid w:val="00A658C0"/>
    <w:rsid w:val="00A72654"/>
    <w:rsid w:val="00A77C29"/>
    <w:rsid w:val="00A80215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BF58D8"/>
    <w:rsid w:val="00BF6DDF"/>
    <w:rsid w:val="00C033B7"/>
    <w:rsid w:val="00C071DF"/>
    <w:rsid w:val="00C07DA5"/>
    <w:rsid w:val="00C1723C"/>
    <w:rsid w:val="00C23347"/>
    <w:rsid w:val="00C40D3E"/>
    <w:rsid w:val="00C42ADA"/>
    <w:rsid w:val="00C57239"/>
    <w:rsid w:val="00C64649"/>
    <w:rsid w:val="00C729AD"/>
    <w:rsid w:val="00C746F6"/>
    <w:rsid w:val="00C7618C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44B53"/>
    <w:rsid w:val="00D55239"/>
    <w:rsid w:val="00D708BD"/>
    <w:rsid w:val="00D77959"/>
    <w:rsid w:val="00DA2F7B"/>
    <w:rsid w:val="00DA755E"/>
    <w:rsid w:val="00DB5821"/>
    <w:rsid w:val="00DF748F"/>
    <w:rsid w:val="00E037F4"/>
    <w:rsid w:val="00E03D7B"/>
    <w:rsid w:val="00E13F55"/>
    <w:rsid w:val="00E23552"/>
    <w:rsid w:val="00E41DEA"/>
    <w:rsid w:val="00E464DC"/>
    <w:rsid w:val="00E53574"/>
    <w:rsid w:val="00E557F6"/>
    <w:rsid w:val="00E55DFF"/>
    <w:rsid w:val="00E56836"/>
    <w:rsid w:val="00E656ED"/>
    <w:rsid w:val="00E96AD2"/>
    <w:rsid w:val="00EB58B0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66F73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St-2170/2018-7</izvorni_sadrzaj>
    <derivirana_varijabla naziv="DomainObject.Oznaka_1">St-2170/2018-7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St-2170/2018</izvorni_sadrzaj>
    <derivirana_varijabla naziv="DomainObject.Predmet.OznakaBroj_1">St-2170/2018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KONDOL d.o.o. u stečaju</izvorni_sadrzaj>
    <derivirana_varijabla naziv="DomainObject.Predmet.ProtustrankaFormated_1">  Stečajna masa iza KONDOL d.o.o. u stečaju</derivirana_varijabla>
  </DomainObject.Predmet.ProtustrankaFormated>
  <DomainObject.Predmet.ProtustrankaFormatedOIB>
    <izvorni_sadrzaj>  Stečajna masa iza KONDOL d.o.o. u stečaju, OIB 90573154813</izvorni_sadrzaj>
    <derivirana_varijabla naziv="DomainObject.Predmet.ProtustrankaFormatedOIB_1">  Stečajna masa iza KONDOL d.o.o. u stečaju, OIB 90573154813</derivirana_varijabla>
  </DomainObject.Predmet.ProtustrankaFormatedOIB>
  <DomainObject.Predmet.ProtustrankaFormatedWithAdress>
    <izvorni_sadrzaj> Stečajna masa iza KONDOL d.o.o. u stečaju, P. Hatza 10, 10000 Zagreb</izvorni_sadrzaj>
    <derivirana_varijabla naziv="DomainObject.Predmet.ProtustrankaFormatedWithAdress_1"> Stečajna masa iza KONDOL d.o.o. u stečaju, P. Hatza 10, 10000 Zagreb</derivirana_varijabla>
  </DomainObject.Predmet.ProtustrankaFormatedWithAdress>
  <DomainObject.Predmet.ProtustrankaFormatedWithAdressOIB>
    <izvorni_sadrzaj> Stečajna masa iza KONDOL d.o.o. u stečaju, OIB 90573154813, P. Hatza 10, 10000 Zagreb</izvorni_sadrzaj>
    <derivirana_varijabla naziv="DomainObject.Predmet.ProtustrankaFormatedWithAdressOIB_1"> Stečajna masa iza KONDOL d.o.o. u stečaju, OIB 90573154813, P. Hatza 10, 10000 Zagreb</derivirana_varijabla>
  </DomainObject.Predmet.ProtustrankaFormatedWithAdressOIB>
  <DomainObject.Predmet.ProtustrankaWithAdress>
    <izvorni_sadrzaj>Stečajna masa iza KONDOL d.o.o. u stečaju P. Hatza 10, 10000 Zagreb</izvorni_sadrzaj>
    <derivirana_varijabla naziv="DomainObject.Predmet.ProtustrankaWithAdress_1">Stečajna masa iza KONDOL d.o.o. u stečaju P. Hatza 10, 10000 Zagreb</derivirana_varijabla>
  </DomainObject.Predmet.ProtustrankaWithAdress>
  <DomainObject.Predmet.ProtustrankaWithAdressOIB>
    <izvorni_sadrzaj>Stečajna masa iza KONDOL d.o.o. u stečaju, OIB 90573154813, P. Hatza 10, 10000 Zagreb</izvorni_sadrzaj>
    <derivirana_varijabla naziv="DomainObject.Predmet.ProtustrankaWithAdressOIB_1">Stečajna masa iza KONDOL d.o.o. u stečaju, OIB 90573154813, P. Hatza 10, 10000 Zagreb</derivirana_varijabla>
  </DomainObject.Predmet.ProtustrankaWithAdressOIB>
  <DomainObject.Predmet.ProtustrankaNazivFormated>
    <izvorni_sadrzaj>Stečajna masa iza KONDOL d.o.o. u stečaju</izvorni_sadrzaj>
    <derivirana_varijabla naziv="DomainObject.Predmet.ProtustrankaNazivFormated_1">Stečajna masa iza KONDOL d.o.o. u stečaju</derivirana_varijabla>
  </DomainObject.Predmet.ProtustrankaNazivFormated>
  <DomainObject.Predmet.ProtustrankaNazivFormatedOIB>
    <izvorni_sadrzaj>Stečajna masa iza KONDOL d.o.o. u stečaju, OIB 90573154813</izvorni_sadrzaj>
    <derivirana_varijabla naziv="DomainObject.Predmet.ProtustrankaNazivFormatedOIB_1">Stečajna masa iza KONDOL d.o.o. u stečaju, OIB 90573154813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KONDOL d.o.o. u stečaju</item>
    </izvorni_sadrzaj>
    <derivirana_varijabla naziv="DomainObject.Predmet.ProtuStrankaListFormated_1">
      <item>Stečajna masa iza KONDOL d.o.o. u stečaju</item>
    </derivirana_varijabla>
  </DomainObject.Predmet.ProtuStrankaListFormated>
  <DomainObject.Predmet.ProtuStrankaListFormatedOIB>
    <izvorni_sadrzaj>
      <item>Stečajna masa iza KONDOL d.o.o. u stečaju, OIB 90573154813</item>
    </izvorni_sadrzaj>
    <derivirana_varijabla naziv="DomainObject.Predmet.ProtuStrankaListFormatedOIB_1">
      <item>Stečajna masa iza KONDOL d.o.o. u stečaju, OIB 90573154813</item>
    </derivirana_varijabla>
  </DomainObject.Predmet.ProtuStrankaListFormatedOIB>
  <DomainObject.Predmet.ProtuStrankaListFormatedWithAdress>
    <izvorni_sadrzaj>
      <item>Stečajna masa iza KONDOL d.o.o. u stečaju, P. Hatza 10, 10000 Zagreb</item>
    </izvorni_sadrzaj>
    <derivirana_varijabla naziv="DomainObject.Predmet.ProtuStrankaListFormatedWithAdress_1">
      <item>Stečajna masa iza KONDOL d.o.o. u stečaju, P. Hatza 10, 10000 Zagreb</item>
    </derivirana_varijabla>
  </DomainObject.Predmet.ProtuStrankaListFormatedWithAdress>
  <DomainObject.Predmet.ProtuStrankaListFormatedWithAdressOIB>
    <izvorni_sadrzaj>
      <item>Stečajna masa iza KONDOL d.o.o. u stečaju, OIB 90573154813, P. Hatza 10, 10000 Zagreb</item>
    </izvorni_sadrzaj>
    <derivirana_varijabla naziv="DomainObject.Predmet.ProtuStrankaListFormatedWithAdressOIB_1">
      <item>Stečajna masa iza KONDOL d.o.o. u stečaju, OIB 90573154813, P. Hatza 10, 10000 Zagreb</item>
    </derivirana_varijabla>
  </DomainObject.Predmet.ProtuStrankaListFormatedWithAdressOIB>
  <DomainObject.Predmet.ProtuStrankaListNazivFormated>
    <izvorni_sadrzaj>
      <item>Stečajna masa iza KONDOL d.o.o. u stečaju</item>
    </izvorni_sadrzaj>
    <derivirana_varijabla naziv="DomainObject.Predmet.ProtuStrankaListNazivFormated_1">
      <item>Stečajna masa iza KONDOL d.o.o. u stečaju</item>
    </derivirana_varijabla>
  </DomainObject.Predmet.ProtuStrankaListNazivFormated>
  <DomainObject.Predmet.ProtuStrankaListNazivFormatedOIB>
    <izvorni_sadrzaj>
      <item>Stečajna masa iza KONDOL d.o.o. u stečaju, OIB 90573154813</item>
    </izvorni_sadrzaj>
    <derivirana_varijabla naziv="DomainObject.Predmet.ProtuStrankaListNazivFormatedOIB_1">
      <item>Stečajna masa iza KONDOL d.o.o. u stečaju, OIB 90573154813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St-2170/2018-7</izvorni_sadrzaj>
    <derivirana_varijabla naziv="DomainObject.PoslovniBrojDokumenta_1">St-2170/2018-7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KONDOL d.o.o. u stečaju</izvorni_sadrzaj>
    <derivirana_varijabla naziv="DomainObject.Predmet.ProtustrankaIDrugi_1">Stečajna masa iza KONDOL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KONDOL d.o.o. u stečaju, OIB 90573154813, P. Hatza 10, 10000 Zagreb</izvorni_sadrzaj>
    <derivirana_varijabla naziv="DomainObject.Predmet.ProtustrankaIDrugiAdressOIB_1">Stečajna masa iza KONDOL d.o.o. u stečaju, OIB 90573154813, P.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KONDOL d.o.o. u stečaju</item>
      <item>FINA Regionalni centar Zagreb</item>
    </izvorni_sadrzaj>
    <derivirana_varijabla naziv="DomainObject.Predmet.SudioniciListNaziv_1">
      <item>Stečajna masa iza KONDOL d.o.o. u stečaju</item>
      <item>FINA Regionalni centar Zagreb</item>
    </derivirana_varijabla>
  </DomainObject.Predmet.SudioniciListNaziv>
  <DomainObject.Predmet.SudioniciListAdressOIB>
    <izvorni_sadrzaj>
      <item>Stečajna masa iza KONDOL d.o.o. u stečaju, OIB 90573154813, P. Hatza 10,10000 Zagreb</item>
      <item>FINA Regionalni centar Zagreb, OIB 85821130368, Trg svibanjskih žrtava 1995. 1,10000 Zagreb</item>
    </izvorni_sadrzaj>
    <derivirana_varijabla naziv="DomainObject.Predmet.SudioniciListAdressOIB_1">
      <item>Stečajna masa iza KONDOL d.o.o. u stečaju, OIB 90573154813, P.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90573154813</item>
      <item>, OIB 85821130368</item>
    </izvorni_sadrzaj>
    <derivirana_varijabla naziv="DomainObject.Predmet.SudioniciListNazivOIB_1">
      <item>, OIB 90573154813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1094</properties:Words>
  <properties:Characters>5825</properties:Characters>
  <properties:Lines>132</properties:Lines>
  <properties:Paragraphs>38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Natalija Perković</cp:lastModifiedBy>
  <cp:lastPrinted>2018-09-03T07:54:00Z</cp:lastPrinted>
  <dcterms:modified xmlns:xsi="http://www.w3.org/2001/XMLSchema-instance" xsi:type="dcterms:W3CDTF">2018-09-03T07:54:00Z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St-2170/2018-7 / Odluka - Rješenje - nastavak postupka zbog naknadne diobe (Rješenje_poziv vjerovnicima prijaviti tražbine_čl.133.st.5.i 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