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88912" w14:paraId="ba88912" w:rsidRDefault="00D91449" w:rsidP="00D91449" w:rsidR="00D91449">
      <w:pPr>
        <w15:collapsed w:val="false"/>
        <w:rPr>
          <w:rFonts w:hAnsi="Times New Roman" w:ascii="Times New Roman"/>
          <w:szCs w:val="24"/>
        </w:rPr>
      </w:pPr>
      <w:r>
        <w:rPr>
          <w:rFonts w:hAnsi="Times New Roman" w:ascii="Times New Roman"/>
          <w:szCs w:val="24"/>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D91449" w:rsidP="00D91449" w:rsidR="00D91449">
      <w:pPr>
        <w:rPr>
          <w:rFonts w:hAnsi="Times New Roman" w:ascii="Times New Roman"/>
          <w:szCs w:val="24"/>
        </w:rPr>
      </w:pPr>
      <w:r>
        <w:rPr>
          <w:rFonts w:hAnsi="Times New Roman" w:ascii="Times New Roman"/>
          <w:szCs w:val="24"/>
        </w:rPr>
        <w:t xml:space="preserve">          Republika Hrvatska</w:t>
      </w:r>
    </w:p>
    <w:p w:rsidRDefault="00D91449" w:rsidP="00D91449" w:rsidR="00D91449">
      <w:pPr>
        <w:rPr>
          <w:rFonts w:hAnsi="Times New Roman" w:ascii="Times New Roman"/>
          <w:szCs w:val="24"/>
        </w:rPr>
      </w:pPr>
      <w:r>
        <w:rPr>
          <w:rFonts w:hAnsi="Times New Roman" w:ascii="Times New Roman"/>
          <w:szCs w:val="24"/>
        </w:rPr>
        <w:t>TRGOVAČKI SUD U ZAGREBU</w:t>
      </w:r>
    </w:p>
    <w:p w:rsidRDefault="00D91449" w:rsidP="00D91449" w:rsidR="00D91449">
      <w:pPr>
        <w:rPr>
          <w:rFonts w:hAnsi="Times New Roman" w:ascii="Times New Roman"/>
          <w:szCs w:val="24"/>
        </w:rPr>
      </w:pPr>
      <w:r>
        <w:rPr>
          <w:rFonts w:hAnsi="Times New Roman" w:ascii="Times New Roman"/>
          <w:szCs w:val="24"/>
        </w:rPr>
        <w:t xml:space="preserve">        Zagreb, </w:t>
      </w:r>
      <w:proofErr w:type="spellStart"/>
      <w:r>
        <w:rPr>
          <w:rFonts w:hAnsi="Times New Roman" w:ascii="Times New Roman"/>
          <w:szCs w:val="24"/>
        </w:rPr>
        <w:t>Amruševa</w:t>
      </w:r>
      <w:proofErr w:type="spellEnd"/>
      <w:r>
        <w:rPr>
          <w:rFonts w:hAnsi="Times New Roman" w:ascii="Times New Roman"/>
          <w:szCs w:val="24"/>
        </w:rPr>
        <w:t xml:space="preserve"> 2/II</w:t>
      </w:r>
    </w:p>
    <w:p w:rsidRDefault="00D91449" w:rsidP="00D91449" w:rsidR="00D91449">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r>
      <w:r w:rsidR="00E763B8">
        <w:rPr>
          <w:rFonts w:hAnsi="Times New Roman" w:ascii="Times New Roman"/>
          <w:szCs w:val="24"/>
        </w:rPr>
        <w:t>20 St-</w:t>
      </w:r>
      <w:r w:rsidR="00FF3034">
        <w:rPr>
          <w:rFonts w:hAnsi="Times New Roman" w:ascii="Times New Roman"/>
          <w:szCs w:val="24"/>
        </w:rPr>
        <w:t>734</w:t>
      </w:r>
      <w:r w:rsidR="00695148">
        <w:rPr>
          <w:rFonts w:hAnsi="Times New Roman" w:ascii="Times New Roman"/>
          <w:szCs w:val="24"/>
        </w:rPr>
        <w:t>/14</w:t>
      </w:r>
      <w:r w:rsidR="00054DAB">
        <w:rPr>
          <w:rFonts w:hAnsi="Times New Roman" w:ascii="Times New Roman"/>
          <w:szCs w:val="24"/>
        </w:rPr>
        <w:t>-237</w:t>
      </w:r>
    </w:p>
    <w:p w:rsidRDefault="00D91449" w:rsidP="00D91449" w:rsidR="00D91449">
      <w:pPr>
        <w:jc w:val="center"/>
        <w:rPr>
          <w:rFonts w:hAnsi="Times New Roman" w:ascii="Times New Roman"/>
          <w:szCs w:val="24"/>
        </w:rPr>
      </w:pPr>
      <w:r>
        <w:rPr>
          <w:rFonts w:hAnsi="Times New Roman" w:ascii="Times New Roman"/>
          <w:szCs w:val="24"/>
        </w:rPr>
        <w:t xml:space="preserve">R E P U B L I K A   H R V A T S K A       </w:t>
      </w:r>
    </w:p>
    <w:p w:rsidRDefault="00D91449" w:rsidP="00D91449" w:rsidR="00D91449">
      <w:pPr>
        <w:jc w:val="center"/>
        <w:rPr>
          <w:rFonts w:hAnsi="Times New Roman" w:ascii="Times New Roman"/>
          <w:szCs w:val="24"/>
        </w:rPr>
      </w:pPr>
      <w:r>
        <w:rPr>
          <w:rFonts w:hAnsi="Times New Roman" w:ascii="Times New Roman"/>
          <w:szCs w:val="24"/>
        </w:rPr>
        <w:t>R J E Š E N J E</w:t>
      </w:r>
    </w:p>
    <w:p w:rsidRDefault="00D91449" w:rsidP="00D91449" w:rsidR="00D91449">
      <w:pPr>
        <w:jc w:val="center"/>
        <w:rPr>
          <w:rFonts w:hAnsi="Times New Roman" w:ascii="Times New Roman"/>
          <w:szCs w:val="24"/>
        </w:rPr>
      </w:pPr>
    </w:p>
    <w:p w:rsidRDefault="00D91449" w:rsidP="00D91449" w:rsidR="00D91449" w:rsidRPr="00AC165A">
      <w:pPr>
        <w:jc w:val="both"/>
        <w:rPr>
          <w:rFonts w:hAnsi="Times New Roman" w:ascii="Times New Roman"/>
          <w:bCs/>
          <w:color w:val="FF0000"/>
        </w:rPr>
      </w:pPr>
      <w:r>
        <w:rPr>
          <w:rFonts w:hAnsi="Times New Roman" w:ascii="Times New Roman"/>
          <w:szCs w:val="24"/>
        </w:rPr>
        <w:tab/>
        <w:t xml:space="preserve">TRGOVAČKI SUD U ZAGREBU, po sucu pojedincu Luciji </w:t>
      </w:r>
      <w:proofErr w:type="spellStart"/>
      <w:r>
        <w:rPr>
          <w:rFonts w:hAnsi="Times New Roman" w:ascii="Times New Roman"/>
          <w:szCs w:val="24"/>
        </w:rPr>
        <w:t>Butigan</w:t>
      </w:r>
      <w:proofErr w:type="spellEnd"/>
      <w:r>
        <w:rPr>
          <w:rFonts w:hAnsi="Times New Roman" w:ascii="Times New Roman"/>
          <w:szCs w:val="24"/>
        </w:rPr>
        <w:t xml:space="preserve">, </w:t>
      </w:r>
      <w:r w:rsidR="00A470DC">
        <w:rPr>
          <w:rFonts w:hAnsi="Times New Roman" w:ascii="Times New Roman"/>
          <w:color w:val="000000"/>
          <w:szCs w:val="24"/>
        </w:rPr>
        <w:t xml:space="preserve">u stečajnom postupku nad stečajnim dužnikom </w:t>
      </w:r>
      <w:r w:rsidR="00FF3034">
        <w:rPr>
          <w:rFonts w:hAnsi="Times New Roman" w:ascii="Times New Roman"/>
          <w:szCs w:val="24"/>
        </w:rPr>
        <w:t>SAMOBOR BENZ d.o.</w:t>
      </w:r>
      <w:r w:rsidR="00FF3034" w:rsidRPr="00866DEA">
        <w:rPr>
          <w:rFonts w:hAnsi="Times New Roman" w:ascii="Times New Roman"/>
          <w:szCs w:val="24"/>
        </w:rPr>
        <w:t>o. u stečaju, Samobor, Mir</w:t>
      </w:r>
      <w:r w:rsidR="00FF3034">
        <w:rPr>
          <w:rFonts w:hAnsi="Times New Roman" w:ascii="Times New Roman"/>
          <w:szCs w:val="24"/>
        </w:rPr>
        <w:t>ka Bogovića 20, OIB 23833525806</w:t>
      </w:r>
      <w:r w:rsidR="00A470DC">
        <w:rPr>
          <w:rFonts w:hAnsi="Times New Roman" w:ascii="Times New Roman"/>
        </w:rPr>
        <w:t>,</w:t>
      </w:r>
      <w:r w:rsidR="00D6171A">
        <w:rPr>
          <w:rFonts w:hAnsi="Times New Roman" w:ascii="Times New Roman"/>
        </w:rPr>
        <w:t xml:space="preserve"> </w:t>
      </w:r>
      <w:r w:rsidR="00D6171A" w:rsidRPr="00054DAB">
        <w:rPr>
          <w:rFonts w:hAnsi="Times New Roman" w:ascii="Times New Roman"/>
        </w:rPr>
        <w:t xml:space="preserve">dana </w:t>
      </w:r>
      <w:r w:rsidR="00FF3034" w:rsidRPr="00054DAB">
        <w:rPr>
          <w:rFonts w:hAnsi="Times New Roman" w:ascii="Times New Roman"/>
        </w:rPr>
        <w:t>18</w:t>
      </w:r>
      <w:r w:rsidRPr="00054DAB">
        <w:rPr>
          <w:rFonts w:hAnsi="Times New Roman" w:ascii="Times New Roman"/>
        </w:rPr>
        <w:t xml:space="preserve">. </w:t>
      </w:r>
      <w:r w:rsidR="00D6171A" w:rsidRPr="00054DAB">
        <w:rPr>
          <w:rFonts w:hAnsi="Times New Roman" w:ascii="Times New Roman"/>
        </w:rPr>
        <w:t xml:space="preserve">ožujka </w:t>
      </w:r>
      <w:r w:rsidR="00D6171A" w:rsidRPr="001A4C02">
        <w:rPr>
          <w:rFonts w:hAnsi="Times New Roman" w:ascii="Times New Roman"/>
        </w:rPr>
        <w:t>2019</w:t>
      </w:r>
      <w:r w:rsidRPr="001A4C02">
        <w:rPr>
          <w:rFonts w:hAnsi="Times New Roman" w:ascii="Times New Roman"/>
        </w:rPr>
        <w:t>.</w:t>
      </w:r>
      <w:r w:rsidR="001C35BE">
        <w:rPr>
          <w:rFonts w:hAnsi="Times New Roman" w:ascii="Times New Roman"/>
        </w:rPr>
        <w:t xml:space="preserve"> godine</w:t>
      </w:r>
    </w:p>
    <w:p w:rsidRDefault="00D91449" w:rsidP="00D91449" w:rsidR="00D91449">
      <w:pPr>
        <w:pStyle w:val="Tijeloteksta2"/>
        <w:rPr>
          <w:rFonts w:cs="Times New Roman" w:hAnsi="Times New Roman" w:ascii="Times New Roman"/>
          <w:sz w:val="24"/>
          <w:szCs w:val="24"/>
        </w:rPr>
      </w:pPr>
    </w:p>
    <w:p w:rsidRDefault="00D91449" w:rsidP="00D91449" w:rsidR="00D91449">
      <w:pPr>
        <w:pStyle w:val="Tijeloteksta2"/>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D91449" w:rsidP="00D91449" w:rsidR="00D91449">
      <w:pPr>
        <w:pStyle w:val="Tijeloteksta2"/>
        <w:jc w:val="center"/>
        <w:rPr>
          <w:rFonts w:cs="Times New Roman" w:hAnsi="Times New Roman" w:ascii="Times New Roman"/>
          <w:sz w:val="24"/>
          <w:szCs w:val="24"/>
        </w:rPr>
      </w:pPr>
    </w:p>
    <w:p w:rsidRDefault="00D91449" w:rsidP="00D6171A" w:rsidR="00D91449">
      <w:pPr>
        <w:pStyle w:val="Tijeloteksta2"/>
        <w:numPr>
          <w:ilvl w:val="0"/>
          <w:numId w:val="1"/>
        </w:numPr>
        <w:rPr>
          <w:rFonts w:cs="Times New Roman" w:hAnsi="Times New Roman" w:ascii="Times New Roman"/>
          <w:sz w:val="24"/>
          <w:szCs w:val="24"/>
        </w:rPr>
      </w:pPr>
      <w:r>
        <w:rPr>
          <w:rFonts w:cs="Times New Roman" w:hAnsi="Times New Roman" w:ascii="Times New Roman"/>
          <w:sz w:val="24"/>
          <w:szCs w:val="24"/>
        </w:rPr>
        <w:t xml:space="preserve">Određuje se završno ročište vjerovnika u stečajnom postupku nad stečajnim dužnikom </w:t>
      </w:r>
      <w:r w:rsidR="00FF3034">
        <w:rPr>
          <w:rFonts w:hAnsi="Times New Roman" w:ascii="Times New Roman"/>
          <w:szCs w:val="24"/>
        </w:rPr>
        <w:t>SAMOBOR BENZ d.o.</w:t>
      </w:r>
      <w:r w:rsidR="00FF3034" w:rsidRPr="00866DEA">
        <w:rPr>
          <w:rFonts w:hAnsi="Times New Roman" w:ascii="Times New Roman"/>
          <w:szCs w:val="24"/>
        </w:rPr>
        <w:t>o. u stečaju, Samobor, Mir</w:t>
      </w:r>
      <w:r w:rsidR="00FF3034">
        <w:rPr>
          <w:rFonts w:hAnsi="Times New Roman" w:ascii="Times New Roman"/>
          <w:szCs w:val="24"/>
        </w:rPr>
        <w:t>ka Bogovića 20, OIB 23833525806</w:t>
      </w:r>
      <w:r>
        <w:rPr>
          <w:rFonts w:cs="Times New Roman" w:hAnsi="Times New Roman" w:ascii="Times New Roman"/>
          <w:sz w:val="24"/>
          <w:szCs w:val="24"/>
        </w:rPr>
        <w:t xml:space="preserve">, </w:t>
      </w:r>
      <w:r>
        <w:rPr>
          <w:rFonts w:cs="Times New Roman" w:hAnsi="Times New Roman" w:ascii="Times New Roman"/>
          <w:bCs/>
          <w:sz w:val="24"/>
          <w:szCs w:val="24"/>
        </w:rPr>
        <w:t xml:space="preserve">za dan </w:t>
      </w:r>
      <w:r w:rsidR="00A470DC">
        <w:rPr>
          <w:rFonts w:cs="Times New Roman" w:hAnsi="Times New Roman" w:ascii="Times New Roman"/>
          <w:b/>
          <w:bCs/>
          <w:sz w:val="24"/>
          <w:szCs w:val="24"/>
          <w:u w:val="single"/>
        </w:rPr>
        <w:t xml:space="preserve"> </w:t>
      </w:r>
      <w:r w:rsidR="00FF3034" w:rsidRPr="006C0FCD">
        <w:rPr>
          <w:rFonts w:cs="Times New Roman" w:hAnsi="Times New Roman" w:ascii="Times New Roman"/>
          <w:b/>
          <w:bCs/>
          <w:sz w:val="24"/>
          <w:szCs w:val="24"/>
          <w:u w:val="single"/>
        </w:rPr>
        <w:t>16</w:t>
      </w:r>
      <w:r w:rsidRPr="006C0FCD">
        <w:rPr>
          <w:rFonts w:cs="Times New Roman" w:hAnsi="Times New Roman" w:ascii="Times New Roman"/>
          <w:b/>
          <w:bCs/>
          <w:sz w:val="24"/>
          <w:szCs w:val="24"/>
          <w:u w:val="single"/>
        </w:rPr>
        <w:t xml:space="preserve">. </w:t>
      </w:r>
      <w:r w:rsidR="00201A7B" w:rsidRPr="006C0FCD">
        <w:rPr>
          <w:rFonts w:cs="Times New Roman" w:hAnsi="Times New Roman" w:ascii="Times New Roman"/>
          <w:b/>
          <w:bCs/>
          <w:sz w:val="24"/>
          <w:szCs w:val="24"/>
          <w:u w:val="single"/>
        </w:rPr>
        <w:t>svibnja</w:t>
      </w:r>
      <w:r w:rsidR="000D665F" w:rsidRPr="006C0FCD">
        <w:rPr>
          <w:rFonts w:cs="Times New Roman" w:hAnsi="Times New Roman" w:ascii="Times New Roman"/>
          <w:b/>
          <w:bCs/>
          <w:sz w:val="24"/>
          <w:szCs w:val="24"/>
          <w:u w:val="single"/>
        </w:rPr>
        <w:t xml:space="preserve"> </w:t>
      </w:r>
      <w:r w:rsidR="00FE1ADB">
        <w:rPr>
          <w:rFonts w:cs="Times New Roman" w:hAnsi="Times New Roman" w:ascii="Times New Roman"/>
          <w:b/>
          <w:bCs/>
          <w:sz w:val="24"/>
          <w:szCs w:val="24"/>
          <w:u w:val="single"/>
        </w:rPr>
        <w:t>2019</w:t>
      </w:r>
      <w:r w:rsidR="00695148">
        <w:rPr>
          <w:rFonts w:cs="Times New Roman" w:hAnsi="Times New Roman" w:ascii="Times New Roman"/>
          <w:b/>
          <w:bCs/>
          <w:sz w:val="24"/>
          <w:szCs w:val="24"/>
          <w:u w:val="single"/>
        </w:rPr>
        <w:t>.</w:t>
      </w:r>
      <w:r w:rsidR="00FE1ADB">
        <w:rPr>
          <w:rFonts w:cs="Times New Roman" w:hAnsi="Times New Roman" w:ascii="Times New Roman"/>
          <w:b/>
          <w:bCs/>
          <w:sz w:val="24"/>
          <w:szCs w:val="24"/>
          <w:u w:val="single"/>
        </w:rPr>
        <w:t xml:space="preserve"> godine</w:t>
      </w:r>
      <w:r w:rsidR="009130DE">
        <w:rPr>
          <w:rFonts w:cs="Times New Roman" w:hAnsi="Times New Roman" w:ascii="Times New Roman"/>
          <w:b/>
          <w:bCs/>
          <w:sz w:val="24"/>
          <w:szCs w:val="24"/>
          <w:u w:val="single"/>
        </w:rPr>
        <w:t xml:space="preserve"> u 11:00</w:t>
      </w:r>
      <w:r w:rsidRPr="000D665F">
        <w:rPr>
          <w:rFonts w:cs="Times New Roman" w:hAnsi="Times New Roman" w:ascii="Times New Roman"/>
          <w:bCs/>
          <w:sz w:val="24"/>
          <w:szCs w:val="24"/>
        </w:rPr>
        <w:t xml:space="preserve"> </w:t>
      </w:r>
      <w:r>
        <w:rPr>
          <w:rFonts w:cs="Times New Roman" w:hAnsi="Times New Roman" w:ascii="Times New Roman"/>
          <w:bCs/>
          <w:sz w:val="24"/>
          <w:szCs w:val="24"/>
        </w:rPr>
        <w:t xml:space="preserve">sati, </w:t>
      </w:r>
      <w:r>
        <w:rPr>
          <w:rFonts w:cs="Times New Roman" w:hAnsi="Times New Roman" w:ascii="Times New Roman"/>
          <w:sz w:val="24"/>
          <w:szCs w:val="24"/>
        </w:rPr>
        <w:t>u Trgovačkom sudu u Zagrebu, Petrinjska 8, soba br. 91/II (ulična zgrada).</w:t>
      </w:r>
    </w:p>
    <w:p w:rsidRDefault="00D91449" w:rsidP="00D91449" w:rsidR="00D91449">
      <w:pPr>
        <w:jc w:val="both"/>
        <w:rPr>
          <w:rFonts w:hAnsi="Times New Roman" w:ascii="Times New Roman"/>
          <w:szCs w:val="24"/>
        </w:rPr>
      </w:pPr>
    </w:p>
    <w:p w:rsidRDefault="00D91449" w:rsidP="00D91449" w:rsidR="00D91449">
      <w:pPr>
        <w:pStyle w:val="Tijeloteksta"/>
        <w:rPr>
          <w:szCs w:val="24"/>
        </w:rPr>
      </w:pPr>
      <w:r>
        <w:rPr>
          <w:szCs w:val="24"/>
        </w:rPr>
        <w:tab/>
        <w:t>Na određenom ročištu će se:</w:t>
      </w:r>
    </w:p>
    <w:p w:rsidRDefault="00D91449" w:rsidP="00D91449" w:rsidR="00D91449">
      <w:pPr>
        <w:numPr>
          <w:ilvl w:val="0"/>
          <w:numId w:val="2"/>
        </w:numPr>
        <w:jc w:val="both"/>
        <w:rPr>
          <w:rFonts w:hAnsi="Times New Roman" w:ascii="Times New Roman"/>
          <w:szCs w:val="24"/>
        </w:rPr>
      </w:pPr>
      <w:r>
        <w:rPr>
          <w:rFonts w:hAnsi="Times New Roman" w:ascii="Times New Roman"/>
          <w:szCs w:val="24"/>
        </w:rPr>
        <w:t>raspravljati o završnom računu stečajnog upravitelja</w:t>
      </w:r>
    </w:p>
    <w:p w:rsidRDefault="00D91449" w:rsidP="00D91449" w:rsidR="00D91449">
      <w:pPr>
        <w:numPr>
          <w:ilvl w:val="0"/>
          <w:numId w:val="2"/>
        </w:numPr>
        <w:jc w:val="both"/>
        <w:rPr>
          <w:rFonts w:hAnsi="Times New Roman" w:ascii="Times New Roman"/>
          <w:szCs w:val="24"/>
        </w:rPr>
      </w:pPr>
      <w:r>
        <w:rPr>
          <w:rFonts w:hAnsi="Times New Roman" w:ascii="Times New Roman"/>
          <w:szCs w:val="24"/>
        </w:rPr>
        <w:t>podnosi se prigovor na završni popis</w:t>
      </w:r>
    </w:p>
    <w:p w:rsidRDefault="00D91449" w:rsidP="00D91449" w:rsidR="00D91449">
      <w:pPr>
        <w:numPr>
          <w:ilvl w:val="0"/>
          <w:numId w:val="2"/>
        </w:numPr>
        <w:jc w:val="both"/>
        <w:rPr>
          <w:rFonts w:hAnsi="Times New Roman" w:ascii="Times New Roman"/>
          <w:szCs w:val="24"/>
        </w:rPr>
      </w:pPr>
      <w:r>
        <w:rPr>
          <w:rFonts w:hAnsi="Times New Roman" w:ascii="Times New Roman"/>
          <w:szCs w:val="24"/>
        </w:rPr>
        <w:t xml:space="preserve">vjerovnici odlučuju o ne-unovčivim predmetima stečajne mase. </w:t>
      </w:r>
    </w:p>
    <w:p w:rsidRDefault="00D91449" w:rsidP="00D91449" w:rsidR="00D91449">
      <w:pPr>
        <w:rPr>
          <w:rFonts w:hAnsi="Times New Roman" w:ascii="Times New Roman"/>
          <w:szCs w:val="24"/>
        </w:rPr>
      </w:pPr>
    </w:p>
    <w:p w:rsidRDefault="00D91449" w:rsidP="00A470DC" w:rsidR="00D91449">
      <w:pPr>
        <w:ind w:hanging="705" w:left="705"/>
        <w:jc w:val="both"/>
        <w:rPr>
          <w:rFonts w:hAnsi="Times New Roman" w:ascii="Times New Roman"/>
          <w:szCs w:val="24"/>
        </w:rPr>
      </w:pPr>
      <w:r>
        <w:rPr>
          <w:rFonts w:hAnsi="Times New Roman" w:ascii="Times New Roman"/>
          <w:szCs w:val="24"/>
        </w:rPr>
        <w:t>II.</w:t>
      </w:r>
      <w:r>
        <w:rPr>
          <w:rFonts w:hAnsi="Times New Roman" w:ascii="Times New Roman"/>
          <w:szCs w:val="24"/>
        </w:rPr>
        <w:tab/>
        <w:t>Uvid u završno izvješće stečajnog upravitelja, završni račun stečajnog upravitelja i završni diobni popis može se izvršiti u sobi br. 91/II (ulična zgrada) osam dana prije ročišta, a isto će biti objavljeno na</w:t>
      </w:r>
      <w:r w:rsidR="006C0FCD">
        <w:rPr>
          <w:rFonts w:hAnsi="Times New Roman" w:ascii="Times New Roman"/>
          <w:szCs w:val="24"/>
        </w:rPr>
        <w:t xml:space="preserve"> mrežnoj stranici e-Oglasna</w:t>
      </w:r>
      <w:r w:rsidR="00606B7C">
        <w:rPr>
          <w:rFonts w:hAnsi="Times New Roman" w:ascii="Times New Roman"/>
          <w:szCs w:val="24"/>
        </w:rPr>
        <w:t xml:space="preserve"> ploč</w:t>
      </w:r>
      <w:r w:rsidR="006C0FCD">
        <w:rPr>
          <w:rFonts w:hAnsi="Times New Roman" w:ascii="Times New Roman"/>
          <w:szCs w:val="24"/>
        </w:rPr>
        <w:t>a</w:t>
      </w:r>
      <w:r w:rsidR="00606B7C">
        <w:rPr>
          <w:rFonts w:hAnsi="Times New Roman" w:ascii="Times New Roman"/>
          <w:szCs w:val="24"/>
        </w:rPr>
        <w:t xml:space="preserve"> </w:t>
      </w:r>
      <w:r>
        <w:rPr>
          <w:rFonts w:hAnsi="Times New Roman" w:ascii="Times New Roman"/>
          <w:szCs w:val="24"/>
        </w:rPr>
        <w:t>Trgovačkog suda u Zagr</w:t>
      </w:r>
      <w:r w:rsidR="000D665F">
        <w:rPr>
          <w:rFonts w:hAnsi="Times New Roman" w:ascii="Times New Roman"/>
          <w:szCs w:val="24"/>
        </w:rPr>
        <w:t>ebu najmanje 8 dana prije ročišta.</w:t>
      </w:r>
    </w:p>
    <w:p w:rsidRDefault="00D91449" w:rsidP="00D91449" w:rsidR="00D91449">
      <w:pPr>
        <w:rPr>
          <w:rFonts w:hAnsi="Times New Roman" w:ascii="Times New Roman"/>
          <w:szCs w:val="24"/>
        </w:rPr>
      </w:pPr>
    </w:p>
    <w:p w:rsidRDefault="00D91449" w:rsidP="00D91449" w:rsidR="00D91449">
      <w:pPr>
        <w:jc w:val="center"/>
        <w:rPr>
          <w:rFonts w:hAnsi="Times New Roman" w:ascii="Times New Roman"/>
          <w:szCs w:val="24"/>
        </w:rPr>
      </w:pPr>
      <w:r>
        <w:rPr>
          <w:rFonts w:hAnsi="Times New Roman" w:ascii="Times New Roman"/>
          <w:szCs w:val="24"/>
        </w:rPr>
        <w:t>Obrazloženje</w:t>
      </w:r>
    </w:p>
    <w:p w:rsidRDefault="00D91449" w:rsidP="00D91449" w:rsidR="00D91449">
      <w:pPr>
        <w:jc w:val="both"/>
        <w:rPr>
          <w:rFonts w:hAnsi="Times New Roman" w:ascii="Times New Roman"/>
          <w:b/>
          <w:szCs w:val="24"/>
        </w:rPr>
      </w:pPr>
    </w:p>
    <w:p w:rsidRDefault="00D91449" w:rsidP="00D91449" w:rsidR="00D91449">
      <w:pPr>
        <w:ind w:firstLine="720"/>
        <w:jc w:val="both"/>
        <w:rPr>
          <w:szCs w:val="24"/>
        </w:rPr>
      </w:pPr>
      <w:r>
        <w:rPr>
          <w:rFonts w:hAnsi="Times New Roman" w:ascii="Times New Roman"/>
          <w:szCs w:val="24"/>
        </w:rPr>
        <w:t>Stečajni upravitelj</w:t>
      </w:r>
      <w:r>
        <w:rPr>
          <w:rFonts w:hAnsi="Times New Roman" w:ascii="Times New Roman"/>
          <w:bCs/>
          <w:szCs w:val="24"/>
        </w:rPr>
        <w:t xml:space="preserve"> unovčio je raspoloživu stečajnu masu stečajnog du</w:t>
      </w:r>
      <w:r w:rsidR="000D665F">
        <w:rPr>
          <w:rFonts w:hAnsi="Times New Roman" w:ascii="Times New Roman"/>
          <w:bCs/>
          <w:szCs w:val="24"/>
        </w:rPr>
        <w:t xml:space="preserve">žnika, a stečajni sudac je dao </w:t>
      </w:r>
      <w:r>
        <w:rPr>
          <w:rFonts w:hAnsi="Times New Roman" w:ascii="Times New Roman"/>
          <w:bCs/>
          <w:szCs w:val="24"/>
        </w:rPr>
        <w:t xml:space="preserve">suglasnost na završnu diobu, pa je sud na temelju odredbe 193. stavak 1. Stečajnog zakona </w:t>
      </w:r>
      <w:r>
        <w:rPr>
          <w:rFonts w:hAnsi="Times New Roman" w:ascii="Times New Roman"/>
          <w:szCs w:val="24"/>
        </w:rPr>
        <w:t>(Narodne novine broj: 44/96, 161/98, 29/99, 129/00, 123/03, 197/03, 187/04, 82/06, 116/10, 125/12, 133/12 i 71/ 15)</w:t>
      </w:r>
      <w:r>
        <w:rPr>
          <w:rFonts w:hAnsi="Times New Roman" w:ascii="Times New Roman"/>
          <w:bCs/>
          <w:szCs w:val="24"/>
        </w:rPr>
        <w:t xml:space="preserve"> donio odluku kao u izreci rješenja.</w:t>
      </w:r>
    </w:p>
    <w:p w:rsidRDefault="00D91449" w:rsidP="00D91449" w:rsidR="00D91449">
      <w:pPr>
        <w:pStyle w:val="Tijeloteksta-uvlaka3"/>
        <w:ind w:firstLine="360"/>
        <w:rPr>
          <w:szCs w:val="24"/>
        </w:rPr>
      </w:pPr>
    </w:p>
    <w:p w:rsidRDefault="00FF3034" w:rsidP="00D91449" w:rsidR="00D91449">
      <w:pPr>
        <w:jc w:val="center"/>
        <w:rPr>
          <w:rFonts w:hAnsi="Times New Roman" w:ascii="Times New Roman"/>
          <w:szCs w:val="24"/>
        </w:rPr>
      </w:pPr>
      <w:r>
        <w:rPr>
          <w:rFonts w:hAnsi="Times New Roman" w:ascii="Times New Roman"/>
          <w:szCs w:val="24"/>
        </w:rPr>
        <w:t>U Zagrebu, 18</w:t>
      </w:r>
      <w:r w:rsidR="00D91449">
        <w:rPr>
          <w:rFonts w:hAnsi="Times New Roman" w:ascii="Times New Roman"/>
          <w:szCs w:val="24"/>
        </w:rPr>
        <w:t xml:space="preserve">. </w:t>
      </w:r>
      <w:r w:rsidR="00D6171A">
        <w:rPr>
          <w:rFonts w:hAnsi="Times New Roman" w:ascii="Times New Roman"/>
          <w:szCs w:val="24"/>
        </w:rPr>
        <w:t>ožujka 2019</w:t>
      </w:r>
      <w:r w:rsidR="00D91449">
        <w:rPr>
          <w:rFonts w:hAnsi="Times New Roman" w:ascii="Times New Roman"/>
          <w:szCs w:val="24"/>
        </w:rPr>
        <w:t>.</w:t>
      </w:r>
    </w:p>
    <w:p w:rsidRDefault="00D91449" w:rsidP="00D91449" w:rsidR="00D91449">
      <w:pPr>
        <w:jc w:val="center"/>
        <w:rPr>
          <w:rFonts w:hAnsi="Times New Roman" w:ascii="Times New Roman"/>
          <w:b/>
          <w:szCs w:val="24"/>
        </w:rPr>
      </w:pPr>
    </w:p>
    <w:p w:rsidRDefault="00D91449" w:rsidP="00D91449" w:rsidR="00D91449">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t xml:space="preserve">      S U D A C</w:t>
      </w:r>
    </w:p>
    <w:p w:rsidRDefault="00A470DC" w:rsidP="00D91449" w:rsidR="00D91449">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t xml:space="preserve">                </w:t>
      </w:r>
      <w:r w:rsidR="00D91449">
        <w:rPr>
          <w:rFonts w:hAnsi="Times New Roman" w:ascii="Times New Roman"/>
          <w:szCs w:val="24"/>
        </w:rPr>
        <w:t xml:space="preserve"> </w:t>
      </w:r>
      <w:r>
        <w:rPr>
          <w:rFonts w:hAnsi="Times New Roman" w:ascii="Times New Roman"/>
          <w:szCs w:val="24"/>
        </w:rPr>
        <w:t>LUCIJA BUTIGAN</w:t>
      </w:r>
      <w:r w:rsidR="00054DAB">
        <w:rPr>
          <w:rFonts w:hAnsi="Times New Roman" w:ascii="Times New Roman"/>
          <w:szCs w:val="24"/>
        </w:rPr>
        <w:t>,v.r.</w:t>
      </w:r>
    </w:p>
    <w:p w:rsidRDefault="00D91449" w:rsidP="00D91449" w:rsidR="00D91449">
      <w:pPr>
        <w:rPr>
          <w:rFonts w:hAnsi="Times New Roman" w:ascii="Times New Roman"/>
          <w:szCs w:val="24"/>
        </w:rPr>
      </w:pPr>
    </w:p>
    <w:p w:rsidRDefault="00D91449" w:rsidP="00D91449" w:rsidR="00D91449">
      <w:pPr>
        <w:rPr>
          <w:rFonts w:hAnsi="Times New Roman" w:ascii="Times New Roman"/>
          <w:szCs w:val="24"/>
        </w:rPr>
      </w:pPr>
      <w:r>
        <w:rPr>
          <w:rFonts w:hAnsi="Times New Roman" w:ascii="Times New Roman"/>
          <w:szCs w:val="24"/>
        </w:rPr>
        <w:t>UPUTA O PRAVNOM LIJEKU:</w:t>
      </w:r>
    </w:p>
    <w:p w:rsidRDefault="00D91449" w:rsidP="00D91449" w:rsidR="00D91449">
      <w:pPr>
        <w:jc w:val="both"/>
        <w:rPr>
          <w:rFonts w:hAnsi="Times New Roman" w:ascii="Times New Roman"/>
          <w:szCs w:val="24"/>
        </w:rPr>
      </w:pPr>
      <w:r>
        <w:rPr>
          <w:rFonts w:hAnsi="Times New Roman" w:ascii="Times New Roman"/>
          <w:szCs w:val="24"/>
        </w:rPr>
        <w:t xml:space="preserve">Protiv ovog rješenja nije dopuštena žalba (članak 278. stavak 2. </w:t>
      </w:r>
      <w:r w:rsidR="00E72358">
        <w:rPr>
          <w:rFonts w:hAnsi="Times New Roman" w:ascii="Times New Roman"/>
          <w:szCs w:val="24"/>
        </w:rPr>
        <w:t>ZPP</w:t>
      </w:r>
      <w:r>
        <w:rPr>
          <w:rFonts w:hAnsi="Times New Roman" w:ascii="Times New Roman"/>
          <w:szCs w:val="24"/>
        </w:rPr>
        <w:t xml:space="preserve"> u svezi s </w:t>
      </w:r>
      <w:r w:rsidR="00F7377B">
        <w:rPr>
          <w:rFonts w:hAnsi="Times New Roman" w:ascii="Times New Roman"/>
          <w:szCs w:val="24"/>
        </w:rPr>
        <w:t>čl.</w:t>
      </w:r>
      <w:r>
        <w:rPr>
          <w:rFonts w:hAnsi="Times New Roman" w:ascii="Times New Roman"/>
          <w:szCs w:val="24"/>
        </w:rPr>
        <w:t xml:space="preserve"> 6. </w:t>
      </w:r>
      <w:r w:rsidR="00E72358">
        <w:rPr>
          <w:rFonts w:hAnsi="Times New Roman" w:ascii="Times New Roman"/>
          <w:szCs w:val="24"/>
        </w:rPr>
        <w:t>SZ</w:t>
      </w:r>
      <w:r>
        <w:rPr>
          <w:rFonts w:hAnsi="Times New Roman" w:ascii="Times New Roman"/>
          <w:szCs w:val="24"/>
        </w:rPr>
        <w:t>).</w:t>
      </w:r>
    </w:p>
    <w:p w:rsidRDefault="00A470DC" w:rsidR="00A470DC"/>
    <w:p w:rsidRDefault="00054DAB" w:rsidP="00F32A7B" w:rsidR="00054DAB" w:rsidRPr="00F32A7B">
      <w:pPr>
        <w:ind w:left="4248"/>
        <w:rPr>
          <w:rFonts w:hAnsi="Times New Roman" w:ascii="Times New Roman"/>
        </w:rPr>
      </w:pPr>
      <w:r w:rsidRPr="00F32A7B">
        <w:rPr>
          <w:rFonts w:hAnsi="Times New Roman" w:ascii="Times New Roman"/>
        </w:rPr>
        <w:t xml:space="preserve">Za točnost </w:t>
      </w:r>
      <w:proofErr w:type="spellStart"/>
      <w:r w:rsidRPr="00F32A7B">
        <w:rPr>
          <w:rFonts w:hAnsi="Times New Roman" w:ascii="Times New Roman"/>
        </w:rPr>
        <w:t>otpravka</w:t>
      </w:r>
      <w:proofErr w:type="spellEnd"/>
      <w:r w:rsidRPr="00F32A7B">
        <w:rPr>
          <w:rFonts w:hAnsi="Times New Roman" w:ascii="Times New Roman"/>
        </w:rPr>
        <w:t>-ovlašteni službenik</w:t>
      </w:r>
    </w:p>
    <w:p w:rsidRDefault="00054DAB" w:rsidP="00F32A7B" w:rsidR="00054DAB" w:rsidRPr="00F32A7B">
      <w:pPr>
        <w:ind w:firstLine="708" w:left="4956"/>
        <w:rPr>
          <w:rFonts w:hAnsi="Times New Roman" w:ascii="Times New Roman"/>
        </w:rPr>
      </w:pPr>
      <w:r w:rsidRPr="00F32A7B">
        <w:rPr>
          <w:rFonts w:hAnsi="Times New Roman" w:ascii="Times New Roman"/>
        </w:rPr>
        <w:t xml:space="preserve">Monika </w:t>
      </w:r>
      <w:proofErr w:type="spellStart"/>
      <w:r w:rsidRPr="00F32A7B">
        <w:rPr>
          <w:rFonts w:hAnsi="Times New Roman" w:ascii="Times New Roman"/>
        </w:rPr>
        <w:t>Grbac</w:t>
      </w:r>
      <w:proofErr w:type="spellEnd"/>
    </w:p>
    <w:p w:rsidRDefault="00A470DC" w:rsidP="00A470DC" w:rsidR="00A470DC" w:rsidRPr="00A470DC">
      <w:pPr>
        <w:tabs>
          <w:tab w:pos="1106" w:val="left"/>
        </w:tabs>
        <w:rPr>
          <w:rFonts w:hAnsi="Times New Roman" w:ascii="Times New Roman"/>
        </w:rPr>
      </w:pPr>
      <w:bookmarkStart w:name="_GoBack" w:id="0"/>
      <w:bookmarkEnd w:id="0"/>
    </w:p>
    <w:sectPr w:rsidSect="00FF3034" w:rsidR="00A470DC" w:rsidRPr="00A470DC">
      <w:pgSz w:h="16838" w:w="11906"/>
      <w:pgMar w:gutter="0" w:footer="708" w:header="708" w:left="1417" w:bottom="1417"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7E06F5"/>
    <w:multiLevelType w:val="hybridMultilevel"/>
    <w:tmpl w:val="4AB0DA96"/>
    <w:lvl w:tplc="ADBA594C"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
    <w:nsid w:val="4B5D63BE"/>
    <w:multiLevelType w:val="hybridMultilevel"/>
    <w:tmpl w:val="2CCA8B98"/>
    <w:lvl w:tplc="A15CCA8E" w:ilvl="0">
      <w:start w:val="1"/>
      <w:numFmt w:val="upperRoman"/>
      <w:lvlText w:val="%1."/>
      <w:lvlJc w:val="left"/>
      <w:pPr>
        <w:tabs>
          <w:tab w:pos="720" w:val="num"/>
        </w:tabs>
        <w:ind w:hanging="720" w:left="72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1449"/>
    <w:rsid w:val="00054DAB"/>
    <w:rsid w:val="000D665F"/>
    <w:rsid w:val="001A4C02"/>
    <w:rsid w:val="001C35BE"/>
    <w:rsid w:val="00201A7B"/>
    <w:rsid w:val="002B4A0D"/>
    <w:rsid w:val="003B3F1B"/>
    <w:rsid w:val="00606B7C"/>
    <w:rsid w:val="00695148"/>
    <w:rsid w:val="006C0FCD"/>
    <w:rsid w:val="007761F7"/>
    <w:rsid w:val="00894E63"/>
    <w:rsid w:val="009130DE"/>
    <w:rsid w:val="009E70FE"/>
    <w:rsid w:val="00A470DC"/>
    <w:rsid w:val="00AB0E0F"/>
    <w:rsid w:val="00AC165A"/>
    <w:rsid w:val="00AD18BE"/>
    <w:rsid w:val="00AE36A8"/>
    <w:rsid w:val="00C56440"/>
    <w:rsid w:val="00C77FF5"/>
    <w:rsid w:val="00D6171A"/>
    <w:rsid w:val="00D91449"/>
    <w:rsid w:val="00E72358"/>
    <w:rsid w:val="00E763B8"/>
    <w:rsid w:val="00EF352A"/>
    <w:rsid w:val="00F7377B"/>
    <w:rsid w:val="00FD5460"/>
    <w:rsid w:val="00FE1ADB"/>
    <w:rsid w:val="00FF30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91449"/>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
    <w:basedOn w:val="Zadanifontodlomka"/>
    <w:link w:val="Tijeloteksta"/>
    <w:semiHidden/>
    <w:locked/>
    <w:rsid w:val="00D91449"/>
  </w:style>
  <w:style w:styleId="Tijeloteksta" w:type="paragraph">
    <w:name w:val="Body Text"/>
    <w:aliases w:val="uvlaka 3"/>
    <w:basedOn w:val="Normal"/>
    <w:link w:val="TijelotekstaChar"/>
    <w:semiHidden/>
    <w:unhideWhenUsed/>
    <w:rsid w:val="00D91449"/>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D91449"/>
    <w:rPr>
      <w:rFonts w:cs="Times New Roman" w:eastAsia="Times New Roman" w:hAnsi="Arial" w:ascii="Arial"/>
      <w:szCs w:val="20"/>
      <w:lang w:eastAsia="hr-HR"/>
    </w:rPr>
  </w:style>
  <w:style w:styleId="Tijeloteksta2" w:type="paragraph">
    <w:name w:val="Body Text 2"/>
    <w:basedOn w:val="Normal"/>
    <w:link w:val="Tijeloteksta2Char"/>
    <w:semiHidden/>
    <w:unhideWhenUsed/>
    <w:rsid w:val="00D91449"/>
    <w:pPr>
      <w:jc w:val="both"/>
    </w:pPr>
    <w:rPr>
      <w:rFonts w:cs="Arial"/>
      <w:sz w:val="22"/>
    </w:rPr>
  </w:style>
  <w:style w:customStyle="true" w:styleId="Tijeloteksta2Char" w:type="character">
    <w:name w:val="Tijelo teksta 2 Char"/>
    <w:basedOn w:val="Zadanifontodlomka"/>
    <w:link w:val="Tijeloteksta2"/>
    <w:semiHidden/>
    <w:rsid w:val="00D91449"/>
    <w:rPr>
      <w:rFonts w:cs="Arial" w:eastAsia="Times New Roman" w:hAnsi="Arial" w:ascii="Arial"/>
      <w:sz w:val="22"/>
      <w:szCs w:val="20"/>
      <w:lang w:eastAsia="hr-HR"/>
    </w:rPr>
  </w:style>
  <w:style w:styleId="Tijeloteksta-uvlaka3" w:type="paragraph">
    <w:name w:val="Body Text Indent 3"/>
    <w:basedOn w:val="Normal"/>
    <w:link w:val="Tijeloteksta-uvlaka3Char"/>
    <w:semiHidden/>
    <w:unhideWhenUsed/>
    <w:rsid w:val="00D91449"/>
    <w:pPr>
      <w:ind w:left="720"/>
      <w:jc w:val="both"/>
    </w:pPr>
    <w:rPr>
      <w:rFonts w:hAnsi="Times New Roman" w:ascii="Times New Roman"/>
      <w:bCs/>
    </w:rPr>
  </w:style>
  <w:style w:customStyle="true" w:styleId="Tijeloteksta-uvlaka3Char" w:type="character">
    <w:name w:val="Tijelo teksta - uvlaka 3 Char"/>
    <w:basedOn w:val="Zadanifontodlomka"/>
    <w:link w:val="Tijeloteksta-uvlaka3"/>
    <w:semiHidden/>
    <w:rsid w:val="00D91449"/>
    <w:rPr>
      <w:rFonts w:cs="Times New Roman" w:eastAsia="Times New Roman"/>
      <w:bCs/>
      <w:szCs w:val="20"/>
      <w:lang w:eastAsia="hr-HR"/>
    </w:rPr>
  </w:style>
  <w:style w:styleId="Tekstbalonia" w:type="paragraph">
    <w:name w:val="Balloon Text"/>
    <w:basedOn w:val="Normal"/>
    <w:link w:val="TekstbaloniaChar"/>
    <w:uiPriority w:val="99"/>
    <w:semiHidden/>
    <w:unhideWhenUsed/>
    <w:rsid w:val="00D9144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91449"/>
    <w:rPr>
      <w:rFonts w:cs="Tahoma" w:eastAsia="Times New Roman" w:hAnsi="Tahoma" w:ascii="Tahoma"/>
      <w:sz w:val="16"/>
      <w:szCs w:val="16"/>
      <w:lang w:eastAsia="hr-HR"/>
    </w:rPr>
  </w:style>
  <w:style w:styleId="Odlomakpopisa" w:type="paragraph">
    <w:name w:val="List Paragraph"/>
    <w:basedOn w:val="Normal"/>
    <w:uiPriority w:val="34"/>
    <w:qFormat/>
    <w:rsid w:val="00A470DC"/>
    <w:pPr>
      <w:ind w:left="720"/>
      <w:contextualSpacing/>
    </w:pPr>
  </w:style>
  <w:style w:styleId="Tekstrezerviranogmjesta" w:type="character">
    <w:name w:val="Placeholder Text"/>
    <w:basedOn w:val="Zadanifontodlomka"/>
    <w:uiPriority w:val="99"/>
    <w:semiHidden/>
    <w:rsid w:val="00054DAB"/>
    <w:rPr>
      <w:color w:val="808080"/>
      <w:bdr w:space="0" w:sz="0" w:color="auto" w:val="none"/>
      <w:shd w:fill="CCFFFF" w:color="auto" w:val="clear"/>
    </w:rPr>
  </w:style>
  <w:style w:customStyle="true" w:styleId="eSPISCCParagraphDefaultFont" w:type="character">
    <w:name w:val="eSPIS_CC_Paragraph Default Font"/>
    <w:basedOn w:val="Zadanifontodlomka"/>
    <w:rsid w:val="00054DA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54DA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54DA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54DA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91449"/>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
    <w:basedOn w:val="Zadanifontodlomka"/>
    <w:link w:val="Tijeloteksta"/>
    <w:semiHidden/>
    <w:locked/>
    <w:rsid w:val="00D91449"/>
  </w:style>
  <w:style w:styleId="Tijeloteksta" w:type="paragraph">
    <w:name w:val="Body Text"/>
    <w:aliases w:val="uvlaka 3"/>
    <w:basedOn w:val="Normal"/>
    <w:link w:val="TijelotekstaChar"/>
    <w:semiHidden/>
    <w:unhideWhenUsed/>
    <w:rsid w:val="00D91449"/>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D91449"/>
    <w:rPr>
      <w:rFonts w:ascii="Arial" w:cs="Times New Roman" w:eastAsia="Times New Roman" w:hAnsi="Arial"/>
      <w:szCs w:val="20"/>
      <w:lang w:eastAsia="hr-HR"/>
    </w:rPr>
  </w:style>
  <w:style w:styleId="Tijeloteksta2" w:type="paragraph">
    <w:name w:val="Body Text 2"/>
    <w:basedOn w:val="Normal"/>
    <w:link w:val="Tijeloteksta2Char"/>
    <w:semiHidden/>
    <w:unhideWhenUsed/>
    <w:rsid w:val="00D91449"/>
    <w:pPr>
      <w:jc w:val="both"/>
    </w:pPr>
    <w:rPr>
      <w:rFonts w:cs="Arial"/>
      <w:sz w:val="22"/>
    </w:rPr>
  </w:style>
  <w:style w:customStyle="1" w:styleId="Tijeloteksta2Char" w:type="character">
    <w:name w:val="Tijelo teksta 2 Char"/>
    <w:basedOn w:val="Zadanifontodlomka"/>
    <w:link w:val="Tijeloteksta2"/>
    <w:semiHidden/>
    <w:rsid w:val="00D91449"/>
    <w:rPr>
      <w:rFonts w:ascii="Arial" w:cs="Arial" w:eastAsia="Times New Roman" w:hAnsi="Arial"/>
      <w:sz w:val="22"/>
      <w:szCs w:val="20"/>
      <w:lang w:eastAsia="hr-HR"/>
    </w:rPr>
  </w:style>
  <w:style w:styleId="Tijeloteksta-uvlaka3" w:type="paragraph">
    <w:name w:val="Body Text Indent 3"/>
    <w:basedOn w:val="Normal"/>
    <w:link w:val="Tijeloteksta-uvlaka3Char"/>
    <w:semiHidden/>
    <w:unhideWhenUsed/>
    <w:rsid w:val="00D91449"/>
    <w:pPr>
      <w:ind w:left="720"/>
      <w:jc w:val="both"/>
    </w:pPr>
    <w:rPr>
      <w:rFonts w:ascii="Times New Roman" w:hAnsi="Times New Roman"/>
      <w:bCs/>
    </w:rPr>
  </w:style>
  <w:style w:customStyle="1" w:styleId="Tijeloteksta-uvlaka3Char" w:type="character">
    <w:name w:val="Tijelo teksta - uvlaka 3 Char"/>
    <w:basedOn w:val="Zadanifontodlomka"/>
    <w:link w:val="Tijeloteksta-uvlaka3"/>
    <w:semiHidden/>
    <w:rsid w:val="00D91449"/>
    <w:rPr>
      <w:rFonts w:cs="Times New Roman" w:eastAsia="Times New Roman"/>
      <w:bCs/>
      <w:szCs w:val="20"/>
      <w:lang w:eastAsia="hr-HR"/>
    </w:rPr>
  </w:style>
  <w:style w:styleId="Tekstbalonia" w:type="paragraph">
    <w:name w:val="Balloon Text"/>
    <w:basedOn w:val="Normal"/>
    <w:link w:val="TekstbaloniaChar"/>
    <w:uiPriority w:val="99"/>
    <w:semiHidden/>
    <w:unhideWhenUsed/>
    <w:rsid w:val="00D91449"/>
    <w:rPr>
      <w:rFonts w:ascii="Tahoma" w:cs="Tahoma" w:hAnsi="Tahoma"/>
      <w:sz w:val="16"/>
      <w:szCs w:val="16"/>
    </w:rPr>
  </w:style>
  <w:style w:customStyle="1" w:styleId="TekstbaloniaChar" w:type="character">
    <w:name w:val="Tekst balončića Char"/>
    <w:basedOn w:val="Zadanifontodlomka"/>
    <w:link w:val="Tekstbalonia"/>
    <w:uiPriority w:val="99"/>
    <w:semiHidden/>
    <w:rsid w:val="00D91449"/>
    <w:rPr>
      <w:rFonts w:ascii="Tahoma" w:cs="Tahoma" w:eastAsia="Times New Roman" w:hAnsi="Tahoma"/>
      <w:sz w:val="16"/>
      <w:szCs w:val="16"/>
      <w:lang w:eastAsia="hr-HR"/>
    </w:rPr>
  </w:style>
  <w:style w:styleId="Odlomakpopisa" w:type="paragraph">
    <w:name w:val="List Paragraph"/>
    <w:basedOn w:val="Normal"/>
    <w:uiPriority w:val="34"/>
    <w:qFormat/>
    <w:rsid w:val="00A470DC"/>
    <w:pPr>
      <w:ind w:left="720"/>
      <w:contextualSpacing/>
    </w:pPr>
  </w:style>
  <w:style w:styleId="Tekstrezerviranogmjesta" w:type="character">
    <w:name w:val="Placeholder Text"/>
    <w:basedOn w:val="Zadanifontodlomka"/>
    <w:uiPriority w:val="99"/>
    <w:semiHidden/>
    <w:rsid w:val="00054DAB"/>
    <w:rPr>
      <w:color w:val="808080"/>
      <w:bdr w:color="auto" w:space="0" w:sz="0" w:val="none"/>
      <w:shd w:color="auto" w:fill="CCFFFF" w:val="clear"/>
    </w:rPr>
  </w:style>
  <w:style w:customStyle="1" w:styleId="eSPISCCParagraphDefaultFont" w:type="character">
    <w:name w:val="eSPIS_CC_Paragraph Default Font"/>
    <w:basedOn w:val="Zadanifontodlomka"/>
    <w:rsid w:val="00054DA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54DA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54DA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54DA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4535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St-734/2012-237</izvorni_sadrzaj>
    <derivirana_varijabla naziv="DomainObject.Oznaka_1">St-734/2012-237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2012.</izvorni_sadrzaj>
    <derivirana_varijabla naziv="DomainObject.Predmet.DatumOsnivanja_1">11.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St-734/2012</izvorni_sadrzaj>
    <derivirana_varijabla naziv="DomainObject.Predmet.OznakaBroj_1">St-734/2012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L</izvorni_sadrzaj>
    <derivirana_varijabla naziv="DomainObject.Predmet.PrimjedbaSuca_1">5 L</derivirana_varijabla>
  </DomainObject.Predmet.PrimjedbaSuca>
  <DomainObject.Predmet.ProtustrankaFormated>
    <izvorni_sadrzaj>  SAMOBOR BENZ d.o.o.</izvorni_sadrzaj>
    <derivirana_varijabla naziv="DomainObject.Predmet.ProtustrankaFormated_1">  SAMOBOR BENZ d.o.o.</derivirana_varijabla>
  </DomainObject.Predmet.ProtustrankaFormated>
  <DomainObject.Predmet.ProtustrankaFormatedOIB>
    <izvorni_sadrzaj>  SAMOBOR BENZ d.o.o., OIB 23833525806</izvorni_sadrzaj>
    <derivirana_varijabla naziv="DomainObject.Predmet.ProtustrankaFormatedOIB_1">  SAMOBOR BENZ d.o.o., OIB 23833525806</derivirana_varijabla>
  </DomainObject.Predmet.ProtustrankaFormatedOIB>
  <DomainObject.Predmet.ProtustrankaFormatedWithAdress>
    <izvorni_sadrzaj> SAMOBOR BENZ d.o.o., Mirka Bogovića 20, 10430 Samobor</izvorni_sadrzaj>
    <derivirana_varijabla naziv="DomainObject.Predmet.ProtustrankaFormatedWithAdress_1"> SAMOBOR BENZ d.o.o., Mirka Bogovića 20, 10430 Samobor</derivirana_varijabla>
  </DomainObject.Predmet.ProtustrankaFormatedWithAdress>
  <DomainObject.Predmet.ProtustrankaFormatedWithAdressOIB>
    <izvorni_sadrzaj> SAMOBOR BENZ d.o.o., OIB 23833525806, Mirka Bogovića 20, 10430 Samobor</izvorni_sadrzaj>
    <derivirana_varijabla naziv="DomainObject.Predmet.ProtustrankaFormatedWithAdressOIB_1"> SAMOBOR BENZ d.o.o., OIB 23833525806, Mirka Bogovića 20, 10430 Samobor</derivirana_varijabla>
  </DomainObject.Predmet.ProtustrankaFormatedWithAdressOIB>
  <DomainObject.Predmet.ProtustrankaWithAdress>
    <izvorni_sadrzaj>SAMOBOR BENZ d.o.o. Mirka Bogovića 20, 10430 Samobor</izvorni_sadrzaj>
    <derivirana_varijabla naziv="DomainObject.Predmet.ProtustrankaWithAdress_1">SAMOBOR BENZ d.o.o. Mirka Bogovića 20, 10430 Samobor</derivirana_varijabla>
  </DomainObject.Predmet.ProtustrankaWithAdress>
  <DomainObject.Predmet.ProtustrankaWithAdressOIB>
    <izvorni_sadrzaj>SAMOBOR BENZ d.o.o., OIB 23833525806, Mirka Bogovića 20, 10430 Samobor</izvorni_sadrzaj>
    <derivirana_varijabla naziv="DomainObject.Predmet.ProtustrankaWithAdressOIB_1">SAMOBOR BENZ d.o.o., OIB 23833525806, Mirka Bogovića 20, 10430 Samobor</derivirana_varijabla>
  </DomainObject.Predmet.ProtustrankaWithAdressOIB>
  <DomainObject.Predmet.ProtustrankaNazivFormated>
    <izvorni_sadrzaj>SAMOBOR BENZ d.o.o.</izvorni_sadrzaj>
    <derivirana_varijabla naziv="DomainObject.Predmet.ProtustrankaNazivFormated_1">SAMOBOR BENZ d.o.o.</derivirana_varijabla>
  </DomainObject.Predmet.ProtustrankaNazivFormated>
  <DomainObject.Predmet.ProtustrankaNazivFormatedOIB>
    <izvorni_sadrzaj>SAMOBOR BENZ d.o.o., OIB 23833525806</izvorni_sadrzaj>
    <derivirana_varijabla naziv="DomainObject.Predmet.ProtustrankaNazivFormatedOIB_1">SAMOBOR BENZ d.o.o., OIB 23833525806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 Luka Marčić; Mario Skorić; VENTOR društvo s ograničenom odgovornošću za usluge i poslovanje nekretninama</izvorni_sadrzaj>
    <derivirana_varijabla naziv="DomainObject.Predmet.StrankaFormated_1">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 Luka Marčić; Mario Skorić; VENTOR društvo s ograničenom odgovornošću za usluge i poslovanje nekretninama</derivirana_varijabla>
  </DomainObject.Predmet.StrankaFormated>
  <DomainObject.Predmet.StrankaFormatedOIB>
    <izvorni_sadrzaj>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 Luka Marčić, OIB 96877768834; Mario Skorić, OIB 79362783261; VENTOR društvo s ograničenom odgovornošću za usluge i poslovanje nekretninama, OIB 46146572927</izvorni_sadrzaj>
    <derivirana_varijabla naziv="DomainObject.Predmet.StrankaFormatedOIB_1">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 Luka Marčić, OIB 96877768834; Mario Skorić, OIB 79362783261; VENTOR društvo s ograničenom odgovornošću za usluge i poslovanje nekretninama, OIB 46146572927</derivirana_varijabla>
  </DomainObject.Predmet.StrankaFormatedOIB>
  <DomainObject.Predmet.StrankaFormatedWithAdress>
    <izvorni_sadrzaj>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 Luka Marčić, Danilska 35, 22000 Šibenik; Mario Skorić, Krapanjskih Spužvara 63 B, 22000 Brodarica; VENTOR društvo s ograničenom odgovornošću za usluge i poslovanje nekretninama, Podšupera 27, 51260 Crikvenica</izvorni_sadrzaj>
    <derivirana_varijabla naziv="DomainObject.Predmet.StrankaFormatedWithAdress_1">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 Luka Marčić, Danilska 35, 22000 Šibenik; Mario Skorić, Krapanjskih Spužvara 63 B, 22000 Brodarica; VENTOR društvo s ograničenom odgovornošću za usluge i poslovanje nekretninama, Podšupera 27, 51260 Crikvenica</derivirana_varijabla>
  </DomainObject.Predmet.StrankaFormatedWithAdress>
  <DomainObject.Predmet.StrankaFormatedWithAdressOIB>
    <izvorni_sadrzaj>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 Luka Marčić, OIB 96877768834, Danilska 35, 22000 Šibenik; Mario Skorić, OIB 79362783261, Krapanjskih Spužvara 63 B, 22000 Brodarica; VENTOR društvo s ograničenom odgovornošću za usluge i poslovanje nekretninama, OIB 46146572927, Podšupera 27, 51260 Crikvenica</izvorni_sadrzaj>
    <derivirana_varijabla naziv="DomainObject.Predmet.StrankaFormatedWithAdressOIB_1">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 Luka Marčić, OIB 96877768834, Danilska 35, 22000 Šibenik; Mario Skorić, OIB 79362783261, Krapanjskih Spužvara 63 B, 22000 Brodarica; VENTOR društvo s ograničenom odgovornošću za usluge i poslovanje nekretninama, OIB 46146572927, Podšupera 27, 51260 Crikvenica</derivirana_varijabla>
  </DomainObject.Predmet.StrankaFormatedWithAdressOIB>
  <DomainObject.Predmet.StrankaWithAdress>
    <izvorni_sadrzaj>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Gračišće,Luka Marčić Danilska 35,22000 Šibenik,Mario Skorić Krapanjskih Spužvara 63 B,22000 Brodarica,VENTOR društvo s ograničenom odgovornošću za usluge i poslovanje nekretninama Podšupera 27,51260 Crikvenica</izvorni_sadrzaj>
    <derivirana_varijabla naziv="DomainObject.Predmet.StrankaWithAdress_1">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Gračišće,Luka Marčić Danilska 35,22000 Šibenik,Mario Skorić Krapanjskih Spužvara 63 B,22000 Brodarica,VENTOR društvo s ograničenom odgovornošću za usluge i poslovanje nekretninama Podšupera 27,51260 Crikvenica</derivirana_varijabla>
  </DomainObject.Predmet.StrankaWithAdress>
  <DomainObject.Predmet.StrankaWithAdressOIB>
    <izvorni_sadrzaj>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Gračišće,Luka Marčić, OIB 96877768834, Danilska 35,22000 Šibenik,Mario Skorić, OIB 79362783261, Krapanjskih Spužvara 63 B,22000 Brodarica,VENTOR društvo s ograničenom odgovornošću za usluge i poslovanje nekretninama, OIB 46146572927, Podšupera 27,51260 Crikvenica</izvorni_sadrzaj>
    <derivirana_varijabla naziv="DomainObject.Predmet.StrankaWithAdressOIB_1">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Gračišće,Luka Marčić, OIB 96877768834, Danilska 35,22000 Šibenik,Mario Skorić, OIB 79362783261, Krapanjskih Spužvara 63 B,22000 Brodarica,VENTOR društvo s ograničenom odgovornošću za usluge i poslovanje nekretninama, OIB 46146572927, Podšupera 27,51260 Crikvenica</derivirana_varijabla>
  </DomainObject.Predmet.StrankaWithAdressOIB>
  <DomainObject.Predmet.StrankaNazivFormated>
    <izvorni_sadrzaj>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agencija,Luka Marčić,Mario Skorić,VENTOR društvo s ograničenom odgovornošću za usluge i poslovanje nekretninama</izvorni_sadrzaj>
    <derivirana_varijabla naziv="DomainObject.Predmet.StrankaNazivFormated_1">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agencija,Luka Marčić,Mario Skorić,VENTOR društvo s ograničenom odgovornošću za usluge i poslovanje nekretninama</derivirana_varijabla>
  </DomainObject.Predmet.StrankaNazivFormated>
  <DomainObject.Predmet.StrankaNazivFormatedOIB>
    <izvorni_sadrzaj>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60869680078,Luka Marčić, OIB 96877768834,Mario Skorić, OIB 79362783261,VENTOR društvo s ograničenom odgovornošću za usluge i poslovanje nekretninama, OIB 46146572927</izvorni_sadrzaj>
    <derivirana_varijabla naziv="DomainObject.Predmet.StrankaNazivFormatedOIB_1">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60869680078,Luka Marčić, OIB 96877768834,Mario Skorić, OIB 79362783261,VENTOR društvo s ograničenom odgovornošću za usluge i poslovanje nekretninama, OIB 46146572927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VENTOR društvo s ograničenom odgovornošću za usluge i poslovanje nekretninama</item>
    </izvorni_sadrzaj>
    <derivirana_varijabla naziv="DomainObject.Predmet.StrankaListFormated_1">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VENTOR društvo s ograničenom odgovornošću za usluge i poslovanje nekretninama</item>
    </derivirana_varijabla>
  </DomainObject.Predmet.StrankaListFormated>
  <DomainObject.Predmet.StrankaListFormatedOIB>
    <izvorni_sadrzaj>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tem>VENTOR društvo s ograničenom odgovornošću za usluge i poslovanje nekretninama, OIB 46146572927</item>
    </izvorni_sadrzaj>
    <derivirana_varijabla naziv="DomainObject.Predmet.StrankaListFormatedOIB_1">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tem>VENTOR društvo s ograničenom odgovornošću za usluge i poslovanje nekretninama, OIB 46146572927</item>
    </derivirana_varijabla>
  </DomainObject.Predmet.StrankaListFormatedOIB>
  <DomainObject.Predmet.StrankaListFormatedWithAdress>
    <izvorni_sadrzaj>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tem>Luka Marčić, Danilska 35, 22000 Šibenik</item>
      <item>Mario Skorić, Krapanjskih Spužvara 63 B, 22000 Brodarica</item>
      <item>VENTOR društvo s ograničenom odgovornošću za usluge i poslovanje nekretninama, Podšupera 27, 51260 Crikvenica</item>
    </izvorni_sadrzaj>
    <derivirana_varijabla naziv="DomainObject.Predmet.StrankaListFormatedWithAdress_1">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tem>Luka Marčić, Danilska 35, 22000 Šibenik</item>
      <item>Mario Skorić, Krapanjskih Spužvara 63 B, 22000 Brodarica</item>
      <item>VENTOR društvo s ograničenom odgovornošću za usluge i poslovanje nekretninama, Podšupera 27, 51260 Crikvenica</item>
    </derivirana_varijabla>
  </DomainObject.Predmet.StrankaListFormatedWithAdress>
  <DomainObject.Predmet.StrankaListFormatedWithAdressOIB>
    <izvorni_sadrzaj>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tem>Luka Marčić, OIB 96877768834, Danilska 35, 22000 Šibenik</item>
      <item>Mario Skorić, OIB 79362783261, Krapanjskih Spužvara 63 B, 22000 Brodarica</item>
      <item>VENTOR društvo s ograničenom odgovornošću za usluge i poslovanje nekretninama, OIB 46146572927, Podšupera 27, 51260 Crikvenica</item>
    </izvorni_sadrzaj>
    <derivirana_varijabla naziv="DomainObject.Predmet.StrankaListFormatedWithAdressOIB_1">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tem>Luka Marčić, OIB 96877768834, Danilska 35, 22000 Šibenik</item>
      <item>Mario Skorić, OIB 79362783261, Krapanjskih Spužvara 63 B, 22000 Brodarica</item>
      <item>VENTOR društvo s ograničenom odgovornošću za usluge i poslovanje nekretninama, OIB 46146572927, Podšupera 27, 51260 Crikvenica</item>
    </derivirana_varijabla>
  </DomainObject.Predmet.StrankaListFormatedWithAdressOIB>
  <DomainObject.Predmet.StrankaListNazivFormated>
    <izvorni_sadrzaj>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VENTOR društvo s ograničenom odgovornošću za usluge i poslovanje nekretninama</item>
    </izvorni_sadrzaj>
    <derivirana_varijabla naziv="DomainObject.Predmet.StrankaListNazivFormated_1">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VENTOR društvo s ograničenom odgovornošću za usluge i poslovanje nekretninama</item>
    </derivirana_varijabla>
  </DomainObject.Predmet.StrankaListNazivFormated>
  <DomainObject.Predmet.StrankaListNazivFormatedOIB>
    <izvorni_sadrzaj>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tem>VENTOR društvo s ograničenom odgovornošću za usluge i poslovanje nekretninama, OIB 46146572927</item>
    </izvorni_sadrzaj>
    <derivirana_varijabla naziv="DomainObject.Predmet.StrankaListNazivFormatedOIB_1">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tem>VENTOR društvo s ograničenom odgovornošću za usluge i poslovanje nekretninama, OIB 46146572927</item>
    </derivirana_varijabla>
  </DomainObject.Predmet.StrankaListNazivFormatedOIB>
  <DomainObject.Predmet.ProtuStrankaListFormated>
    <izvorni_sadrzaj>
      <item>SAMOBOR BENZ d.o.o.</item>
    </izvorni_sadrzaj>
    <derivirana_varijabla naziv="DomainObject.Predmet.ProtuStrankaListFormated_1">
      <item>SAMOBOR BENZ d.o.o.</item>
    </derivirana_varijabla>
  </DomainObject.Predmet.ProtuStrankaListFormated>
  <DomainObject.Predmet.ProtuStrankaListFormatedOIB>
    <izvorni_sadrzaj>
      <item>SAMOBOR BENZ d.o.o., OIB 23833525806</item>
    </izvorni_sadrzaj>
    <derivirana_varijabla naziv="DomainObject.Predmet.ProtuStrankaListFormatedOIB_1">
      <item>SAMOBOR BENZ d.o.o., OIB 23833525806</item>
    </derivirana_varijabla>
  </DomainObject.Predmet.ProtuStrankaListFormatedOIB>
  <DomainObject.Predmet.ProtuStrankaListFormatedWithAdress>
    <izvorni_sadrzaj>
      <item>SAMOBOR BENZ d.o.o., Mirka Bogovića 20, 10430 Samobor</item>
    </izvorni_sadrzaj>
    <derivirana_varijabla naziv="DomainObject.Predmet.ProtuStrankaListFormatedWithAdress_1">
      <item>SAMOBOR BENZ d.o.o., Mirka Bogovića 20, 10430 Samobor</item>
    </derivirana_varijabla>
  </DomainObject.Predmet.ProtuStrankaListFormatedWithAdress>
  <DomainObject.Predmet.ProtuStrankaListFormatedWithAdressOIB>
    <izvorni_sadrzaj>
      <item>SAMOBOR BENZ d.o.o., OIB 23833525806, Mirka Bogovića 20, 10430 Samobor</item>
    </izvorni_sadrzaj>
    <derivirana_varijabla naziv="DomainObject.Predmet.ProtuStrankaListFormatedWithAdressOIB_1">
      <item>SAMOBOR BENZ d.o.o., OIB 23833525806, Mirka Bogovića 20, 10430 Samobor</item>
    </derivirana_varijabla>
  </DomainObject.Predmet.ProtuStrankaListFormatedWithAdressOIB>
  <DomainObject.Predmet.ProtuStrankaListNazivFormated>
    <izvorni_sadrzaj>
      <item>SAMOBOR BENZ d.o.o.</item>
    </izvorni_sadrzaj>
    <derivirana_varijabla naziv="DomainObject.Predmet.ProtuStrankaListNazivFormated_1">
      <item>SAMOBOR BENZ d.o.o.</item>
    </derivirana_varijabla>
  </DomainObject.Predmet.ProtuStrankaListNazivFormated>
  <DomainObject.Predmet.ProtuStrankaListNazivFormatedOIB>
    <izvorni_sadrzaj>
      <item>SAMOBOR BENZ d.o.o., OIB 23833525806</item>
    </izvorni_sadrzaj>
    <derivirana_varijabla naziv="DomainObject.Predmet.ProtuStrankaListNazivFormatedOIB_1">
      <item>SAMOBOR BENZ d.o.o., OIB 23833525806</item>
    </derivirana_varijabla>
  </DomainObject.Predmet.ProtuStrankaListNazivFormatedOIB>
  <DomainObject.Predmet.OstaliListFormated>
    <izvorni_sadrzaj>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item>Općinski sud u Šibeniku, zk odjel Šibenik</item>
    </izvorni_sadrzaj>
    <derivirana_varijabla naziv="DomainObject.Predmet.OstaliListFormated_1">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item>Općinski sud u Šibeniku, zk odjel Šibenik</item>
    </derivirana_varijabla>
  </DomainObject.Predmet.OstaliListFormated>
  <DomainObject.Predmet.OstaliListFormatedOIB>
    <izvorni_sadrzaj>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tem>Općinski sud u Šibeniku, zk odjel Šibenik</item>
    </izvorni_sadrzaj>
    <derivirana_varijabla naziv="DomainObject.Predmet.OstaliListFormatedOIB_1">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tem>Općinski sud u Šibeniku, zk odjel Šibenik</item>
    </derivirana_varijabla>
  </DomainObject.Predmet.OstaliListFormatedOIB>
  <DomainObject.Predmet.OstaliListFormatedWithAdress>
    <izvorni_sadrzaj>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item>Općinski sud u Šibeniku, zk odjel Šibenik, Stjepana Radića 81, 22000 Šibenik</item>
    </izvorni_sadrzaj>
    <derivirana_varijabla naziv="DomainObject.Predmet.OstaliListFormatedWithAdress_1">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item>Općinski sud u Šibeniku, zk odjel Šibenik, Stjepana Radića 81, 22000 Šibenik</item>
    </derivirana_varijabla>
  </DomainObject.Predmet.OstaliListFormatedWithAdress>
  <DomainObject.Predmet.OstaliListFormatedWithAdressOIB>
    <izvorni_sadrzaj>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item>Općinski sud u Šibeniku, zk odjel Šibenik, Stjepana Radića 81, 22000 Šibenik</item>
    </izvorni_sadrzaj>
    <derivirana_varijabla naziv="DomainObject.Predmet.OstaliListFormatedWithAdressOIB_1">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item>Općinski sud u Šibeniku, zk odjel Šibenik, Stjepana Radića 81, 22000 Šibenik</item>
    </derivirana_varijabla>
  </DomainObject.Predmet.OstaliListFormatedWithAdressOIB>
  <DomainObject.Predmet.OstaliListNazivFormated>
    <izvorni_sadrzaj>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item>Općinski sud u Šibeniku, zk odjel Šibenik</item>
    </izvorni_sadrzaj>
    <derivirana_varijabla naziv="DomainObject.Predmet.OstaliListNazivFormated_1">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item>Općinski sud u Šibeniku, zk odjel Šibenik</item>
    </derivirana_varijabla>
  </DomainObject.Predmet.OstaliListNazivFormated>
  <DomainObject.Predmet.OstaliListNazivFormatedOIB>
    <izvorni_sadrzaj>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tem>Općinski sud u Šibeniku, zk odjel Šibenik</item>
    </izvorni_sadrzaj>
    <derivirana_varijabla naziv="DomainObject.Predmet.OstaliListNazivFormatedOIB_1">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tem>Općinski sud u Šibeniku, zk odjel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St-734/2012-237</izvorni_sadrzaj>
    <derivirana_varijabla naziv="DomainObject.PoslovniBrojDokumenta_1">St-734/2012-237</derivirana_varijabla>
  </DomainObject.PoslovniBrojDokumenta>
  <DomainObject.Predmet.StrankaIDrugi>
    <izvorni_sadrzaj>MINISTARSTVO FINANCIJA, POREZNA UPRAVA i dr.</izvorni_sadrzaj>
    <derivirana_varijabla naziv="DomainObject.Predmet.StrankaIDrugi_1">MINISTARSTVO FINANCIJA, POREZNA UPRAVA i dr.</derivirana_varijabla>
  </DomainObject.Predmet.StrankaIDrugi>
  <DomainObject.Predmet.ProtustrankaIDrugi>
    <izvorni_sadrzaj>SAMOBOR BENZ d.o.o.</izvorni_sadrzaj>
    <derivirana_varijabla naziv="DomainObject.Predmet.ProtustrankaIDrugi_1">SAMOBOR BENZ d.o.o.</derivirana_varijabla>
  </DomainObject.Predmet.ProtustrankaIDrugi>
  <DomainObject.Predmet.StrankaIDrugiAdressOIB>
    <izvorni_sadrzaj>MINISTARSTVO FINANCIJA, POREZNA UPRAVA, OIB 18683136487, ALBRECHTOVA 42, 10000 Zagreb i dr.</izvorni_sadrzaj>
    <derivirana_varijabla naziv="DomainObject.Predmet.StrankaIDrugiAdressOIB_1">MINISTARSTVO FINANCIJA, POREZNA UPRAVA, OIB 18683136487, ALBRECHTOVA 42, 10000 Zagreb i dr.</derivirana_varijabla>
  </DomainObject.Predmet.StrankaIDrugiAdressOIB>
  <DomainObject.Predmet.ProtustrankaIDrugiAdressOIB>
    <izvorni_sadrzaj>SAMOBOR BENZ d.o.o., OIB 23833525806, Mirka Bogovića 20, 10430 Samobor</izvorni_sadrzaj>
    <derivirana_varijabla naziv="DomainObject.Predmet.ProtustrankaIDrugiAdressOIB_1">SAMOBOR BENZ d.o.o., OIB 23833525806, Mirka Bogovića 20,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SAMOBOR BENZ d.o.o.</item>
      <item>MINISTARSTVO FINANCIJA, POREZNA UPRAVA</item>
      <item>ŽUPANIJSKO DRŽAVNO ODVJETNIŠTVO</item>
      <item>VJEROVNICI</item>
      <item>Branka Malbašić</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item>Luka Marčić</item>
      <item>Mario Skorić</item>
      <item>Općinski sud u Šibeniku, zk odjel Šibenik</item>
      <item>VENTOR društvo s ograničenom odgovornošću za usluge i poslovanje nekretninama</item>
    </izvorni_sadrzaj>
    <derivirana_varijabla naziv="DomainObject.Predmet.SudioniciListNaziv_1">
      <item>SAMOBOR BENZ d.o.o.</item>
      <item>MINISTARSTVO FINANCIJA, POREZNA UPRAVA</item>
      <item>ŽUPANIJSKO DRŽAVNO ODVJETNIŠTVO</item>
      <item>VJEROVNICI</item>
      <item>Branka Malbašić</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item>Luka Marčić</item>
      <item>Mario Skorić</item>
      <item>Općinski sud u Šibeniku, zk odjel Šibenik</item>
      <item>VENTOR društvo s ograničenom odgovornošću za usluge i poslovanje nekretninama</item>
    </derivirana_varijabla>
  </DomainObject.Predmet.SudioniciListNaziv>
  <DomainObject.Predmet.SudioniciListAdressOIB>
    <izvorni_sadrzaj>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item>Luka Marčić, OIB 96877768834, Danilska 35,22000 Šibenik</item>
      <item>Mario Skorić, OIB 79362783261, Krapanjskih Spužvara 63 B,22000 Brodarica</item>
      <item>Općinski sud u Šibeniku, zk odjel Šibenik, Stjepana Radića 81,22000 Šibenik</item>
      <item>VENTOR društvo s ograničenom odgovornošću za usluge i poslovanje nekretninama, OIB 46146572927, Podšupera 27,51260 Crikvenica</item>
    </izvorni_sadrzaj>
    <derivirana_varijabla naziv="DomainObject.Predmet.SudioniciListAdressOIB_1">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item>Luka Marčić, OIB 96877768834, Danilska 35,22000 Šibenik</item>
      <item>Mario Skorić, OIB 79362783261, Krapanjskih Spužvara 63 B,22000 Brodarica</item>
      <item>Općinski sud u Šibeniku, zk odjel Šibenik, Stjepana Radića 81,22000 Šibenik</item>
      <item>VENTOR društvo s ograničenom odgovornošću za usluge i poslovanje nekretninama, OIB 46146572927, Podšupera 27,51260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23833525806</item>
      <item>, OIB 18683136487</item>
      <item>, OIB null</item>
      <item>, OIB null</item>
      <item>, OIB 93517569919</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item>, OIB 96877768834</item>
      <item>, OIB 79362783261</item>
      <item>, OIB null</item>
      <item>, OIB 46146572927</item>
    </izvorni_sadrzaj>
    <derivirana_varijabla naziv="DomainObject.Predmet.SudioniciListNazivOIB_1">
      <item>, OIB 23833525806</item>
      <item>, OIB 18683136487</item>
      <item>, OIB null</item>
      <item>, OIB null</item>
      <item>, OIB 93517569919</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item>, OIB 96877768834</item>
      <item>, OIB 79362783261</item>
      <item>, OIB null</item>
      <item>, OIB 46146572927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veljače 2019.</izvorni_sadrzaj>
    <derivirana_varijabla naziv="DomainObject.Predmet.DatumZadnjeOdrzaneSudskeRadnje_1">5. veljače 2019.</derivirana_varijabla>
  </DomainObject.Predmet.DatumZadnjeOdrzaneSudskeRadnje>
  <DomainObject.PredzadnjaOdlukaIzPredmeta.DatumDonosenjaOdluke>
    <izvorni_sadrzaj>18. ožujka 2019.</izvorni_sadrzaj>
    <derivirana_varijabla naziv="DomainObject.PredzadnjaOdlukaIzPredmeta.DatumDonosenjaOdluke_1">18. ožujka 2019.</derivirana_varijabla>
  </DomainObject.PredzadnjaOdlukaIzPredmeta.DatumDonosenjaOdluke>
  <DomainObject.PredzadnjaOdlukaIzPredmeta.Oznaka>
    <izvorni_sadrzaj>St-734/2012-236</izvorni_sadrzaj>
    <derivirana_varijabla naziv="DomainObject.PredzadnjaOdlukaIzPredmeta.Oznaka_1">St-734/2012-236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286</properties:Words>
  <properties:Characters>1428</properties:Characters>
  <properties:Lines>46</properties:Lines>
  <properties:Paragraphs>23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2019-03-14T09:21:00Z</dcterms:created>
  <dc:creator>Monika Grbac</dc:creator>
  <cp:lastModifiedBy>Monika Grbac</cp:lastModifiedBy>
  <cp:lastPrinted>2019-03-14T09:28:00Z</cp:lastPrinted>
  <dcterms:modified xmlns:xsi="http://www.w3.org/2001/XMLSchema-instance" xsi:type="dcterms:W3CDTF">2019-03-18T06:17:00Z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St-734/2012-237 / Odluka - Rješenje - određivanje završnog ročišta vjerovnika (st-734-12.docx)</vt:lpwstr>
  </prop:property>
  <prop:property name="CC_coloring" pid="4" fmtid="{D5CDD505-2E9C-101B-9397-08002B2CF9AE}">
    <vt:bool>true</vt:bool>
  </prop:property>
  <prop:property name="BrojStranica" pid="5" fmtid="{D5CDD505-2E9C-101B-9397-08002B2CF9AE}">
    <vt:i4>1</vt:i4>
  </prop:property>
</prop:Properties>
</file>