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15c25" w14:paraId="1915c25" w:rsidRDefault="00EA5E39" w:rsidP="00EA5E39" w:rsidR="00C20F85">
      <w:pPr>
        <w:ind w:left="426"/>
        <w:jc w:val="both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20F85">
        <w:rPr>
          <w:szCs w:val="24"/>
        </w:rPr>
        <w:t xml:space="preserve">  </w:t>
      </w:r>
      <w:r w:rsidR="00C20F85">
        <w:rPr>
          <w:szCs w:val="24"/>
        </w:rPr>
        <w:tab/>
      </w:r>
      <w:r w:rsidR="00C20F85">
        <w:rPr>
          <w:szCs w:val="24"/>
        </w:rPr>
        <w:tab/>
      </w:r>
      <w:r w:rsidR="00C20F85">
        <w:rPr>
          <w:szCs w:val="24"/>
        </w:rPr>
        <w:tab/>
      </w:r>
      <w:r w:rsidR="00C20F85">
        <w:rPr>
          <w:szCs w:val="24"/>
        </w:rPr>
        <w:tab/>
      </w:r>
      <w:r w:rsidR="00C20F85">
        <w:rPr>
          <w:szCs w:val="24"/>
        </w:rPr>
        <w:tab/>
        <w:t xml:space="preserve">     </w:t>
      </w:r>
      <w:r w:rsidR="00C20F85">
        <w:rPr>
          <w:szCs w:val="24"/>
        </w:rPr>
        <w:tab/>
        <w:t xml:space="preserve">                          </w:t>
      </w:r>
    </w:p>
    <w:p w:rsidRDefault="00C20F85" w:rsidP="00C20F85" w:rsidR="00C20F85">
      <w:pPr>
        <w:ind w:right="-1050"/>
        <w:jc w:val="both"/>
        <w:rPr>
          <w:szCs w:val="24"/>
        </w:rPr>
      </w:pPr>
      <w:r>
        <w:rPr>
          <w:szCs w:val="24"/>
        </w:rPr>
        <w:t>REPUBLIKA HRVATSKA</w:t>
      </w:r>
    </w:p>
    <w:p w:rsidRDefault="00C20F85" w:rsidP="00C20F85" w:rsidR="00C20F85">
      <w:pPr>
        <w:ind w:right="-1050"/>
        <w:jc w:val="both"/>
        <w:rPr>
          <w:szCs w:val="24"/>
        </w:rPr>
      </w:pPr>
      <w:r>
        <w:rPr>
          <w:szCs w:val="24"/>
        </w:rPr>
        <w:t>TRGOVAČKI SUD U ZAGREBU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C20F85" w:rsidP="00C20F85" w:rsidR="00F91E34">
      <w:pPr>
        <w:ind w:right="-1050"/>
        <w:jc w:val="both"/>
        <w:rPr>
          <w:szCs w:val="24"/>
        </w:rPr>
      </w:pPr>
      <w:r>
        <w:rPr>
          <w:szCs w:val="24"/>
        </w:rPr>
        <w:t>Zagreb, Amruševa 2/2</w:t>
      </w:r>
      <w:r>
        <w:rPr>
          <w:szCs w:val="24"/>
        </w:rPr>
        <w:tab/>
      </w:r>
      <w:r>
        <w:rPr>
          <w:szCs w:val="24"/>
        </w:rPr>
        <w:tab/>
      </w:r>
    </w:p>
    <w:p w:rsidRDefault="00F91E34" w:rsidP="00C20F85" w:rsidR="00C20F85">
      <w:pPr>
        <w:ind w:right="-1050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C20F85">
        <w:rPr>
          <w:szCs w:val="24"/>
        </w:rPr>
        <w:tab/>
      </w:r>
      <w:r w:rsidR="00C20F85">
        <w:rPr>
          <w:szCs w:val="24"/>
        </w:rPr>
        <w:tab/>
      </w:r>
      <w:r w:rsidR="00C20F85">
        <w:rPr>
          <w:szCs w:val="24"/>
        </w:rPr>
        <w:tab/>
      </w:r>
      <w:r w:rsidR="00C20F85">
        <w:rPr>
          <w:szCs w:val="24"/>
        </w:rPr>
        <w:tab/>
      </w:r>
      <w:r w:rsidR="00BA1D8A">
        <w:rPr>
          <w:szCs w:val="24"/>
        </w:rPr>
        <w:t xml:space="preserve">               </w:t>
      </w:r>
      <w:r w:rsidR="00C20F85">
        <w:rPr>
          <w:szCs w:val="24"/>
        </w:rPr>
        <w:t xml:space="preserve">34.  </w:t>
      </w:r>
      <w:r w:rsidR="00BA1D8A">
        <w:rPr>
          <w:szCs w:val="24"/>
        </w:rPr>
        <w:t>St-2657</w:t>
      </w:r>
      <w:r w:rsidR="00C20F85">
        <w:rPr>
          <w:szCs w:val="24"/>
        </w:rPr>
        <w:t>/20</w:t>
      </w:r>
      <w:r w:rsidR="00BA1D8A">
        <w:rPr>
          <w:szCs w:val="24"/>
        </w:rPr>
        <w:t>16-48</w:t>
      </w:r>
    </w:p>
    <w:p w:rsidRDefault="00C20F85" w:rsidP="00F91E34" w:rsidR="00C20F85">
      <w:pPr>
        <w:ind w:right="-1050"/>
        <w:rPr>
          <w:szCs w:val="24"/>
        </w:rPr>
      </w:pPr>
    </w:p>
    <w:p w:rsidRDefault="00C20F85" w:rsidP="00C20F85" w:rsidR="00C20F85">
      <w:pPr>
        <w:ind w:right="-1050"/>
        <w:jc w:val="center"/>
        <w:rPr>
          <w:szCs w:val="24"/>
        </w:rPr>
      </w:pPr>
      <w:r>
        <w:rPr>
          <w:szCs w:val="24"/>
        </w:rPr>
        <w:t>Z  A  K  L  J  U  Č  A  K</w:t>
      </w:r>
    </w:p>
    <w:p w:rsidRDefault="00C20F85" w:rsidP="00C20F85" w:rsidR="00C20F85">
      <w:pPr>
        <w:ind w:right="-1050"/>
        <w:jc w:val="center"/>
        <w:rPr>
          <w:szCs w:val="24"/>
        </w:rPr>
      </w:pPr>
    </w:p>
    <w:p w:rsidRDefault="00C20F85" w:rsidP="00C20F85" w:rsidR="00C20F85">
      <w:pPr>
        <w:ind w:right="-1050"/>
        <w:jc w:val="both"/>
        <w:rPr>
          <w:szCs w:val="24"/>
        </w:rPr>
      </w:pPr>
    </w:p>
    <w:p w:rsidRDefault="00BA1D8A" w:rsidP="00BA1D8A" w:rsidR="00BA1D8A">
      <w:pPr>
        <w:ind w:firstLine="720"/>
        <w:jc w:val="both"/>
        <w:rPr>
          <w:szCs w:val="24"/>
        </w:rPr>
      </w:pPr>
      <w:r>
        <w:rPr>
          <w:szCs w:val="24"/>
        </w:rPr>
        <w:t xml:space="preserve">TRGOVAČKI SUD U ZAGREBU po sucu Mirjani Chour Hršak kao stečajnom sucu, u stečajnom postupku nad stečajnim dužnikom </w:t>
      </w:r>
      <w:r>
        <w:t>HEF – High End Flowlines d.o.o. za trgovinu i usluge, Zagreb, Radnička cesta 52, OIB:03218474588</w:t>
      </w:r>
      <w:r>
        <w:rPr>
          <w:szCs w:val="24"/>
        </w:rPr>
        <w:t>, dana  1</w:t>
      </w:r>
      <w:r w:rsidR="00BD53B9">
        <w:rPr>
          <w:szCs w:val="24"/>
        </w:rPr>
        <w:t>5</w:t>
      </w:r>
      <w:r>
        <w:rPr>
          <w:szCs w:val="24"/>
        </w:rPr>
        <w:t xml:space="preserve">. svibnja 2019.  </w:t>
      </w:r>
    </w:p>
    <w:p w:rsidRDefault="00C20F85" w:rsidP="00C20F85" w:rsidR="00C20F85">
      <w:pPr>
        <w:ind w:right="-666"/>
        <w:jc w:val="both"/>
        <w:rPr>
          <w:szCs w:val="24"/>
        </w:rPr>
      </w:pPr>
    </w:p>
    <w:p w:rsidRDefault="00C20F85" w:rsidP="00C20F85" w:rsidR="00C20F85">
      <w:pPr>
        <w:ind w:right="-1050"/>
        <w:jc w:val="center"/>
        <w:rPr>
          <w:szCs w:val="24"/>
        </w:rPr>
      </w:pPr>
      <w:r>
        <w:rPr>
          <w:szCs w:val="24"/>
        </w:rPr>
        <w:t>z a k l j u č i o     j e</w:t>
      </w:r>
    </w:p>
    <w:p w:rsidRDefault="00C20F85" w:rsidP="00C20F85" w:rsidR="00C20F85">
      <w:pPr>
        <w:ind w:right="-1050"/>
        <w:jc w:val="center"/>
        <w:rPr>
          <w:szCs w:val="24"/>
        </w:rPr>
      </w:pPr>
    </w:p>
    <w:p w:rsidRDefault="008F0947" w:rsidP="00C20F85" w:rsidR="00C20F85">
      <w:pPr>
        <w:ind w:hanging="720" w:right="-1050" w:left="720"/>
        <w:jc w:val="both"/>
        <w:rPr>
          <w:szCs w:val="24"/>
        </w:rPr>
      </w:pPr>
      <w:r>
        <w:rPr>
          <w:szCs w:val="24"/>
        </w:rPr>
        <w:t xml:space="preserve">I </w:t>
      </w:r>
      <w:r>
        <w:rPr>
          <w:szCs w:val="24"/>
        </w:rPr>
        <w:tab/>
        <w:t>Određuje se  prodaja</w:t>
      </w:r>
      <w:r w:rsidR="00C20F85">
        <w:rPr>
          <w:szCs w:val="24"/>
        </w:rPr>
        <w:t xml:space="preserve"> pokretnina </w:t>
      </w:r>
      <w:r>
        <w:rPr>
          <w:szCs w:val="24"/>
        </w:rPr>
        <w:t xml:space="preserve">stečajnog dužnika </w:t>
      </w:r>
      <w:r w:rsidR="00C20F85">
        <w:rPr>
          <w:szCs w:val="24"/>
        </w:rPr>
        <w:t>usmenom javnom dražbom.</w:t>
      </w:r>
    </w:p>
    <w:p w:rsidRDefault="00C20F85" w:rsidP="00C20F85" w:rsidR="00C20F85">
      <w:pPr>
        <w:ind w:hanging="720" w:right="-1050" w:left="720"/>
        <w:jc w:val="both"/>
        <w:rPr>
          <w:szCs w:val="24"/>
        </w:rPr>
      </w:pPr>
      <w:r>
        <w:rPr>
          <w:szCs w:val="24"/>
        </w:rPr>
        <w:t>II</w:t>
      </w:r>
      <w:r>
        <w:rPr>
          <w:szCs w:val="24"/>
        </w:rPr>
        <w:tab/>
        <w:t xml:space="preserve">Predmet prodaje su slijedeće </w:t>
      </w:r>
      <w:r w:rsidR="008F0947">
        <w:rPr>
          <w:szCs w:val="24"/>
        </w:rPr>
        <w:t>pokretnine</w:t>
      </w:r>
      <w:r>
        <w:rPr>
          <w:szCs w:val="24"/>
        </w:rPr>
        <w:t>:</w:t>
      </w:r>
    </w:p>
    <w:p w:rsidRDefault="002923D3" w:rsidP="002923D3" w:rsidR="00945B99">
      <w:pPr>
        <w:pStyle w:val="Odlomakpopisa"/>
        <w:numPr>
          <w:ilvl w:val="0"/>
          <w:numId w:val="4"/>
        </w:numPr>
        <w:ind w:right="-666"/>
        <w:jc w:val="both"/>
        <w:rPr>
          <w:szCs w:val="24"/>
        </w:rPr>
      </w:pPr>
      <w:r>
        <w:rPr>
          <w:szCs w:val="24"/>
        </w:rPr>
        <w:t>M1</w:t>
      </w:r>
      <w:r w:rsidR="00D8527F">
        <w:rPr>
          <w:szCs w:val="24"/>
        </w:rPr>
        <w:t>, osobni automobil</w:t>
      </w:r>
      <w:r w:rsidR="004B1D38">
        <w:rPr>
          <w:szCs w:val="24"/>
        </w:rPr>
        <w:t xml:space="preserve"> Jaguar, </w:t>
      </w:r>
      <w:r w:rsidR="0056648F">
        <w:rPr>
          <w:szCs w:val="24"/>
        </w:rPr>
        <w:t xml:space="preserve">M1, </w:t>
      </w:r>
      <w:r w:rsidR="004B1D38">
        <w:rPr>
          <w:szCs w:val="24"/>
        </w:rPr>
        <w:t xml:space="preserve">godina proizvodnje 2003., procijenjen </w:t>
      </w:r>
      <w:r w:rsidR="00D8527F">
        <w:rPr>
          <w:szCs w:val="24"/>
        </w:rPr>
        <w:t>vrijednosti</w:t>
      </w:r>
      <w:r w:rsidR="0056648F">
        <w:rPr>
          <w:szCs w:val="24"/>
        </w:rPr>
        <w:t xml:space="preserve"> 52.714,98 </w:t>
      </w:r>
      <w:r w:rsidR="004B1D38">
        <w:rPr>
          <w:szCs w:val="24"/>
        </w:rPr>
        <w:t>kn bez PDV-a</w:t>
      </w:r>
      <w:r w:rsidR="00D8527F">
        <w:rPr>
          <w:szCs w:val="24"/>
        </w:rPr>
        <w:t>.</w:t>
      </w:r>
    </w:p>
    <w:p w:rsidRDefault="00D8527F" w:rsidP="002923D3" w:rsidR="00D8527F" w:rsidRPr="002923D3">
      <w:pPr>
        <w:pStyle w:val="Odlomakpopisa"/>
        <w:numPr>
          <w:ilvl w:val="0"/>
          <w:numId w:val="4"/>
        </w:numPr>
        <w:ind w:right="-666"/>
        <w:jc w:val="both"/>
        <w:rPr>
          <w:szCs w:val="24"/>
        </w:rPr>
      </w:pPr>
      <w:r>
        <w:rPr>
          <w:szCs w:val="24"/>
        </w:rPr>
        <w:t xml:space="preserve">M1, osobni automobil Toyota, </w:t>
      </w:r>
      <w:r w:rsidR="0056648F">
        <w:rPr>
          <w:szCs w:val="24"/>
        </w:rPr>
        <w:t xml:space="preserve">M1, </w:t>
      </w:r>
      <w:r>
        <w:rPr>
          <w:szCs w:val="24"/>
        </w:rPr>
        <w:t>godina proizvodnje 2004, procijenjene vrijednosti 26.686,3</w:t>
      </w:r>
      <w:r w:rsidR="00024EB4">
        <w:rPr>
          <w:szCs w:val="24"/>
        </w:rPr>
        <w:t>2</w:t>
      </w:r>
      <w:r>
        <w:rPr>
          <w:szCs w:val="24"/>
        </w:rPr>
        <w:t xml:space="preserve"> kn bez PDV-a.</w:t>
      </w:r>
    </w:p>
    <w:p w:rsidRDefault="00C20F85" w:rsidP="00C20F85" w:rsidR="00C20F85">
      <w:pPr>
        <w:ind w:hanging="720" w:right="-666" w:left="720"/>
        <w:jc w:val="both"/>
        <w:rPr>
          <w:szCs w:val="24"/>
        </w:rPr>
      </w:pPr>
      <w:r>
        <w:rPr>
          <w:szCs w:val="24"/>
        </w:rPr>
        <w:t xml:space="preserve">III </w:t>
      </w:r>
      <w:r>
        <w:rPr>
          <w:szCs w:val="24"/>
        </w:rPr>
        <w:tab/>
        <w:t>Na dražbi pokretnine se ne mogu prodati za cijenu koja je niža od 1/</w:t>
      </w:r>
      <w:r w:rsidR="0084591F">
        <w:rPr>
          <w:szCs w:val="24"/>
        </w:rPr>
        <w:t>2</w:t>
      </w:r>
      <w:r>
        <w:rPr>
          <w:szCs w:val="24"/>
        </w:rPr>
        <w:t xml:space="preserve"> procijenjene vrijednosti pokretnina, a cijena se može podizati za najmanje </w:t>
      </w:r>
      <w:r w:rsidR="0084591F">
        <w:rPr>
          <w:szCs w:val="24"/>
        </w:rPr>
        <w:t>500</w:t>
      </w:r>
      <w:r>
        <w:rPr>
          <w:szCs w:val="24"/>
        </w:rPr>
        <w:t>,00 kn.</w:t>
      </w:r>
    </w:p>
    <w:p w:rsidRDefault="00C20F85" w:rsidP="00C20F85" w:rsidR="00C20F85" w:rsidRPr="00D76369">
      <w:pPr>
        <w:ind w:hanging="720" w:right="-666" w:left="720"/>
        <w:jc w:val="both"/>
        <w:rPr>
          <w:szCs w:val="24"/>
        </w:rPr>
      </w:pPr>
      <w:r>
        <w:rPr>
          <w:szCs w:val="24"/>
        </w:rPr>
        <w:t>IV</w:t>
      </w:r>
      <w:r>
        <w:rPr>
          <w:szCs w:val="24"/>
        </w:rPr>
        <w:tab/>
      </w:r>
      <w:r w:rsidR="00F91E34">
        <w:rPr>
          <w:szCs w:val="24"/>
        </w:rPr>
        <w:t>Javna dražba održat</w:t>
      </w:r>
      <w:r w:rsidRPr="00D76369">
        <w:rPr>
          <w:szCs w:val="24"/>
        </w:rPr>
        <w:t xml:space="preserve"> će se </w:t>
      </w:r>
      <w:r w:rsidR="00EA5E39">
        <w:rPr>
          <w:szCs w:val="24"/>
        </w:rPr>
        <w:t>2</w:t>
      </w:r>
      <w:r w:rsidR="0084591F">
        <w:rPr>
          <w:szCs w:val="24"/>
        </w:rPr>
        <w:t>7</w:t>
      </w:r>
      <w:r w:rsidRPr="00D76369">
        <w:rPr>
          <w:szCs w:val="24"/>
        </w:rPr>
        <w:t xml:space="preserve">. </w:t>
      </w:r>
      <w:r w:rsidR="0084591F">
        <w:rPr>
          <w:szCs w:val="24"/>
        </w:rPr>
        <w:t>svibnja</w:t>
      </w:r>
      <w:r w:rsidR="00EA5E39">
        <w:rPr>
          <w:szCs w:val="24"/>
        </w:rPr>
        <w:t xml:space="preserve"> </w:t>
      </w:r>
      <w:r w:rsidRPr="00D76369">
        <w:rPr>
          <w:szCs w:val="24"/>
        </w:rPr>
        <w:t>201</w:t>
      </w:r>
      <w:r w:rsidR="0084591F">
        <w:rPr>
          <w:szCs w:val="24"/>
        </w:rPr>
        <w:t>9</w:t>
      </w:r>
      <w:r w:rsidRPr="00D76369">
        <w:rPr>
          <w:szCs w:val="24"/>
        </w:rPr>
        <w:t xml:space="preserve">. u </w:t>
      </w:r>
      <w:r w:rsidR="0084591F">
        <w:rPr>
          <w:szCs w:val="24"/>
        </w:rPr>
        <w:t>10</w:t>
      </w:r>
      <w:r w:rsidRPr="00D76369">
        <w:rPr>
          <w:szCs w:val="24"/>
        </w:rPr>
        <w:t>,</w:t>
      </w:r>
      <w:r w:rsidR="0084591F">
        <w:rPr>
          <w:szCs w:val="24"/>
        </w:rPr>
        <w:t>0</w:t>
      </w:r>
      <w:r w:rsidRPr="00D76369">
        <w:rPr>
          <w:szCs w:val="24"/>
        </w:rPr>
        <w:t xml:space="preserve">0 sati na adresi Zagreb, </w:t>
      </w:r>
      <w:r w:rsidR="0084591F">
        <w:rPr>
          <w:szCs w:val="24"/>
        </w:rPr>
        <w:t>Samoborska cesta 220</w:t>
      </w:r>
      <w:r w:rsidRPr="00D76369">
        <w:rPr>
          <w:szCs w:val="24"/>
        </w:rPr>
        <w:t>.</w:t>
      </w:r>
    </w:p>
    <w:p w:rsidRDefault="00C20F85" w:rsidP="00C20F85" w:rsidR="00C20F85">
      <w:pPr>
        <w:ind w:hanging="720" w:right="-666" w:left="720"/>
        <w:jc w:val="both"/>
        <w:rPr>
          <w:szCs w:val="24"/>
        </w:rPr>
      </w:pPr>
      <w:r>
        <w:rPr>
          <w:szCs w:val="24"/>
        </w:rPr>
        <w:t xml:space="preserve">V </w:t>
      </w:r>
      <w:r>
        <w:rPr>
          <w:szCs w:val="24"/>
        </w:rPr>
        <w:tab/>
        <w:t xml:space="preserve">Navedene stvari mogu se razgledati 1/2 sata prije početka javne dražbe na adresi Zagreb, </w:t>
      </w:r>
      <w:r w:rsidR="0084591F">
        <w:rPr>
          <w:szCs w:val="24"/>
        </w:rPr>
        <w:t>Samoborska cesta 220</w:t>
      </w:r>
      <w:r w:rsidR="007C152B">
        <w:rPr>
          <w:szCs w:val="24"/>
        </w:rPr>
        <w:t xml:space="preserve"> u dogovoru sa stečajnim upraviteljem G</w:t>
      </w:r>
      <w:r w:rsidR="00DF0719">
        <w:rPr>
          <w:szCs w:val="24"/>
        </w:rPr>
        <w:t>oran</w:t>
      </w:r>
      <w:r w:rsidR="007C152B">
        <w:rPr>
          <w:szCs w:val="24"/>
        </w:rPr>
        <w:t xml:space="preserve"> B</w:t>
      </w:r>
      <w:r w:rsidR="00DF0719">
        <w:rPr>
          <w:szCs w:val="24"/>
        </w:rPr>
        <w:t>rozović</w:t>
      </w:r>
      <w:r w:rsidR="007C152B">
        <w:rPr>
          <w:szCs w:val="24"/>
        </w:rPr>
        <w:t>, tel. 091/610-0024.</w:t>
      </w:r>
    </w:p>
    <w:p w:rsidRDefault="00C20F85" w:rsidP="00C20F85" w:rsidR="00C20F85">
      <w:pPr>
        <w:ind w:hanging="720" w:right="-1050" w:left="720"/>
        <w:jc w:val="both"/>
        <w:rPr>
          <w:szCs w:val="24"/>
        </w:rPr>
      </w:pPr>
      <w:r>
        <w:rPr>
          <w:szCs w:val="24"/>
        </w:rPr>
        <w:t>VI</w:t>
      </w:r>
      <w:r>
        <w:rPr>
          <w:szCs w:val="24"/>
        </w:rPr>
        <w:tab/>
        <w:t xml:space="preserve">Na dražbi mogu sudjelovati sve pravne i fizičke osobe koje dokažu da su uplatile jamčevinu za sudjelovanje na dražbi na žiro račun Trgovačkog suda u Zagrebu, broj HR9223900011300000460 pri Hrvatskoj Poštanskoj banci d.d. Zagreb, pozivom na broj 05 </w:t>
      </w:r>
      <w:r w:rsidR="00FA0709">
        <w:rPr>
          <w:szCs w:val="24"/>
        </w:rPr>
        <w:t>652/2015</w:t>
      </w:r>
      <w:r>
        <w:rPr>
          <w:szCs w:val="24"/>
        </w:rPr>
        <w:t xml:space="preserve">. Osobe koje sudjeluju na javnoj dražbi dužne su prije početka ročišta </w:t>
      </w:r>
      <w:r w:rsidR="007C152B">
        <w:rPr>
          <w:szCs w:val="24"/>
        </w:rPr>
        <w:t>stečajnom upravitelju</w:t>
      </w:r>
      <w:r>
        <w:rPr>
          <w:szCs w:val="24"/>
        </w:rPr>
        <w:t xml:space="preserve"> predati uplatnice iz kojih je vidljivo da je jamčevina položena.</w:t>
      </w:r>
      <w:r>
        <w:rPr>
          <w:szCs w:val="24"/>
        </w:rPr>
        <w:tab/>
      </w:r>
    </w:p>
    <w:p w:rsidRDefault="00C20F85" w:rsidP="00C20F85" w:rsidR="00C20F85">
      <w:pPr>
        <w:ind w:hanging="720" w:right="-1050" w:left="720"/>
        <w:jc w:val="both"/>
        <w:rPr>
          <w:szCs w:val="24"/>
        </w:rPr>
      </w:pPr>
      <w:r>
        <w:rPr>
          <w:szCs w:val="24"/>
        </w:rPr>
        <w:t>VII</w:t>
      </w:r>
      <w:r>
        <w:rPr>
          <w:szCs w:val="24"/>
        </w:rPr>
        <w:tab/>
        <w:t>Jamčevina se određuje 1/10 procijenjene vrijednosti svake pojedine pokretnine za koju se namjerava sudjelovati u dražbi.</w:t>
      </w:r>
    </w:p>
    <w:p w:rsidRDefault="00C20F85" w:rsidP="00C20F85" w:rsidR="00C20F85">
      <w:pPr>
        <w:ind w:hanging="720" w:right="-1050" w:left="720"/>
        <w:jc w:val="both"/>
        <w:rPr>
          <w:szCs w:val="24"/>
        </w:rPr>
      </w:pPr>
      <w:r>
        <w:rPr>
          <w:szCs w:val="24"/>
        </w:rPr>
        <w:t xml:space="preserve">VIII </w:t>
      </w:r>
      <w:r>
        <w:rPr>
          <w:szCs w:val="24"/>
        </w:rPr>
        <w:tab/>
        <w:t xml:space="preserve">Osoba koja kupi predmet prodaje dužna je odmah po dovršetku javne dražbe uplatiti na račun Trgovačkog suda u Zagrebu iznos kupovine u cijelosti umanjen za jamčevinu jer se u protivnom smatra da </w:t>
      </w:r>
      <w:r w:rsidR="009A762E">
        <w:rPr>
          <w:szCs w:val="24"/>
        </w:rPr>
        <w:t>dražba nije uspjela, a kupac je dužan strankama naknaditi štetu koju su pretrpjele njegovim odustankom.</w:t>
      </w:r>
      <w:r w:rsidR="00467A06">
        <w:rPr>
          <w:szCs w:val="24"/>
        </w:rPr>
        <w:t xml:space="preserve"> </w:t>
      </w:r>
      <w:r w:rsidR="009A762E">
        <w:rPr>
          <w:szCs w:val="24"/>
        </w:rPr>
        <w:t xml:space="preserve">Kupac postaje vlasnikom vozila </w:t>
      </w:r>
      <w:r w:rsidR="00467A06">
        <w:rPr>
          <w:szCs w:val="24"/>
        </w:rPr>
        <w:t>njegovom</w:t>
      </w:r>
      <w:r w:rsidR="009A762E">
        <w:rPr>
          <w:szCs w:val="24"/>
        </w:rPr>
        <w:t xml:space="preserve"> pr</w:t>
      </w:r>
      <w:r w:rsidR="005208DC">
        <w:rPr>
          <w:szCs w:val="24"/>
        </w:rPr>
        <w:t>e</w:t>
      </w:r>
      <w:r w:rsidR="009A762E">
        <w:rPr>
          <w:szCs w:val="24"/>
        </w:rPr>
        <w:t>dajom</w:t>
      </w:r>
      <w:r w:rsidR="00467A06">
        <w:rPr>
          <w:szCs w:val="24"/>
        </w:rPr>
        <w:t>.</w:t>
      </w:r>
    </w:p>
    <w:p w:rsidRDefault="00C20F85" w:rsidP="00C20F85" w:rsidR="00C20F85">
      <w:pPr>
        <w:ind w:hanging="720" w:right="-1050" w:left="720"/>
        <w:jc w:val="both"/>
        <w:rPr>
          <w:szCs w:val="24"/>
        </w:rPr>
      </w:pPr>
      <w:r>
        <w:rPr>
          <w:szCs w:val="24"/>
        </w:rPr>
        <w:t>IX</w:t>
      </w:r>
      <w:r>
        <w:rPr>
          <w:szCs w:val="24"/>
        </w:rPr>
        <w:tab/>
        <w:t xml:space="preserve">Osobe koje ne kupe predmet prodaje dobit će povrat jamčevine odmah nakon zaključenja javne dražbe. </w:t>
      </w:r>
    </w:p>
    <w:p w:rsidRDefault="00467A06" w:rsidP="00C20F85" w:rsidR="00467A06">
      <w:pPr>
        <w:ind w:hanging="720" w:right="-1050" w:left="720"/>
        <w:jc w:val="both"/>
        <w:rPr>
          <w:szCs w:val="24"/>
        </w:rPr>
      </w:pPr>
      <w:r>
        <w:rPr>
          <w:szCs w:val="24"/>
        </w:rPr>
        <w:t>X        Kupcu ne pripadaju prava po osnovi odgovornosti zbog nedostatka stvari.</w:t>
      </w:r>
    </w:p>
    <w:p w:rsidRDefault="00F91E34" w:rsidP="00F91E34" w:rsidR="00F91E34">
      <w:pPr>
        <w:ind w:right="-1050"/>
        <w:rPr>
          <w:szCs w:val="24"/>
        </w:rPr>
      </w:pPr>
    </w:p>
    <w:p w:rsidRDefault="00C20F85" w:rsidP="00C20F85" w:rsidR="00C20F85">
      <w:pPr>
        <w:ind w:right="-1050"/>
        <w:jc w:val="center"/>
        <w:rPr>
          <w:szCs w:val="24"/>
        </w:rPr>
      </w:pPr>
      <w:r>
        <w:rPr>
          <w:szCs w:val="24"/>
        </w:rPr>
        <w:t>Obrazloženje</w:t>
      </w:r>
    </w:p>
    <w:p w:rsidRDefault="00C20F85" w:rsidP="00C20F85" w:rsidR="00C20F85">
      <w:pPr>
        <w:ind w:right="-1050"/>
        <w:rPr>
          <w:szCs w:val="24"/>
        </w:rPr>
      </w:pPr>
    </w:p>
    <w:p w:rsidRDefault="00C20F85" w:rsidP="00C20F85" w:rsidR="00C20F85">
      <w:pPr>
        <w:ind w:right="-1050"/>
        <w:jc w:val="both"/>
        <w:rPr>
          <w:szCs w:val="24"/>
        </w:rPr>
      </w:pPr>
      <w:r>
        <w:rPr>
          <w:szCs w:val="24"/>
        </w:rPr>
        <w:tab/>
      </w:r>
      <w:r w:rsidR="00467A06">
        <w:rPr>
          <w:szCs w:val="24"/>
        </w:rPr>
        <w:t>Od</w:t>
      </w:r>
      <w:r w:rsidR="000651FB">
        <w:rPr>
          <w:szCs w:val="24"/>
        </w:rPr>
        <w:t>luka u izreci utemeljena je na čl. 249. st. 1. SZ-a</w:t>
      </w:r>
    </w:p>
    <w:p w:rsidRDefault="00C20F85" w:rsidP="00C20F85" w:rsidR="00C20F85">
      <w:pPr>
        <w:ind w:right="-1050"/>
        <w:jc w:val="both"/>
        <w:rPr>
          <w:szCs w:val="24"/>
        </w:rPr>
      </w:pPr>
      <w:r>
        <w:rPr>
          <w:szCs w:val="24"/>
        </w:rPr>
        <w:tab/>
        <w:t xml:space="preserve">Uvjeti prodaje utvrđeni su prema odredbi čl. </w:t>
      </w:r>
      <w:r w:rsidR="000651FB">
        <w:rPr>
          <w:szCs w:val="24"/>
        </w:rPr>
        <w:t>163</w:t>
      </w:r>
      <w:r>
        <w:rPr>
          <w:szCs w:val="24"/>
        </w:rPr>
        <w:t xml:space="preserve">. </w:t>
      </w:r>
      <w:r w:rsidR="000651FB">
        <w:rPr>
          <w:szCs w:val="24"/>
        </w:rPr>
        <w:t xml:space="preserve">i 164. </w:t>
      </w:r>
      <w:r>
        <w:rPr>
          <w:szCs w:val="24"/>
        </w:rPr>
        <w:t>OZ-a.</w:t>
      </w:r>
    </w:p>
    <w:p w:rsidRDefault="00C20F85" w:rsidP="00C20F85" w:rsidR="00C20F85">
      <w:pPr>
        <w:ind w:right="-1050"/>
        <w:rPr>
          <w:szCs w:val="24"/>
        </w:rPr>
      </w:pPr>
      <w:r>
        <w:rPr>
          <w:szCs w:val="24"/>
        </w:rPr>
        <w:lastRenderedPageBreak/>
        <w:tab/>
        <w:t xml:space="preserve">Pouka o pravnom lijeku sukladna je čl. 11. st. </w:t>
      </w:r>
      <w:r w:rsidR="000651FB">
        <w:rPr>
          <w:szCs w:val="24"/>
        </w:rPr>
        <w:t>5</w:t>
      </w:r>
      <w:r>
        <w:rPr>
          <w:szCs w:val="24"/>
        </w:rPr>
        <w:t>. OZ-a.</w:t>
      </w:r>
    </w:p>
    <w:p w:rsidRDefault="00C20F85" w:rsidP="00C20F85" w:rsidR="00C20F85">
      <w:pPr>
        <w:ind w:right="-1050"/>
        <w:rPr>
          <w:szCs w:val="24"/>
        </w:rPr>
      </w:pPr>
    </w:p>
    <w:p w:rsidRDefault="00C20F85" w:rsidP="00C20F85" w:rsidR="00C20F85">
      <w:pPr>
        <w:ind w:right="-1050"/>
        <w:jc w:val="center"/>
        <w:rPr>
          <w:szCs w:val="24"/>
        </w:rPr>
      </w:pPr>
      <w:r>
        <w:rPr>
          <w:szCs w:val="24"/>
        </w:rPr>
        <w:t xml:space="preserve"> </w:t>
      </w:r>
      <w:r w:rsidR="00431921">
        <w:rPr>
          <w:szCs w:val="24"/>
        </w:rPr>
        <w:t>U Zagrebu</w:t>
      </w:r>
      <w:r>
        <w:rPr>
          <w:szCs w:val="24"/>
        </w:rPr>
        <w:t xml:space="preserve"> </w:t>
      </w:r>
      <w:r w:rsidR="00431921">
        <w:rPr>
          <w:szCs w:val="24"/>
        </w:rPr>
        <w:t>1</w:t>
      </w:r>
      <w:r w:rsidR="00BD53B9">
        <w:rPr>
          <w:szCs w:val="24"/>
        </w:rPr>
        <w:t>5</w:t>
      </w:r>
      <w:r>
        <w:rPr>
          <w:szCs w:val="24"/>
        </w:rPr>
        <w:t xml:space="preserve">. </w:t>
      </w:r>
      <w:r w:rsidR="00431921">
        <w:rPr>
          <w:szCs w:val="24"/>
        </w:rPr>
        <w:t>svibnja 2019</w:t>
      </w:r>
      <w:r>
        <w:rPr>
          <w:szCs w:val="24"/>
        </w:rPr>
        <w:t>.</w:t>
      </w:r>
    </w:p>
    <w:p w:rsidRDefault="00C20F85" w:rsidP="00C20F85" w:rsidR="00C20F85">
      <w:pPr>
        <w:jc w:val="center"/>
        <w:rPr>
          <w:szCs w:val="24"/>
        </w:rPr>
      </w:pPr>
    </w:p>
    <w:p w:rsidRDefault="00C20F85" w:rsidP="00C20F85" w:rsidR="00C20F8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</w:t>
      </w:r>
      <w:r>
        <w:rPr>
          <w:szCs w:val="24"/>
        </w:rPr>
        <w:tab/>
      </w:r>
      <w:r>
        <w:rPr>
          <w:szCs w:val="24"/>
        </w:rPr>
        <w:tab/>
        <w:t>Sudac:</w:t>
      </w:r>
    </w:p>
    <w:p w:rsidRDefault="00C20F85" w:rsidP="009E311D" w:rsidR="00C20F85">
      <w:pPr>
        <w:ind w:right="-1050"/>
        <w:rPr>
          <w:szCs w:val="24"/>
        </w:rPr>
      </w:pPr>
      <w:r>
        <w:rPr>
          <w:szCs w:val="24"/>
        </w:rPr>
        <w:t xml:space="preserve">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</w:t>
      </w:r>
      <w:r>
        <w:rPr>
          <w:szCs w:val="24"/>
        </w:rPr>
        <w:tab/>
        <w:t xml:space="preserve">     </w:t>
      </w:r>
      <w:r>
        <w:rPr>
          <w:szCs w:val="24"/>
        </w:rPr>
        <w:tab/>
      </w:r>
      <w:r>
        <w:rPr>
          <w:szCs w:val="24"/>
        </w:rPr>
        <w:tab/>
        <w:t>Mirjana Chour Hršak</w:t>
      </w:r>
      <w:r w:rsidR="004C23BA">
        <w:rPr>
          <w:szCs w:val="24"/>
        </w:rPr>
        <w:t>, v.r.</w:t>
      </w:r>
      <w:r w:rsidR="00FA0709">
        <w:rPr>
          <w:szCs w:val="24"/>
        </w:rPr>
        <w:t xml:space="preserve"> </w:t>
      </w:r>
    </w:p>
    <w:p w:rsidRDefault="000651FB" w:rsidP="009E311D" w:rsidR="000651FB">
      <w:pPr>
        <w:ind w:right="-1050"/>
        <w:rPr>
          <w:szCs w:val="24"/>
        </w:rPr>
      </w:pPr>
    </w:p>
    <w:p w:rsidRDefault="009E311D" w:rsidP="009E311D" w:rsidR="009E311D">
      <w:pPr>
        <w:ind w:right="-1050"/>
        <w:rPr>
          <w:szCs w:val="24"/>
        </w:rPr>
      </w:pPr>
    </w:p>
    <w:p w:rsidRDefault="000651FB" w:rsidP="000651FB" w:rsidR="000651FB" w:rsidRPr="00D962B3">
      <w:pPr>
        <w:rPr>
          <w:rFonts w:cstheme="minorBidi" w:eastAsiaTheme="minorHAnsi"/>
          <w:szCs w:val="22"/>
          <w:lang w:eastAsia="en-US"/>
        </w:rPr>
      </w:pPr>
      <w:r w:rsidRPr="00D962B3">
        <w:rPr>
          <w:szCs w:val="24"/>
        </w:rPr>
        <w:t>UPUTA O PRAVNOM LIJEKU:</w:t>
      </w:r>
      <w:r w:rsidRPr="00D962B3">
        <w:rPr>
          <w:rFonts w:cstheme="minorBidi" w:eastAsiaTheme="minorHAnsi"/>
          <w:szCs w:val="22"/>
          <w:lang w:eastAsia="en-US"/>
        </w:rPr>
        <w:t xml:space="preserve"> </w:t>
      </w:r>
    </w:p>
    <w:p w:rsidRDefault="000651FB" w:rsidP="000651FB" w:rsidR="000651FB">
      <w:pPr>
        <w:jc w:val="both"/>
        <w:rPr>
          <w:szCs w:val="24"/>
        </w:rPr>
      </w:pPr>
      <w:r w:rsidRPr="00D962B3">
        <w:rPr>
          <w:szCs w:val="24"/>
        </w:rPr>
        <w:t xml:space="preserve">Protiv zaključka žalba nije dopuštena (čl. 19. st. 7.) </w:t>
      </w:r>
    </w:p>
    <w:p w:rsidRDefault="009E311D" w:rsidP="009E311D" w:rsidR="009E311D">
      <w:pPr>
        <w:ind w:right="-1050"/>
        <w:rPr>
          <w:szCs w:val="24"/>
        </w:rPr>
      </w:pPr>
    </w:p>
    <w:p w:rsidRDefault="009E311D" w:rsidP="009E311D" w:rsidR="009E311D">
      <w:pPr>
        <w:ind w:right="-1050"/>
        <w:rPr>
          <w:szCs w:val="24"/>
        </w:rPr>
      </w:pPr>
    </w:p>
    <w:p w:rsidRDefault="004C23BA" w:rsidP="004C23BA" w:rsidR="004C23BA">
      <w:pPr>
        <w:autoSpaceDE w:val="false"/>
        <w:autoSpaceDN w:val="false"/>
        <w:adjustRightInd w:val="false"/>
        <w:ind w:left="4956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Za točnost otpravka-ovlašteni službenik:</w:t>
      </w:r>
    </w:p>
    <w:p w:rsidRDefault="004C23BA" w:rsidP="004C23BA" w:rsidR="00C20F85">
      <w:pPr>
        <w:ind w:right="-1050" w:left="4236"/>
        <w:rPr>
          <w:szCs w:val="24"/>
        </w:rPr>
      </w:pPr>
      <w:r>
        <w:rPr>
          <w:rFonts w:eastAsiaTheme="minorHAnsi"/>
          <w:szCs w:val="24"/>
          <w:lang w:eastAsia="en-US"/>
        </w:rPr>
        <w:t xml:space="preserve">        </w:t>
      </w:r>
      <w:r>
        <w:rPr>
          <w:rFonts w:eastAsiaTheme="minorHAnsi"/>
          <w:szCs w:val="24"/>
          <w:lang w:eastAsia="en-US"/>
        </w:rPr>
        <w:tab/>
      </w:r>
      <w:r>
        <w:rPr>
          <w:rFonts w:eastAsiaTheme="minorHAnsi"/>
          <w:szCs w:val="24"/>
          <w:lang w:eastAsia="en-US"/>
        </w:rPr>
        <w:tab/>
        <w:t xml:space="preserve"> Natalija Perković</w:t>
      </w:r>
    </w:p>
    <w:p w:rsidRDefault="00C20F85" w:rsidP="00C20F85" w:rsidR="00C20F85">
      <w:pPr>
        <w:ind w:right="-1050"/>
        <w:rPr>
          <w:szCs w:val="24"/>
        </w:rPr>
      </w:pPr>
    </w:p>
    <w:p w:rsidRDefault="00C20F85" w:rsidP="00C20F85" w:rsidR="00C20F85">
      <w:pPr>
        <w:ind w:right="-1050"/>
        <w:rPr>
          <w:szCs w:val="24"/>
        </w:rPr>
      </w:pPr>
    </w:p>
    <w:p w:rsidRDefault="00C20F85" w:rsidP="00C20F85" w:rsidR="00C20F85">
      <w:pPr>
        <w:rPr>
          <w:szCs w:val="24"/>
        </w:rPr>
      </w:pPr>
    </w:p>
    <w:p w:rsidRDefault="00C20F85" w:rsidP="00C20F85" w:rsidR="00C20F85">
      <w:pPr>
        <w:rPr>
          <w:szCs w:val="24"/>
        </w:rPr>
      </w:pPr>
    </w:p>
    <w:p w:rsidRDefault="00C20F85" w:rsidP="00C20F85" w:rsidR="00C20F85">
      <w:pPr>
        <w:rPr>
          <w:szCs w:val="24"/>
        </w:rPr>
      </w:pPr>
    </w:p>
    <w:sectPr w:rsidSect="00F91E34" w:rsidR="00C20F85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8DC" w:rsidP="005208DC" w:rsidR="005208DC">
      <w:r>
        <w:separator/>
      </w:r>
    </w:p>
  </w:endnote>
  <w:endnote w:id="0" w:type="continuationSeparator">
    <w:p w:rsidRDefault="005208DC" w:rsidP="005208DC" w:rsidR="00520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8DC" w:rsidP="005208DC" w:rsidR="005208DC">
      <w:r>
        <w:separator/>
      </w:r>
    </w:p>
  </w:footnote>
  <w:footnote w:id="0" w:type="continuationSeparator">
    <w:p w:rsidRDefault="005208DC" w:rsidP="005208DC" w:rsidR="005208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72539176"/>
      <w:docPartObj>
        <w:docPartGallery w:val="Page Numbers (Top of Page)"/>
        <w:docPartUnique/>
      </w:docPartObj>
    </w:sdtPr>
    <w:sdtEndPr/>
    <w:sdtContent>
      <w:p w:rsidRDefault="00F91E34" w:rsidR="005208DC">
        <w:pPr>
          <w:pStyle w:val="Zaglavlje"/>
          <w:jc w:val="center"/>
        </w:pPr>
        <w:r>
          <w:t xml:space="preserve">                                                                       </w:t>
        </w:r>
        <w:r w:rsidR="005208DC">
          <w:fldChar w:fldCharType="begin"/>
        </w:r>
        <w:r w:rsidR="005208DC">
          <w:instrText>PAGE   \* MERGEFORMAT</w:instrText>
        </w:r>
        <w:r w:rsidR="005208DC">
          <w:fldChar w:fldCharType="separate"/>
        </w:r>
        <w:r w:rsidR="00760628">
          <w:rPr>
            <w:noProof/>
          </w:rPr>
          <w:t>2</w:t>
        </w:r>
        <w:r w:rsidR="005208DC">
          <w:fldChar w:fldCharType="end"/>
        </w:r>
        <w:r w:rsidR="005208DC">
          <w:t xml:space="preserve">    </w:t>
        </w:r>
        <w:r>
          <w:t xml:space="preserve">                                         </w:t>
        </w:r>
        <w:r w:rsidR="005208DC">
          <w:t>34. St-2657/2016-48</w:t>
        </w:r>
      </w:p>
    </w:sdtContent>
  </w:sdt>
  <w:p w:rsidRDefault="005208DC" w:rsidR="005208D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F71312"/>
    <w:multiLevelType w:val="hybridMultilevel"/>
    <w:tmpl w:val="53FC6A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94641"/>
    <w:multiLevelType w:val="hybridMultilevel"/>
    <w:tmpl w:val="B01A68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3450F7"/>
    <w:multiLevelType w:val="hybridMultilevel"/>
    <w:tmpl w:val="666259C6"/>
    <w:lvl w:tplc="9A7AA2E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2692115"/>
    <w:multiLevelType w:val="hybridMultilevel"/>
    <w:tmpl w:val="8DF6B304"/>
    <w:lvl w:tplc="E7263AA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F85"/>
    <w:rsid w:val="00024EB4"/>
    <w:rsid w:val="000651FB"/>
    <w:rsid w:val="002923D3"/>
    <w:rsid w:val="003D5596"/>
    <w:rsid w:val="004050B6"/>
    <w:rsid w:val="00431921"/>
    <w:rsid w:val="00467A06"/>
    <w:rsid w:val="004B1D38"/>
    <w:rsid w:val="004C23BA"/>
    <w:rsid w:val="005208DC"/>
    <w:rsid w:val="0056648F"/>
    <w:rsid w:val="00760628"/>
    <w:rsid w:val="007C152B"/>
    <w:rsid w:val="0084591F"/>
    <w:rsid w:val="008A4A93"/>
    <w:rsid w:val="008F0947"/>
    <w:rsid w:val="00900523"/>
    <w:rsid w:val="00945B99"/>
    <w:rsid w:val="009A762E"/>
    <w:rsid w:val="009E311D"/>
    <w:rsid w:val="00AF3798"/>
    <w:rsid w:val="00BA1D8A"/>
    <w:rsid w:val="00BD53B9"/>
    <w:rsid w:val="00C20F85"/>
    <w:rsid w:val="00D76369"/>
    <w:rsid w:val="00D8527F"/>
    <w:rsid w:val="00DF0719"/>
    <w:rsid w:val="00EA5E39"/>
    <w:rsid w:val="00F91E34"/>
    <w:rsid w:val="00FA0709"/>
    <w:rsid w:val="00FE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F85"/>
    <w:pPr>
      <w:spacing w:lineRule="auto" w:line="240"/>
    </w:pPr>
    <w:rPr>
      <w:rFonts w:cs="Times New Roman"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E3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E3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E31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7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79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7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7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5208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8DC"/>
    <w:rPr>
      <w:rFonts w:cs="Times New Roman" w:eastAsia="Times New Roman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8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8DC"/>
    <w:rPr>
      <w:rFonts w:cs="Times New Roman" w:eastAsia="Times New Roman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F85"/>
    <w:pPr>
      <w:spacing w:line="240" w:lineRule="auto"/>
    </w:pPr>
    <w:rPr>
      <w:rFonts w:cs="Times New Roman"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E3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E3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E31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3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7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79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7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7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5208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8DC"/>
    <w:rPr>
      <w:rFonts w:cs="Times New Roman" w:eastAsia="Times New Roman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8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8DC"/>
    <w:rPr>
      <w:rFonts w:cs="Times New Roman" w:eastAsia="Times New Roman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395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05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625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dražba</izvorni_sadrzaj>
    <derivirana_varijabla naziv="DomainObject.Primjedba_1">dražba</derivirana_varijabla>
  </DomainObject.Primjedba>
  <DomainObject.Oznaka>
    <izvorni_sadrzaj>St-2657/2016-48</izvorni_sadrzaj>
    <derivirana_varijabla naziv="DomainObject.Oznaka_1">St-2657/2016-48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2657</izvorni_sadrzaj>
    <derivirana_varijabla naziv="DomainObject.Predmet.Broj_1">2657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St-2657/2016</izvorni_sadrzaj>
    <derivirana_varijabla naziv="DomainObject.Predmet.OznakaBroj_1">St-2657/2016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HEF - High End Flowlines d.o.o. za trgovinu i usluge zastupanog po punomoćniku Marina Novaković Lovreković; Daniel Lovreković</izvorni_sadrzaj>
    <derivirana_varijabla naziv="DomainObject.Predmet.ProtustrankaFormated_1">  HEF - High End Flowlines d.o.o. za trgovinu i usluge zastupanog po punomoćniku Marina Novaković Lovreković; Daniel Lovreković</derivirana_varijabla>
  </DomainObject.Predmet.ProtustrankaFormated>
  <DomainObject.Predmet.ProtustrankaFormatedOIB>
    <izvorni_sadrzaj>  HEF - High End Flowlines d.o.o. za trgovinu i usluge, OIB 03218474588 zastupanog po punomoćniku Marina Novaković Lovreković; Daniel Lovreković</izvorni_sadrzaj>
    <derivirana_varijabla naziv="DomainObject.Predmet.ProtustrankaFormatedOIB_1">  HEF - High End Flowlines d.o.o. za trgovinu i usluge, OIB 03218474588 zastupanog po punomoćniku Marina Novaković Lovreković; Daniel Lovreković</derivirana_varijabla>
  </DomainObject.Predmet.ProtustrankaFormatedOIB>
  <DomainObject.Predmet.ProtustrankaFormatedWithAdress>
    <izvorni_sadrzaj> HEF - High End Flowlines d.o.o. za trgovinu i usluge, Radnička cesta 52, 10000 Zagreb zastupanog po punomoćniku Marina Novaković Lovreković; Daniel Lovreković</izvorni_sadrzaj>
    <derivirana_varijabla naziv="DomainObject.Predmet.ProtustrankaFormatedWithAdress_1"> HEF - High End Flowlines d.o.o. za trgovinu i usluge, Radnička cesta 52, 10000 Zagreb zastupanog po punomoćniku Marina Novaković Lovreković; Daniel Lovreković</derivirana_varijabla>
  </DomainObject.Predmet.ProtustrankaFormatedWithAdress>
  <DomainObject.Predmet.ProtustrankaFormatedWithAdressOIB>
    <izvorni_sadrzaj> HEF - High End Flowlines d.o.o. za trgovinu i usluge, OIB 03218474588, Radnička cesta 52, 10000 Zagreb zastupanog po punomoćniku Marina Novaković Lovreković; Daniel Lovreković</izvorni_sadrzaj>
    <derivirana_varijabla naziv="DomainObject.Predmet.ProtustrankaFormatedWithAdressOIB_1"> HEF - High End Flowlines d.o.o. za trgovinu i usluge, OIB 03218474588, Radnička cesta 52, 10000 Zagreb zastupanog po punomoćniku Marina Novaković Lovreković; Daniel Lovreković</derivirana_varijabla>
  </DomainObject.Predmet.ProtustrankaFormatedWithAdressOIB>
  <DomainObject.Predmet.ProtustrankaWithAdress>
    <izvorni_sadrzaj>HEF - High End Flowlines d.o.o. za trgovinu i usluge Radnička cesta 52, 10000 Zagreb</izvorni_sadrzaj>
    <derivirana_varijabla naziv="DomainObject.Predmet.ProtustrankaWithAdress_1">HEF - High End Flowlines d.o.o. za trgovinu i usluge Radnička cesta 52, 10000 Zagreb</derivirana_varijabla>
  </DomainObject.Predmet.ProtustrankaWithAdress>
  <DomainObject.Predmet.ProtustrankaWithAdressOIB>
    <izvorni_sadrzaj>HEF - High End Flowlines d.o.o. za trgovinu i usluge, OIB 03218474588, Radnička cesta 52, 10000 Zagreb</izvorni_sadrzaj>
    <derivirana_varijabla naziv="DomainObject.Predmet.ProtustrankaWithAdressOIB_1">HEF - High End Flowlines d.o.o. za trgovinu i usluge, OIB 03218474588, Radnička cesta 52, 10000 Zagreb</derivirana_varijabla>
  </DomainObject.Predmet.ProtustrankaWithAdressOIB>
  <DomainObject.Predmet.ProtustrankaNazivFormated>
    <izvorni_sadrzaj>HEF - High End Flowlines d.o.o. za trgovinu i usluge</izvorni_sadrzaj>
    <derivirana_varijabla naziv="DomainObject.Predmet.ProtustrankaNazivFormated_1">HEF - High End Flowlines d.o.o. za trgovinu i usluge</derivirana_varijabla>
  </DomainObject.Predmet.ProtustrankaNazivFormated>
  <DomainObject.Predmet.ProtustrankaNazivFormatedOIB>
    <izvorni_sadrzaj>HEF - High End Flowlines d.o.o. za trgovinu i usluge, OIB 03218474588</izvorni_sadrzaj>
    <derivirana_varijabla naziv="DomainObject.Predmet.ProtustrankaNazivFormatedOIB_1">HEF - High End Flowlines d.o.o. za trgovinu i usluge, OIB 03218474588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HEF - High End Flowlines d.o.o. za trgovinu i usluge zastupanog po punomoćniku Marina Novaković Lovreković; Daniel Lovreković</item>
    </izvorni_sadrzaj>
    <derivirana_varijabla naziv="DomainObject.Predmet.ProtuStrankaListFormated_1">
      <item>HEF - High End Flowlines d.o.o. za trgovinu i usluge zastupanog po punomoćniku Marina Novaković Lovreković; Daniel Lovreković</item>
    </derivirana_varijabla>
  </DomainObject.Predmet.ProtuStrankaListFormated>
  <DomainObject.Predmet.ProtuStrankaListFormatedOIB>
    <izvorni_sadrzaj>
      <item>HEF - High End Flowlines d.o.o. za trgovinu i usluge, OIB 03218474588 zastupanog po punomoćniku Marina Novaković Lovreković; Daniel Lovreković</item>
    </izvorni_sadrzaj>
    <derivirana_varijabla naziv="DomainObject.Predmet.ProtuStrankaListFormatedOIB_1">
      <item>HEF - High End Flowlines d.o.o. za trgovinu i usluge, OIB 03218474588 zastupanog po punomoćniku Marina Novaković Lovreković; Daniel Lovreković</item>
    </derivirana_varijabla>
  </DomainObject.Predmet.ProtuStrankaListFormatedOIB>
  <DomainObject.Predmet.ProtuStrankaListFormatedWithAdress>
    <izvorni_sadrzaj>
      <item>HEF - High End Flowlines d.o.o. za trgovinu i usluge, Radnička cesta 52, 10000 Zagreb zastupanog po punomoćniku Marina Novaković Lovreković; Daniel Lovreković</item>
    </izvorni_sadrzaj>
    <derivirana_varijabla naziv="DomainObject.Predmet.ProtuStrankaListFormatedWithAdress_1">
      <item>HEF - High End Flowlines d.o.o. za trgovinu i usluge, Radnička cesta 52, 10000 Zagreb zastupanog po punomoćniku Marina Novaković Lovreković; Daniel Lovreković</item>
    </derivirana_varijabla>
  </DomainObject.Predmet.ProtuStrankaListFormatedWithAdress>
  <DomainObject.Predmet.ProtuStrankaListFormatedWithAdressOIB>
    <izvorni_sadrzaj>
      <item>HEF - High End Flowlines d.o.o. za trgovinu i usluge, OIB 03218474588, Radnička cesta 52, 10000 Zagreb zastupanog po punomoćniku Marina Novaković Lovreković; Daniel Lovreković</item>
    </izvorni_sadrzaj>
    <derivirana_varijabla naziv="DomainObject.Predmet.ProtuStrankaListFormatedWithAdressOIB_1">
      <item>HEF - High End Flowlines d.o.o. za trgovinu i usluge, OIB 03218474588, Radnička cesta 52, 10000 Zagreb zastupanog po punomoćniku Marina Novaković Lovreković; Daniel Lovreković</item>
    </derivirana_varijabla>
  </DomainObject.Predmet.ProtuStrankaListFormatedWithAdressOIB>
  <DomainObject.Predmet.ProtuStrankaListNazivFormated>
    <izvorni_sadrzaj>
      <item>HEF - High End Flowlines d.o.o. za trgovinu i usluge</item>
    </izvorni_sadrzaj>
    <derivirana_varijabla naziv="DomainObject.Predmet.ProtuStrankaListNazivFormated_1">
      <item>HEF - High End Flowlines d.o.o. za trgovinu i usluge</item>
    </derivirana_varijabla>
  </DomainObject.Predmet.ProtuStrankaListNazivFormated>
  <DomainObject.Predmet.ProtuStrankaListNazivFormatedOIB>
    <izvorni_sadrzaj>
      <item>HEF - High End Flowlines d.o.o. za trgovinu i usluge, OIB 03218474588</item>
    </izvorni_sadrzaj>
    <derivirana_varijabla naziv="DomainObject.Predmet.ProtuStrankaListNazivFormatedOIB_1">
      <item>HEF - High End Flowlines d.o.o. za trgovinu i usluge, OIB 03218474588</item>
    </derivirana_varijabla>
  </DomainObject.Predmet.ProtuStrankaListNazivFormatedOIB>
  <DomainObject.Predmet.OstaliListFormated>
    <izvorni_sadrzaj>
      <item>Marina Novaković Lovreković punomoćnica sudionika u postupku HEF - High End Flowlines d.o.o. za trgovinu i usluge</item>
      <item>Daniel Lovreković punomoćnik sudionika u postupku HEF - High End Flowlines d.o.o. za trgovinu i usluge</item>
      <item>Odvjetničko društvo Matić i partneri društvo s ograničenom odgovornošću</item>
      <item>Goran Brozović</item>
    </izvorni_sadrzaj>
    <derivirana_varijabla naziv="DomainObject.Predmet.OstaliListFormated_1">
      <item>Marina Novaković Lovreković punomoćnica sudionika u postupku HEF - High End Flowlines d.o.o. za trgovinu i usluge</item>
      <item>Daniel Lovreković punomoćnik sudionika u postupku HEF - High End Flowlines d.o.o. za trgovinu i usluge</item>
      <item>Odvjetničko društvo Matić i partneri društvo s ograničenom odgovornošću</item>
      <item>Goran Brozović</item>
    </derivirana_varijabla>
  </DomainObject.Predmet.OstaliListFormated>
  <DomainObject.Predmet.OstaliListFormatedOIB>
    <izvorni_sadrzaj>
      <item>Marina Novaković Lovreković, OIB 16910364472 punomoćnica sudionika u postupku HEF - High End Flowlines d.o.o. za trgovinu i usluge</item>
      <item>Daniel Lovreković, OIB 56391400051 punomoćnik sudionika u postupku HEF - High End Flowlines d.o.o. za trgovinu i usluge</item>
      <item>Odvjetničko društvo Matić i partneri društvo s ograničenom odgovornošću, OIB 83070324046</item>
      <item>Goran Brozović, OIB 39833571469</item>
    </izvorni_sadrzaj>
    <derivirana_varijabla naziv="DomainObject.Predmet.OstaliListFormatedOIB_1">
      <item>Marina Novaković Lovreković, OIB 16910364472 punomoćnica sudionika u postupku HEF - High End Flowlines d.o.o. za trgovinu i usluge</item>
      <item>Daniel Lovreković, OIB 56391400051 punomoćnik sudionika u postupku HEF - High End Flowlines d.o.o. za trgovinu i usluge</item>
      <item>Odvjetničko društvo Matić i partneri društvo s ograničenom odgovornošću, OIB 83070324046</item>
      <item>Goran Brozović, OIB 39833571469</item>
    </derivirana_varijabla>
  </DomainObject.Predmet.OstaliListFormatedOIB>
  <DomainObject.Predmet.OstaliListFormatedWithAdress>
    <izvorni_sadrzaj>
      <item>Marina Novaković Lovreković, Strossmayerov Trg 1, 10000 Zagreb punomoćnica sudionika u postupku HEF - High End Flowlines d.o.o. za trgovinu i usluge</item>
      <item>Daniel Lovreković, Strossmayerov Trg 1, 10000 Zagreb punomoćnik sudionika u postupku HEF - High End Flowlines d.o.o. za trgovinu i usluge</item>
      <item>Odvjetničko društvo Matić i partneri društvo s ograničenom odgovornošću, Trg hrvatskih velikana 4, 10000 Zagreb</item>
      <item>Goran Brozović, Pavlenski Put 5, 10000 Zagreb</item>
    </izvorni_sadrzaj>
    <derivirana_varijabla naziv="DomainObject.Predmet.OstaliListFormatedWithAdress_1">
      <item>Marina Novaković Lovreković, Strossmayerov Trg 1, 10000 Zagreb punomoćnica sudionika u postupku HEF - High End Flowlines d.o.o. za trgovinu i usluge</item>
      <item>Daniel Lovreković, Strossmayerov Trg 1, 10000 Zagreb punomoćnik sudionika u postupku HEF - High End Flowlines d.o.o. za trgovinu i usluge</item>
      <item>Odvjetničko društvo Matić i partneri društvo s ograničenom odgovornošću, Trg hrvatskih velikana 4, 10000 Zagreb</item>
      <item>Goran Brozović, Pavlenski Put 5, 10000 Zagreb</item>
    </derivirana_varijabla>
  </DomainObject.Predmet.OstaliListFormatedWithAdress>
  <DomainObject.Predmet.OstaliListFormatedWithAdressOIB>
    <izvorni_sadrzaj>
      <item>Marina Novaković Lovreković, OIB 16910364472, Strossmayerov Trg 1, 10000 Zagreb punomoćnica sudionika u postupku HEF - High End Flowlines d.o.o. za trgovinu i usluge</item>
      <item>Daniel Lovreković, OIB 56391400051, Strossmayerov Trg 1, 10000 Zagreb punomoćnik sudionika u postupku HEF - High End Flowlines d.o.o. za trgovinu i usluge</item>
      <item>Odvjetničko društvo Matić i partneri društvo s ograničenom odgovornošću, OIB 83070324046, Trg hrvatskih velikana 4, 10000 Zagreb</item>
      <item>Goran Brozović, OIB 39833571469, Pavlenski Put 5, 10000 Zagreb</item>
    </izvorni_sadrzaj>
    <derivirana_varijabla naziv="DomainObject.Predmet.OstaliListFormatedWithAdressOIB_1">
      <item>Marina Novaković Lovreković, OIB 16910364472, Strossmayerov Trg 1, 10000 Zagreb punomoćnica sudionika u postupku HEF - High End Flowlines d.o.o. za trgovinu i usluge</item>
      <item>Daniel Lovreković, OIB 56391400051, Strossmayerov Trg 1, 10000 Zagreb punomoćnik sudionika u postupku HEF - High End Flowlines d.o.o. za trgovinu i usluge</item>
      <item>Odvjetničko društvo Matić i partneri društvo s ograničenom odgovornošću, OIB 83070324046, Trg hrvatskih velikana 4, 10000 Zagreb</item>
      <item>Goran Brozović, OIB 39833571469, Pavlenski Put 5, 10000 Zagreb</item>
    </derivirana_varijabla>
  </DomainObject.Predmet.OstaliListFormatedWithAdressOIB>
  <DomainObject.Predmet.OstaliListNazivFormated>
    <izvorni_sadrzaj>
      <item>Marina Novaković Lovreković</item>
      <item>Daniel Lovreković</item>
      <item>Odvjetničko društvo Matić i partneri društvo s ograničenom odgovornošću</item>
      <item>Goran Brozović</item>
    </izvorni_sadrzaj>
    <derivirana_varijabla naziv="DomainObject.Predmet.OstaliListNazivFormated_1">
      <item>Marina Novaković Lovreković</item>
      <item>Daniel Lovreković</item>
      <item>Odvjetničko društvo Matić i partneri društvo s ograničenom odgovornošću</item>
      <item>Goran Brozović</item>
    </derivirana_varijabla>
  </DomainObject.Predmet.OstaliListNazivFormated>
  <DomainObject.Predmet.OstaliListNazivFormatedOIB>
    <izvorni_sadrzaj>
      <item>Marina Novaković Lovreković, OIB 16910364472</item>
      <item>Daniel Lovreković, OIB 56391400051</item>
      <item>Odvjetničko društvo Matić i partneri društvo s ograničenom odgovornošću, OIB 83070324046</item>
      <item>Goran Brozović, OIB 39833571469</item>
    </izvorni_sadrzaj>
    <derivirana_varijabla naziv="DomainObject.Predmet.OstaliListNazivFormatedOIB_1">
      <item>Marina Novaković Lovreković, OIB 16910364472</item>
      <item>Daniel Lovreković, OIB 56391400051</item>
      <item>Odvjetničko društvo Matić i partneri društvo s ograničenom odgovornošću, OIB 83070324046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>St-2657/2016-48</izvorni_sadrzaj>
    <derivirana_varijabla naziv="DomainObject.PoslovniBrojDokumenta_1">St-2657/2016-48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HEF - High End Flowlines d.o.o. za trgovinu i usluge</izvorni_sadrzaj>
    <derivirana_varijabla naziv="DomainObject.Predmet.ProtustrankaIDrugi_1">HEF - High End Flowlines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HEF - High End Flowlines d.o.o. za trgovinu i usluge, OIB 03218474588, Radnička cesta 52, 10000 Zagreb</izvorni_sadrzaj>
    <derivirana_varijabla naziv="DomainObject.Predmet.ProtustrankaIDrugiAdressOIB_1">HEF - High End Flowlines d.o.o. za trgovinu i usluge, OIB 03218474588,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HEF - High End Flowlines d.o.o. za trgovinu i usluge</item>
      <item>Marina Novaković Lovreković</item>
      <item>Daniel Lovreković</item>
      <item>Odvjetničko društvo Matić i partneri društvo s ograničenom odgovornošću</item>
      <item>Goran Brozović</item>
    </izvorni_sadrzaj>
    <derivirana_varijabla naziv="DomainObject.Predmet.SudioniciListNaziv_1">
      <item>FINA Regionalni centar Zagreb</item>
      <item>HEF - High End Flowlines d.o.o. za trgovinu i usluge</item>
      <item>Marina Novaković Lovreković</item>
      <item>Daniel Lovreković</item>
      <item>Odvjetničko društvo Matić i partneri društvo s ograničenom odgovornošću</item>
      <item>Goran Brozović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HEF - High End Flowlines d.o.o. za trgovinu i usluge, OIB 03218474588, Radnička cesta 52,10000 Zagreb</item>
      <item>Marina Novaković Lovreković, OIB 16910364472, Strossmayerov Trg 1,10000 Zagreb</item>
      <item>Daniel Lovreković, OIB 56391400051, Strossmayerov Trg 1,10000 Zagreb</item>
      <item>Odvjetničko društvo Matić i partneri društvo s ograničenom odgovornošću, OIB 83070324046, Trg hrvatskih velikana 4,10000 Zagreb</item>
      <item>Goran Brozović, OIB 39833571469, Pavlenski Put 5,10000 Zagreb</item>
    </izvorni_sadrzaj>
    <derivirana_varijabla naziv="DomainObject.Predmet.SudioniciListAdressOIB_1">
      <item>FINA Regionalni centar Zagreb, OIB 85821130368, Trg svibanjskih žrtava 1995. 1,10000 Zagreb</item>
      <item>HEF - High End Flowlines d.o.o. za trgovinu i usluge, OIB 03218474588, Radnička cesta 52,10000 Zagreb</item>
      <item>Marina Novaković Lovreković, OIB 16910364472, Strossmayerov Trg 1,10000 Zagreb</item>
      <item>Daniel Lovreković, OIB 56391400051, Strossmayerov Trg 1,10000 Zagreb</item>
      <item>Odvjetničko društvo Matić i partneri društvo s ograničenom odgovornošću, OIB 83070324046, Trg hrvatskih velikana 4,10000 Zagreb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03218474588</item>
      <item>, OIB 16910364472</item>
      <item>, OIB 56391400051</item>
      <item>, OIB 83070324046</item>
      <item>, OIB 39833571469</item>
    </izvorni_sadrzaj>
    <derivirana_varijabla naziv="DomainObject.Predmet.SudioniciListNazivOIB_1">
      <item>, OIB 85821130368</item>
      <item>, OIB 03218474588</item>
      <item>, OIB 16910364472</item>
      <item>, OIB 56391400051</item>
      <item>, OIB 83070324046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2190</properties:Characters>
  <properties:Lines>65</properties:Lines>
  <properties:Paragraphs>30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2015-10-12T09:37:00Z</dcterms:created>
  <dc:creator>Jakov Lučić</dc:creator>
  <cp:lastModifiedBy>Natalija Perković</cp:lastModifiedBy>
  <cp:lastPrinted>2019-05-15T08:38:00Z</cp:lastPrinted>
  <dcterms:modified xmlns:xsi="http://www.w3.org/2001/XMLSchema-instance" xsi:type="dcterms:W3CDTF">2019-05-15T08:38:00Z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St-2657/2016-48 / Odluka - Zaključak (St-2657-16_zaključak_dražba_motornih_vozila.docx)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