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e053" w14:paraId="26ae053" w:rsidRDefault="001A1794" w:rsidP="00101D7C" w:rsidR="00101D7C" w:rsidRPr="00E16B0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6B0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E16B0B">
        <w:rPr>
          <w:rFonts w:hAnsi="Times New Roman" w:ascii="Times New Roman"/>
        </w:rPr>
        <w:t xml:space="preserve">                                                               </w:t>
      </w:r>
      <w:r w:rsidRPr="00E16B0B">
        <w:rPr>
          <w:rFonts w:hAnsi="Times New Roman" w:ascii="Times New Roman"/>
        </w:rPr>
        <w:t xml:space="preserve">                              </w:t>
      </w:r>
      <w:r w:rsidR="00101D7C" w:rsidRPr="00E16B0B">
        <w:rPr>
          <w:rFonts w:hAnsi="Times New Roman" w:ascii="Times New Roman"/>
        </w:rPr>
        <w:t xml:space="preserve"> </w:t>
      </w:r>
      <w:r w:rsidR="00ED3199">
        <w:rPr>
          <w:rFonts w:hAnsi="Times New Roman" w:ascii="Times New Roman"/>
        </w:rPr>
        <w:t xml:space="preserve">           </w:t>
      </w:r>
      <w:r w:rsidR="00101D7C" w:rsidRPr="00E16B0B">
        <w:rPr>
          <w:rFonts w:hAnsi="Times New Roman" w:ascii="Times New Roman"/>
        </w:rPr>
        <w:t>3  St-</w:t>
      </w:r>
      <w:r w:rsidR="007D6285">
        <w:rPr>
          <w:rFonts w:hAnsi="Times New Roman" w:ascii="Times New Roman"/>
        </w:rPr>
        <w:t>5567/16-31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REPUBLIKA HRVATSKA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TRGOVAČKI SUD U ZAGREBU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STALNA SLUŽBA </w:t>
      </w:r>
      <w:r w:rsidR="007D6285">
        <w:rPr>
          <w:rFonts w:hAnsi="Times New Roman" w:ascii="Times New Roman"/>
        </w:rPr>
        <w:t>U KARLOVCU</w:t>
      </w:r>
    </w:p>
    <w:p w:rsidRDefault="00101D7C" w:rsidP="00101D7C" w:rsidR="009902FE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Karlovac, </w:t>
      </w:r>
      <w:r w:rsidR="009902FE">
        <w:rPr>
          <w:rFonts w:hAnsi="Times New Roman" w:ascii="Times New Roman"/>
        </w:rPr>
        <w:t>Trg hrvatskih branitelja 1</w:t>
      </w:r>
      <w:r w:rsidR="007D6285">
        <w:rPr>
          <w:rFonts w:hAnsi="Times New Roman" w:ascii="Times New Roman"/>
        </w:rPr>
        <w:t>/II</w:t>
      </w:r>
    </w:p>
    <w:p w:rsidRDefault="00D21DF6" w:rsidP="00101D7C" w:rsidR="00D21DF6">
      <w:pPr>
        <w:rPr>
          <w:rFonts w:hAnsi="Times New Roman" w:ascii="Times New Roman"/>
        </w:rPr>
      </w:pPr>
    </w:p>
    <w:p w:rsidRDefault="009902FE" w:rsidP="00101D7C" w:rsidR="009902FE">
      <w:pPr>
        <w:rPr>
          <w:rFonts w:hAnsi="Times New Roman" w:ascii="Times New Roman"/>
        </w:rPr>
      </w:pPr>
    </w:p>
    <w:p w:rsidRDefault="009902FE" w:rsidP="009902FE" w:rsidR="00101D7C" w:rsidRPr="00E16B0B">
      <w:pPr>
        <w:jc w:val="center"/>
        <w:rPr>
          <w:rFonts w:hAnsi="Times New Roman" w:ascii="Times New Roman"/>
        </w:rPr>
      </w:pPr>
      <w:r w:rsidRPr="009902FE">
        <w:rPr>
          <w:rFonts w:hAnsi="Times New Roman" w:ascii="Times New Roman"/>
        </w:rPr>
        <w:t>R E P U B L I K A  H R V A T S K A</w:t>
      </w:r>
    </w:p>
    <w:p w:rsidRDefault="00ED3199" w:rsidP="00ED3199" w:rsidR="00101D7C">
      <w:pPr>
        <w:jc w:val="center"/>
        <w:rPr>
          <w:rFonts w:hAnsi="Times New Roman" w:ascii="Times New Roman"/>
        </w:rPr>
      </w:pPr>
      <w:r w:rsidRPr="00ED3199">
        <w:rPr>
          <w:rFonts w:hAnsi="Times New Roman" w:ascii="Times New Roman"/>
        </w:rPr>
        <w:t>R J E Š E N J E</w:t>
      </w:r>
    </w:p>
    <w:p w:rsidRDefault="000615E7" w:rsidP="00101D7C" w:rsidR="000615E7">
      <w:pPr>
        <w:rPr>
          <w:rFonts w:hAnsi="Times New Roman" w:ascii="Times New Roman"/>
        </w:rPr>
      </w:pPr>
    </w:p>
    <w:p w:rsidRDefault="000615E7" w:rsidP="0092067E" w:rsidR="000615E7" w:rsidRPr="000615E7">
      <w:pPr>
        <w:ind w:firstLine="708"/>
        <w:jc w:val="both"/>
        <w:rPr>
          <w:rFonts w:hAnsi="Times New Roman" w:ascii="Times New Roman"/>
        </w:rPr>
      </w:pPr>
      <w:r w:rsidRPr="000615E7">
        <w:rPr>
          <w:rFonts w:hAnsi="Times New Roman" w:ascii="Times New Roman"/>
        </w:rPr>
        <w:t>Trgovački sud u Zagrebu, Stalna služba</w:t>
      </w:r>
      <w:r w:rsidR="007D6285">
        <w:rPr>
          <w:rFonts w:hAnsi="Times New Roman" w:ascii="Times New Roman"/>
        </w:rPr>
        <w:t xml:space="preserve"> u Karlovcu</w:t>
      </w:r>
      <w:r w:rsidRPr="000615E7">
        <w:rPr>
          <w:rFonts w:hAnsi="Times New Roman" w:ascii="Times New Roman"/>
        </w:rPr>
        <w:t xml:space="preserve">, po sucu Vesna Fundurulić Perišin, kao stečajnom sucu, u stečajnom postupku nad dužnikom </w:t>
      </w:r>
      <w:r w:rsidR="00C53010">
        <w:rPr>
          <w:rFonts w:hAnsi="Times New Roman" w:ascii="Times New Roman"/>
        </w:rPr>
        <w:t>SANCTIMONIA d.o.</w:t>
      </w:r>
      <w:r w:rsidR="007D6285" w:rsidRPr="007D6285">
        <w:rPr>
          <w:rFonts w:hAnsi="Times New Roman" w:ascii="Times New Roman"/>
        </w:rPr>
        <w:t>o.</w:t>
      </w:r>
      <w:r w:rsidR="007D6285">
        <w:rPr>
          <w:rFonts w:hAnsi="Times New Roman" w:ascii="Times New Roman"/>
        </w:rPr>
        <w:t xml:space="preserve"> u stečaju</w:t>
      </w:r>
      <w:r w:rsidR="007D6285" w:rsidRPr="007D6285">
        <w:rPr>
          <w:rFonts w:hAnsi="Times New Roman" w:ascii="Times New Roman"/>
        </w:rPr>
        <w:t>, Zagreb, Trg žrtava fašizma 3, OIB</w:t>
      </w:r>
      <w:r w:rsidR="007D6285">
        <w:rPr>
          <w:rFonts w:hAnsi="Times New Roman" w:ascii="Times New Roman"/>
        </w:rPr>
        <w:t>:</w:t>
      </w:r>
      <w:r w:rsidR="007D6285" w:rsidRPr="007D6285">
        <w:rPr>
          <w:rFonts w:hAnsi="Times New Roman" w:ascii="Times New Roman"/>
        </w:rPr>
        <w:t xml:space="preserve"> 81315722985</w:t>
      </w:r>
      <w:r w:rsidRPr="000615E7">
        <w:rPr>
          <w:rFonts w:hAnsi="Times New Roman" w:ascii="Times New Roman"/>
        </w:rPr>
        <w:t xml:space="preserve">,  </w:t>
      </w:r>
      <w:r w:rsidR="007D6285">
        <w:rPr>
          <w:rFonts w:hAnsi="Times New Roman" w:ascii="Times New Roman"/>
        </w:rPr>
        <w:t>29</w:t>
      </w:r>
      <w:r w:rsidR="00ED3199">
        <w:rPr>
          <w:rFonts w:hAnsi="Times New Roman" w:ascii="Times New Roman"/>
        </w:rPr>
        <w:t xml:space="preserve">. </w:t>
      </w:r>
      <w:r w:rsidR="007D6285">
        <w:rPr>
          <w:rFonts w:hAnsi="Times New Roman" w:ascii="Times New Roman"/>
        </w:rPr>
        <w:t>studenog</w:t>
      </w:r>
      <w:r w:rsidRPr="000615E7">
        <w:rPr>
          <w:rFonts w:hAnsi="Times New Roman" w:ascii="Times New Roman"/>
        </w:rPr>
        <w:t xml:space="preserve"> 201</w:t>
      </w:r>
      <w:r w:rsidR="009902FE">
        <w:rPr>
          <w:rFonts w:hAnsi="Times New Roman" w:ascii="Times New Roman"/>
        </w:rPr>
        <w:t>7</w:t>
      </w:r>
      <w:r w:rsidRPr="000615E7">
        <w:rPr>
          <w:rFonts w:hAnsi="Times New Roman" w:ascii="Times New Roman"/>
        </w:rPr>
        <w:t>.</w:t>
      </w:r>
    </w:p>
    <w:p w:rsidRDefault="000615E7" w:rsidP="000615E7" w:rsidR="000615E7" w:rsidRPr="000615E7">
      <w:pPr>
        <w:rPr>
          <w:rFonts w:hAnsi="Times New Roman" w:ascii="Times New Roman"/>
        </w:rPr>
      </w:pPr>
    </w:p>
    <w:p w:rsidRDefault="000615E7" w:rsidP="00ED3199" w:rsidR="000615E7" w:rsidRPr="000615E7">
      <w:pPr>
        <w:jc w:val="center"/>
        <w:rPr>
          <w:rFonts w:hAnsi="Times New Roman" w:ascii="Times New Roman"/>
        </w:rPr>
      </w:pPr>
      <w:r w:rsidRPr="000615E7">
        <w:rPr>
          <w:rFonts w:hAnsi="Times New Roman" w:ascii="Times New Roman"/>
        </w:rPr>
        <w:t>r i j e š i o   j e</w:t>
      </w:r>
    </w:p>
    <w:p w:rsidRDefault="0092067E" w:rsidP="0092067E" w:rsidR="0092067E" w:rsidRPr="0092067E">
      <w:pPr>
        <w:jc w:val="both"/>
        <w:rPr>
          <w:rFonts w:hAnsi="Times New Roman" w:ascii="Times New Roman"/>
        </w:rPr>
      </w:pPr>
    </w:p>
    <w:p w:rsidRDefault="00A67579" w:rsidP="0092067E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2067E" w:rsidRPr="0092067E">
        <w:rPr>
          <w:rFonts w:hAnsi="Times New Roman" w:ascii="Times New Roman"/>
        </w:rPr>
        <w:t xml:space="preserve">U stečajnom postupku nad stečajnim dužnikom </w:t>
      </w:r>
      <w:r w:rsidR="00C53010">
        <w:rPr>
          <w:rFonts w:hAnsi="Times New Roman" w:ascii="Times New Roman"/>
        </w:rPr>
        <w:t>SANCTIMONIA d.o.</w:t>
      </w:r>
      <w:r w:rsidR="007D6285" w:rsidRPr="007D6285">
        <w:rPr>
          <w:rFonts w:hAnsi="Times New Roman" w:ascii="Times New Roman"/>
        </w:rPr>
        <w:t>o. u stečaju, Zagreb, Trg žrtava fašizma 3, OIB</w:t>
      </w:r>
      <w:r w:rsidR="007D6285">
        <w:rPr>
          <w:rFonts w:hAnsi="Times New Roman" w:ascii="Times New Roman"/>
        </w:rPr>
        <w:t>:</w:t>
      </w:r>
      <w:r w:rsidR="007D6285" w:rsidRPr="007D6285">
        <w:rPr>
          <w:rFonts w:hAnsi="Times New Roman" w:ascii="Times New Roman"/>
        </w:rPr>
        <w:t xml:space="preserve"> 81315722985</w:t>
      </w:r>
      <w:r w:rsidR="0092067E" w:rsidRPr="0092067E">
        <w:rPr>
          <w:rFonts w:hAnsi="Times New Roman" w:ascii="Times New Roman"/>
        </w:rPr>
        <w:t xml:space="preserve">, s danom </w:t>
      </w:r>
      <w:r w:rsidR="007D6285">
        <w:rPr>
          <w:rFonts w:hAnsi="Times New Roman" w:ascii="Times New Roman"/>
        </w:rPr>
        <w:t>29</w:t>
      </w:r>
      <w:r w:rsidR="0092067E" w:rsidRPr="0092067E">
        <w:rPr>
          <w:rFonts w:hAnsi="Times New Roman" w:ascii="Times New Roman"/>
        </w:rPr>
        <w:t xml:space="preserve">. </w:t>
      </w:r>
      <w:r w:rsidR="007D6285">
        <w:rPr>
          <w:rFonts w:hAnsi="Times New Roman" w:ascii="Times New Roman"/>
        </w:rPr>
        <w:t>studenog</w:t>
      </w:r>
      <w:r w:rsidR="0092067E" w:rsidRPr="0092067E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="0092067E" w:rsidRPr="0092067E">
        <w:rPr>
          <w:rFonts w:hAnsi="Times New Roman" w:ascii="Times New Roman"/>
        </w:rPr>
        <w:t xml:space="preserve">., razrješava se dužnosti stečajni upravitelj </w:t>
      </w:r>
      <w:r w:rsidR="007D6285" w:rsidRPr="007D6285">
        <w:rPr>
          <w:rFonts w:hAnsi="Times New Roman" w:ascii="Times New Roman"/>
        </w:rPr>
        <w:t>Pero Hrkać, Zagreb, Lipovečka 1, OIB 15244122912</w:t>
      </w:r>
      <w:r w:rsidR="0092067E" w:rsidRPr="0092067E">
        <w:rPr>
          <w:rFonts w:hAnsi="Times New Roman" w:ascii="Times New Roman"/>
        </w:rPr>
        <w:t>.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A67579" w:rsidP="00C53010" w:rsid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92067E" w:rsidRPr="0092067E">
        <w:rPr>
          <w:rFonts w:hAnsi="Times New Roman" w:ascii="Times New Roman"/>
        </w:rPr>
        <w:t xml:space="preserve">Za novog stečajnog upravitelja u stečajnom postupku nad stečajnim dužnikom </w:t>
      </w:r>
      <w:r w:rsidR="00C53010">
        <w:rPr>
          <w:rFonts w:hAnsi="Times New Roman" w:ascii="Times New Roman"/>
        </w:rPr>
        <w:t>SANCTIMONIA d.o.</w:t>
      </w:r>
      <w:r w:rsidR="007D6285" w:rsidRPr="007D6285">
        <w:rPr>
          <w:rFonts w:hAnsi="Times New Roman" w:ascii="Times New Roman"/>
        </w:rPr>
        <w:t>o. u stečaju, Zagreb, Trg žrtava fašizma 3, OIB: 81315722985</w:t>
      </w:r>
      <w:r w:rsidR="0092067E" w:rsidRPr="0092067E">
        <w:rPr>
          <w:rFonts w:hAnsi="Times New Roman" w:ascii="Times New Roman"/>
        </w:rPr>
        <w:t xml:space="preserve">, imenuje se </w:t>
      </w:r>
      <w:r w:rsidR="007D6285" w:rsidRPr="007D6285">
        <w:rPr>
          <w:rFonts w:hAnsi="Times New Roman" w:ascii="Times New Roman"/>
        </w:rPr>
        <w:t>Miroslav Borš, iz Zagreba, Plemićeva 2, OIB: 69665623244</w:t>
      </w:r>
      <w:r w:rsidR="0092067E" w:rsidRPr="0092067E">
        <w:rPr>
          <w:rFonts w:hAnsi="Times New Roman" w:ascii="Times New Roman"/>
        </w:rPr>
        <w:t xml:space="preserve">. </w:t>
      </w:r>
    </w:p>
    <w:p w:rsidRDefault="00C53010" w:rsidP="00C53010" w:rsidR="00C53010" w:rsidRPr="0092067E">
      <w:pPr>
        <w:ind w:firstLine="708"/>
        <w:jc w:val="both"/>
        <w:rPr>
          <w:rFonts w:hAnsi="Times New Roman" w:ascii="Times New Roman"/>
        </w:rPr>
      </w:pPr>
    </w:p>
    <w:p w:rsidRDefault="00C53010" w:rsidP="0092067E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A67579">
        <w:rPr>
          <w:rFonts w:hAnsi="Times New Roman" w:ascii="Times New Roman"/>
        </w:rPr>
        <w:t>.</w:t>
      </w:r>
      <w:r w:rsidR="0092067E" w:rsidRPr="0092067E">
        <w:rPr>
          <w:rFonts w:hAnsi="Times New Roman" w:ascii="Times New Roman"/>
        </w:rPr>
        <w:t xml:space="preserve">Promjena stečajnog upravitelja po ovom rješenju objavit će se </w:t>
      </w:r>
      <w:r w:rsidR="00A67579">
        <w:rPr>
          <w:rFonts w:hAnsi="Times New Roman" w:ascii="Times New Roman"/>
        </w:rPr>
        <w:t>na e-Oglasnoj ploči suda</w:t>
      </w:r>
      <w:r w:rsidR="0092067E" w:rsidRPr="0092067E">
        <w:rPr>
          <w:rFonts w:hAnsi="Times New Roman" w:ascii="Times New Roman"/>
        </w:rPr>
        <w:t xml:space="preserve">, te dostaviti sudskom registru Trgovačkog suda u Zagrebu, Stalna služba u Karlovcu. 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>Obrazloženje</w:t>
      </w:r>
    </w:p>
    <w:p w:rsidRDefault="0092067E" w:rsidP="0092067E" w:rsidR="0092067E">
      <w:pPr>
        <w:ind w:firstLine="708"/>
        <w:jc w:val="both"/>
        <w:rPr>
          <w:rFonts w:hAnsi="Times New Roman" w:ascii="Times New Roman"/>
        </w:rPr>
      </w:pPr>
    </w:p>
    <w:p w:rsidRDefault="00970D82" w:rsidP="0092067E" w:rsidR="00970D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ovog suda poslovni broj St-5567/16 od 2. listopada 2017. otvoren je stečajni postupak nad dužnikom, te je za stečajnog upravitelja imenovan Pero Hrkać, </w:t>
      </w:r>
      <w:r w:rsidRPr="00970D82">
        <w:rPr>
          <w:rFonts w:hAnsi="Times New Roman" w:ascii="Times New Roman"/>
        </w:rPr>
        <w:t>Zagreb, Lipovečka 1, OIB 15244122912</w:t>
      </w:r>
      <w:r>
        <w:rPr>
          <w:rFonts w:hAnsi="Times New Roman" w:ascii="Times New Roman"/>
        </w:rPr>
        <w:t xml:space="preserve">. </w:t>
      </w:r>
    </w:p>
    <w:p w:rsidRDefault="00970D82" w:rsidP="006218B9" w:rsidR="00970D82" w:rsidRPr="0092067E">
      <w:pPr>
        <w:jc w:val="both"/>
        <w:rPr>
          <w:rFonts w:hAnsi="Times New Roman" w:ascii="Times New Roman"/>
        </w:rPr>
      </w:pPr>
    </w:p>
    <w:p w:rsidRDefault="00970D82" w:rsidP="0092067E" w:rsidR="00B1393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E5494B">
        <w:rPr>
          <w:rFonts w:hAnsi="Times New Roman" w:ascii="Times New Roman"/>
        </w:rPr>
        <w:t xml:space="preserve">ješenjem Ministarstva pravosuđa </w:t>
      </w:r>
      <w:r>
        <w:rPr>
          <w:rFonts w:hAnsi="Times New Roman" w:ascii="Times New Roman"/>
        </w:rPr>
        <w:t xml:space="preserve">od </w:t>
      </w:r>
      <w:r w:rsidR="00E5494B">
        <w:rPr>
          <w:rFonts w:hAnsi="Times New Roman" w:ascii="Times New Roman"/>
        </w:rPr>
        <w:t>2</w:t>
      </w:r>
      <w:r>
        <w:rPr>
          <w:rFonts w:hAnsi="Times New Roman" w:ascii="Times New Roman"/>
        </w:rPr>
        <w:t>2</w:t>
      </w:r>
      <w:r w:rsidR="00E5494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="00B1393C">
        <w:rPr>
          <w:rFonts w:hAnsi="Times New Roman" w:ascii="Times New Roman"/>
        </w:rPr>
        <w:t xml:space="preserve"> 2017., Klasa: UP/I-133-04/15-01/156 Ur. broj: 514-03-02-02-02-17-21 Pero Hrkać je </w:t>
      </w:r>
      <w:r w:rsidR="00E5494B">
        <w:rPr>
          <w:rFonts w:hAnsi="Times New Roman" w:ascii="Times New Roman"/>
        </w:rPr>
        <w:t>brisan s liste</w:t>
      </w:r>
      <w:r w:rsidR="00B1393C">
        <w:rPr>
          <w:rFonts w:hAnsi="Times New Roman" w:ascii="Times New Roman"/>
        </w:rPr>
        <w:t xml:space="preserve"> A</w:t>
      </w:r>
      <w:r w:rsidR="00E5494B">
        <w:rPr>
          <w:rFonts w:hAnsi="Times New Roman" w:ascii="Times New Roman"/>
        </w:rPr>
        <w:t xml:space="preserve"> stečajnih upravitelja</w:t>
      </w:r>
      <w:r w:rsidR="00B1393C">
        <w:rPr>
          <w:rFonts w:hAnsi="Times New Roman" w:ascii="Times New Roman"/>
        </w:rPr>
        <w:t xml:space="preserve"> za područje nadležnosti Trgovačkog suda u Zagrebu, budući je isti 22. studenog 2017. podnio zahtjev za brisanje s liste stečajnih</w:t>
      </w:r>
      <w:r w:rsidR="006218B9">
        <w:rPr>
          <w:rFonts w:hAnsi="Times New Roman" w:ascii="Times New Roman"/>
        </w:rPr>
        <w:t xml:space="preserve"> upravitelja, </w:t>
      </w:r>
      <w:r w:rsidR="006218B9" w:rsidRPr="006218B9">
        <w:rPr>
          <w:rFonts w:hAnsi="Times New Roman" w:ascii="Times New Roman"/>
        </w:rPr>
        <w:t>temeljem čl. 83. st. 1. Stečajnog zakona ("Narodne novine" broj 71/15</w:t>
      </w:r>
      <w:r w:rsidR="00A84CE9">
        <w:rPr>
          <w:rFonts w:hAnsi="Times New Roman" w:ascii="Times New Roman"/>
        </w:rPr>
        <w:t>,</w:t>
      </w:r>
      <w:r w:rsidR="00D71A36">
        <w:rPr>
          <w:rFonts w:hAnsi="Times New Roman" w:ascii="Times New Roman"/>
        </w:rPr>
        <w:t xml:space="preserve"> 104/17-dalje  SZ-a</w:t>
      </w:r>
      <w:r w:rsidR="00A84CE9">
        <w:rPr>
          <w:rFonts w:hAnsi="Times New Roman" w:ascii="Times New Roman"/>
        </w:rPr>
        <w:t xml:space="preserve"> </w:t>
      </w:r>
      <w:r w:rsidR="006218B9" w:rsidRPr="006218B9">
        <w:rPr>
          <w:rFonts w:hAnsi="Times New Roman" w:ascii="Times New Roman"/>
        </w:rPr>
        <w:t>)</w:t>
      </w:r>
      <w:r w:rsidR="006218B9">
        <w:rPr>
          <w:rFonts w:hAnsi="Times New Roman" w:ascii="Times New Roman"/>
        </w:rPr>
        <w:t>.</w:t>
      </w:r>
    </w:p>
    <w:p w:rsidRDefault="00B1393C" w:rsidP="0092067E" w:rsidR="00B1393C">
      <w:pPr>
        <w:ind w:firstLine="708"/>
        <w:jc w:val="both"/>
        <w:rPr>
          <w:rFonts w:hAnsi="Times New Roman" w:ascii="Times New Roman"/>
        </w:rPr>
      </w:pPr>
    </w:p>
    <w:p w:rsidRDefault="00A84CE9" w:rsidP="00D71A36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8</w:t>
      </w:r>
      <w:r w:rsidR="003E07B3">
        <w:rPr>
          <w:rFonts w:hAnsi="Times New Roman" w:ascii="Times New Roman"/>
        </w:rPr>
        <w:t>1</w:t>
      </w:r>
      <w:r w:rsidR="00907E3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SZ-a</w:t>
      </w:r>
      <w:r w:rsidR="00D71A36">
        <w:rPr>
          <w:rFonts w:hAnsi="Times New Roman" w:ascii="Times New Roman"/>
        </w:rPr>
        <w:t xml:space="preserve">, na osobni zahtjev osobe </w:t>
      </w:r>
      <w:r w:rsidR="007D1DDB">
        <w:rPr>
          <w:rFonts w:hAnsi="Times New Roman" w:ascii="Times New Roman"/>
        </w:rPr>
        <w:t>koja se nalazi na listi ista se može brisati s liste odlukom ministra</w:t>
      </w:r>
      <w:r w:rsidR="00D6128D">
        <w:rPr>
          <w:rFonts w:hAnsi="Times New Roman" w:ascii="Times New Roman"/>
        </w:rPr>
        <w:t xml:space="preserve"> nadležnog za poslove pravosuđa</w:t>
      </w:r>
      <w:r w:rsidR="0092067E" w:rsidRPr="0092067E">
        <w:rPr>
          <w:rFonts w:hAnsi="Times New Roman" w:ascii="Times New Roman"/>
        </w:rPr>
        <w:t xml:space="preserve">. 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lastRenderedPageBreak/>
        <w:t xml:space="preserve">S obzirom na izneseno istog je valjalo razriješiti dužnosti stečajnog upravitelja, te je temeljem odredbe čl. </w:t>
      </w:r>
      <w:r w:rsidR="00D6128D">
        <w:rPr>
          <w:rFonts w:hAnsi="Times New Roman" w:ascii="Times New Roman"/>
        </w:rPr>
        <w:t>91</w:t>
      </w:r>
      <w:r w:rsidRPr="0092067E">
        <w:rPr>
          <w:rFonts w:hAnsi="Times New Roman" w:ascii="Times New Roman"/>
        </w:rPr>
        <w:t>. st. 8. SZ-a istovremeno dones</w:t>
      </w:r>
      <w:r w:rsidR="00D6128D">
        <w:rPr>
          <w:rFonts w:hAnsi="Times New Roman" w:ascii="Times New Roman"/>
        </w:rPr>
        <w:t xml:space="preserve">eno rješenje o imenovanju novog, </w:t>
      </w:r>
      <w:r w:rsidR="00D6128D" w:rsidRPr="00D6128D">
        <w:rPr>
          <w:rFonts w:hAnsi="Times New Roman" w:ascii="Times New Roman"/>
        </w:rPr>
        <w:t xml:space="preserve">uz odgovarajuću primjenu čl. 84. SZ-a, </w:t>
      </w:r>
      <w:r w:rsidR="00F214FE">
        <w:rPr>
          <w:rFonts w:hAnsi="Times New Roman" w:ascii="Times New Roman"/>
        </w:rPr>
        <w:t>slijedom čega je odlučeno kao u izreci.</w:t>
      </w:r>
    </w:p>
    <w:p w:rsidRDefault="0092067E" w:rsidP="007D1DDB" w:rsidR="0092067E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U Karlovcu </w:t>
      </w:r>
      <w:r w:rsidR="007D6285">
        <w:rPr>
          <w:rFonts w:hAnsi="Times New Roman" w:ascii="Times New Roman"/>
        </w:rPr>
        <w:t>29</w:t>
      </w:r>
      <w:r w:rsidRPr="0092067E">
        <w:rPr>
          <w:rFonts w:hAnsi="Times New Roman" w:ascii="Times New Roman"/>
        </w:rPr>
        <w:t xml:space="preserve">. </w:t>
      </w:r>
      <w:r w:rsidR="007D6285">
        <w:rPr>
          <w:rFonts w:hAnsi="Times New Roman" w:ascii="Times New Roman"/>
        </w:rPr>
        <w:t>studenog</w:t>
      </w:r>
      <w:r w:rsidRPr="0092067E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92067E">
        <w:rPr>
          <w:rFonts w:hAnsi="Times New Roman" w:ascii="Times New Roman"/>
        </w:rPr>
        <w:t>.</w:t>
      </w:r>
    </w:p>
    <w:p w:rsidRDefault="0092067E" w:rsidP="005161A0" w:rsidR="0092067E" w:rsidRPr="0092067E">
      <w:pPr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Stečajni sudac:</w:t>
      </w:r>
    </w:p>
    <w:p w:rsidRDefault="0092067E" w:rsidP="00572721" w:rsidR="00572721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                                                                          Vesna Fundurulić Perišin</w:t>
      </w:r>
      <w:r w:rsidR="00572721">
        <w:rPr>
          <w:rFonts w:hAnsi="Times New Roman" w:ascii="Times New Roman"/>
        </w:rPr>
        <w:t>, v.r.</w:t>
      </w:r>
    </w:p>
    <w:p w:rsidRDefault="00572721" w:rsidP="00572721" w:rsidR="00572721">
      <w:pPr>
        <w:ind w:firstLine="708"/>
        <w:jc w:val="right"/>
        <w:rPr>
          <w:rFonts w:hAnsi="Times New Roman" w:ascii="Times New Roman"/>
        </w:rPr>
      </w:pPr>
    </w:p>
    <w:p w:rsidRDefault="00572721" w:rsidP="00572721" w:rsidR="00572721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72721" w:rsidP="00572721" w:rsidR="00572721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72721" w:rsidP="00572721" w:rsidR="00572721" w:rsidRPr="0092067E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E24FAA" w:rsidP="00E24FAA" w:rsidR="00E24FAA" w:rsidRPr="00E24FAA">
      <w:pPr>
        <w:ind w:firstLine="708"/>
        <w:jc w:val="both"/>
        <w:rPr>
          <w:rFonts w:hAnsi="Times New Roman" w:ascii="Times New Roman"/>
        </w:rPr>
      </w:pPr>
      <w:r w:rsidRPr="00E24FAA">
        <w:rPr>
          <w:rFonts w:hAnsi="Times New Roman" w:ascii="Times New Roman"/>
        </w:rPr>
        <w:t>UPUTA O PRAVNOM LIJEKU:</w:t>
      </w:r>
    </w:p>
    <w:p w:rsidRDefault="00E24FAA" w:rsidP="00E24FAA" w:rsidR="0092067E">
      <w:pPr>
        <w:ind w:firstLine="708"/>
        <w:jc w:val="both"/>
        <w:rPr>
          <w:rFonts w:hAnsi="Times New Roman" w:ascii="Times New Roman"/>
        </w:rPr>
      </w:pPr>
      <w:r w:rsidRPr="00E24FAA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 </w:t>
      </w:r>
    </w:p>
    <w:p w:rsidRDefault="00E24FAA" w:rsidP="00E24FAA" w:rsidR="00E24FAA" w:rsidRPr="0092067E">
      <w:pPr>
        <w:ind w:firstLine="708"/>
        <w:jc w:val="both"/>
        <w:rPr>
          <w:rFonts w:hAnsi="Times New Roman" w:ascii="Times New Roman"/>
        </w:rPr>
      </w:pPr>
    </w:p>
    <w:p w:rsidRDefault="007D1DDB" w:rsidP="0092067E" w:rsidR="007D1DDB" w:rsidRPr="00E16B0B">
      <w:pPr>
        <w:ind w:firstLine="708"/>
        <w:jc w:val="both"/>
        <w:rPr>
          <w:rFonts w:hAnsi="Times New Roman" w:ascii="Times New Roman"/>
        </w:rPr>
      </w:pPr>
    </w:p>
    <w:sectPr w:rsidSect="00D21DF6" w:rsidR="007D1DDB" w:rsidRPr="00E16B0B">
      <w:headerReference w:type="even" r:id="rId11"/>
      <w:headerReference w:type="default" r:id="rId12"/>
      <w:pgSz w:code="9" w:h="16838" w:w="11906"/>
      <w:pgMar w:gutter="0" w:footer="709" w:header="709" w:left="1418" w:bottom="2127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27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  <w:p w:rsidRDefault="00A67579" w:rsidP="00A67579" w:rsidR="00387950" w:rsidRPr="00DF312A">
    <w:pPr>
      <w:pStyle w:val="Zaglavlje"/>
      <w:jc w:val="right"/>
      <w:rPr>
        <w:rFonts w:hAnsi="Times New Roman" w:ascii="Times New Roman"/>
      </w:rPr>
    </w:pPr>
    <w:r w:rsidRPr="00A67579">
      <w:rPr>
        <w:rFonts w:hAnsi="Times New Roman" w:ascii="Times New Roman"/>
      </w:rPr>
      <w:t xml:space="preserve">3  </w:t>
    </w:r>
    <w:r w:rsidR="007D6285" w:rsidRPr="007D6285">
      <w:rPr>
        <w:rFonts w:hAnsi="Times New Roman" w:ascii="Times New Roman"/>
      </w:rPr>
      <w:t>St-5567/16-31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0CA6"/>
    <w:rsid w:val="0001112E"/>
    <w:rsid w:val="00014729"/>
    <w:rsid w:val="0003098B"/>
    <w:rsid w:val="00035E40"/>
    <w:rsid w:val="000448DB"/>
    <w:rsid w:val="00045FFE"/>
    <w:rsid w:val="000509EE"/>
    <w:rsid w:val="00050CD0"/>
    <w:rsid w:val="000615E7"/>
    <w:rsid w:val="00061E45"/>
    <w:rsid w:val="0006542E"/>
    <w:rsid w:val="00075C52"/>
    <w:rsid w:val="0007799E"/>
    <w:rsid w:val="00083372"/>
    <w:rsid w:val="00086F64"/>
    <w:rsid w:val="0008782D"/>
    <w:rsid w:val="00090C87"/>
    <w:rsid w:val="00094560"/>
    <w:rsid w:val="00096885"/>
    <w:rsid w:val="000A026C"/>
    <w:rsid w:val="000A6CB6"/>
    <w:rsid w:val="000B2C17"/>
    <w:rsid w:val="000B7E7E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A1794"/>
    <w:rsid w:val="001A253B"/>
    <w:rsid w:val="001A3070"/>
    <w:rsid w:val="001A3296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D5646"/>
    <w:rsid w:val="001E340C"/>
    <w:rsid w:val="001F1994"/>
    <w:rsid w:val="002031AF"/>
    <w:rsid w:val="002039A7"/>
    <w:rsid w:val="0020533C"/>
    <w:rsid w:val="00213E33"/>
    <w:rsid w:val="002167FC"/>
    <w:rsid w:val="00216E78"/>
    <w:rsid w:val="00222EAE"/>
    <w:rsid w:val="00226701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430F"/>
    <w:rsid w:val="0026001F"/>
    <w:rsid w:val="00262650"/>
    <w:rsid w:val="00265617"/>
    <w:rsid w:val="00265B36"/>
    <w:rsid w:val="00294462"/>
    <w:rsid w:val="00297B81"/>
    <w:rsid w:val="002A16B3"/>
    <w:rsid w:val="002A4A60"/>
    <w:rsid w:val="002A4F02"/>
    <w:rsid w:val="002B28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07760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60A37"/>
    <w:rsid w:val="00363BBB"/>
    <w:rsid w:val="003642C7"/>
    <w:rsid w:val="00367006"/>
    <w:rsid w:val="00370486"/>
    <w:rsid w:val="00371E5F"/>
    <w:rsid w:val="003842F1"/>
    <w:rsid w:val="003864E2"/>
    <w:rsid w:val="00387950"/>
    <w:rsid w:val="003A56CA"/>
    <w:rsid w:val="003C2E1C"/>
    <w:rsid w:val="003D0BC3"/>
    <w:rsid w:val="003D0D2D"/>
    <w:rsid w:val="003D3FEA"/>
    <w:rsid w:val="003D4CDA"/>
    <w:rsid w:val="003E01D0"/>
    <w:rsid w:val="003E07B3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37735"/>
    <w:rsid w:val="00443F1F"/>
    <w:rsid w:val="00451EBE"/>
    <w:rsid w:val="00455C18"/>
    <w:rsid w:val="00463FD7"/>
    <w:rsid w:val="00464ECE"/>
    <w:rsid w:val="0048235F"/>
    <w:rsid w:val="00483396"/>
    <w:rsid w:val="00485A2D"/>
    <w:rsid w:val="00490477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B62F7"/>
    <w:rsid w:val="004C0F98"/>
    <w:rsid w:val="004C1A5B"/>
    <w:rsid w:val="004C2780"/>
    <w:rsid w:val="004C3DC5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07750"/>
    <w:rsid w:val="00511632"/>
    <w:rsid w:val="005161A0"/>
    <w:rsid w:val="0051712B"/>
    <w:rsid w:val="0051758A"/>
    <w:rsid w:val="005230D3"/>
    <w:rsid w:val="00526654"/>
    <w:rsid w:val="00544EE1"/>
    <w:rsid w:val="00550B89"/>
    <w:rsid w:val="005527EA"/>
    <w:rsid w:val="00554F03"/>
    <w:rsid w:val="00561BD2"/>
    <w:rsid w:val="00561C8A"/>
    <w:rsid w:val="00572721"/>
    <w:rsid w:val="00580970"/>
    <w:rsid w:val="00582C02"/>
    <w:rsid w:val="00596053"/>
    <w:rsid w:val="00597A14"/>
    <w:rsid w:val="00597E6F"/>
    <w:rsid w:val="005A3832"/>
    <w:rsid w:val="005A5AE5"/>
    <w:rsid w:val="005A5B07"/>
    <w:rsid w:val="005B01A6"/>
    <w:rsid w:val="005C1BF6"/>
    <w:rsid w:val="005C3F72"/>
    <w:rsid w:val="005D1C20"/>
    <w:rsid w:val="005D22F4"/>
    <w:rsid w:val="005E0A8F"/>
    <w:rsid w:val="005E480E"/>
    <w:rsid w:val="005E6C39"/>
    <w:rsid w:val="005E7825"/>
    <w:rsid w:val="005F396F"/>
    <w:rsid w:val="005F5D2C"/>
    <w:rsid w:val="005F6089"/>
    <w:rsid w:val="00613EEA"/>
    <w:rsid w:val="006207E8"/>
    <w:rsid w:val="006212C1"/>
    <w:rsid w:val="006218B9"/>
    <w:rsid w:val="006228A6"/>
    <w:rsid w:val="00622AFE"/>
    <w:rsid w:val="00633DCD"/>
    <w:rsid w:val="006355A2"/>
    <w:rsid w:val="00641095"/>
    <w:rsid w:val="00647F1F"/>
    <w:rsid w:val="00652DB5"/>
    <w:rsid w:val="00653F41"/>
    <w:rsid w:val="006616E3"/>
    <w:rsid w:val="00661BA2"/>
    <w:rsid w:val="00666B04"/>
    <w:rsid w:val="006A15AD"/>
    <w:rsid w:val="006A5B84"/>
    <w:rsid w:val="006A7AED"/>
    <w:rsid w:val="006B22B5"/>
    <w:rsid w:val="006B3061"/>
    <w:rsid w:val="006B4398"/>
    <w:rsid w:val="006B64EB"/>
    <w:rsid w:val="006B6834"/>
    <w:rsid w:val="006C6E69"/>
    <w:rsid w:val="006D7F6A"/>
    <w:rsid w:val="006F64F8"/>
    <w:rsid w:val="006F650F"/>
    <w:rsid w:val="006F70FD"/>
    <w:rsid w:val="0070134D"/>
    <w:rsid w:val="00710AAD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66382"/>
    <w:rsid w:val="0077017C"/>
    <w:rsid w:val="007731FF"/>
    <w:rsid w:val="00773DC8"/>
    <w:rsid w:val="007751D7"/>
    <w:rsid w:val="00777BC6"/>
    <w:rsid w:val="00790E31"/>
    <w:rsid w:val="00790E34"/>
    <w:rsid w:val="0079516C"/>
    <w:rsid w:val="007B3664"/>
    <w:rsid w:val="007B6E9F"/>
    <w:rsid w:val="007B7D08"/>
    <w:rsid w:val="007D1DDB"/>
    <w:rsid w:val="007D6285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245AC"/>
    <w:rsid w:val="00825BA2"/>
    <w:rsid w:val="008368D3"/>
    <w:rsid w:val="00836DF2"/>
    <w:rsid w:val="0084202D"/>
    <w:rsid w:val="00846847"/>
    <w:rsid w:val="008531D9"/>
    <w:rsid w:val="00853D87"/>
    <w:rsid w:val="0085437B"/>
    <w:rsid w:val="00854A18"/>
    <w:rsid w:val="00854D46"/>
    <w:rsid w:val="008606AE"/>
    <w:rsid w:val="00864778"/>
    <w:rsid w:val="00864A4A"/>
    <w:rsid w:val="00866583"/>
    <w:rsid w:val="00866B47"/>
    <w:rsid w:val="00867394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07E34"/>
    <w:rsid w:val="00914F44"/>
    <w:rsid w:val="00915768"/>
    <w:rsid w:val="00917131"/>
    <w:rsid w:val="0092067E"/>
    <w:rsid w:val="0092108E"/>
    <w:rsid w:val="00924A5B"/>
    <w:rsid w:val="009250CC"/>
    <w:rsid w:val="00927575"/>
    <w:rsid w:val="00935F11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70D82"/>
    <w:rsid w:val="009724C3"/>
    <w:rsid w:val="00973F00"/>
    <w:rsid w:val="009902FE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2FD4"/>
    <w:rsid w:val="00A054DB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67579"/>
    <w:rsid w:val="00A7496F"/>
    <w:rsid w:val="00A764AC"/>
    <w:rsid w:val="00A808EB"/>
    <w:rsid w:val="00A8217C"/>
    <w:rsid w:val="00A8287F"/>
    <w:rsid w:val="00A833E2"/>
    <w:rsid w:val="00A84CE9"/>
    <w:rsid w:val="00A87BE2"/>
    <w:rsid w:val="00A912CD"/>
    <w:rsid w:val="00A91A78"/>
    <w:rsid w:val="00A94D9B"/>
    <w:rsid w:val="00AA2023"/>
    <w:rsid w:val="00AA3E77"/>
    <w:rsid w:val="00AA704C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93C"/>
    <w:rsid w:val="00B13F87"/>
    <w:rsid w:val="00B14337"/>
    <w:rsid w:val="00B202F4"/>
    <w:rsid w:val="00B26090"/>
    <w:rsid w:val="00B2797D"/>
    <w:rsid w:val="00B36831"/>
    <w:rsid w:val="00B41E93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81753"/>
    <w:rsid w:val="00B8388A"/>
    <w:rsid w:val="00B842A3"/>
    <w:rsid w:val="00B9239E"/>
    <w:rsid w:val="00B944FF"/>
    <w:rsid w:val="00B96B9C"/>
    <w:rsid w:val="00BA57DA"/>
    <w:rsid w:val="00BA5D4F"/>
    <w:rsid w:val="00BA5F6B"/>
    <w:rsid w:val="00BA7BF6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F39D3"/>
    <w:rsid w:val="00BF3E2D"/>
    <w:rsid w:val="00BF6408"/>
    <w:rsid w:val="00C02265"/>
    <w:rsid w:val="00C02911"/>
    <w:rsid w:val="00C20B27"/>
    <w:rsid w:val="00C260FF"/>
    <w:rsid w:val="00C26D16"/>
    <w:rsid w:val="00C32E49"/>
    <w:rsid w:val="00C3444C"/>
    <w:rsid w:val="00C3495B"/>
    <w:rsid w:val="00C4134F"/>
    <w:rsid w:val="00C42404"/>
    <w:rsid w:val="00C53010"/>
    <w:rsid w:val="00C55FDB"/>
    <w:rsid w:val="00C66282"/>
    <w:rsid w:val="00C67987"/>
    <w:rsid w:val="00C713B3"/>
    <w:rsid w:val="00C77F22"/>
    <w:rsid w:val="00C80859"/>
    <w:rsid w:val="00C84A31"/>
    <w:rsid w:val="00C85079"/>
    <w:rsid w:val="00C95BFD"/>
    <w:rsid w:val="00C96102"/>
    <w:rsid w:val="00C965EC"/>
    <w:rsid w:val="00CA067D"/>
    <w:rsid w:val="00CA1D8E"/>
    <w:rsid w:val="00CA26C1"/>
    <w:rsid w:val="00CA443E"/>
    <w:rsid w:val="00CA771F"/>
    <w:rsid w:val="00CA7DE1"/>
    <w:rsid w:val="00CB1F2B"/>
    <w:rsid w:val="00CB2D32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D00D88"/>
    <w:rsid w:val="00D03801"/>
    <w:rsid w:val="00D146E1"/>
    <w:rsid w:val="00D162A1"/>
    <w:rsid w:val="00D17DFC"/>
    <w:rsid w:val="00D21DF6"/>
    <w:rsid w:val="00D25E64"/>
    <w:rsid w:val="00D27ABC"/>
    <w:rsid w:val="00D34BEA"/>
    <w:rsid w:val="00D34D71"/>
    <w:rsid w:val="00D36051"/>
    <w:rsid w:val="00D513D1"/>
    <w:rsid w:val="00D54761"/>
    <w:rsid w:val="00D547E6"/>
    <w:rsid w:val="00D6128D"/>
    <w:rsid w:val="00D61BCC"/>
    <w:rsid w:val="00D67D71"/>
    <w:rsid w:val="00D7183A"/>
    <w:rsid w:val="00D71A36"/>
    <w:rsid w:val="00D72E7D"/>
    <w:rsid w:val="00D74A67"/>
    <w:rsid w:val="00D7604E"/>
    <w:rsid w:val="00D76F05"/>
    <w:rsid w:val="00D810FD"/>
    <w:rsid w:val="00D86EE2"/>
    <w:rsid w:val="00D979A1"/>
    <w:rsid w:val="00DA1D79"/>
    <w:rsid w:val="00DA46A5"/>
    <w:rsid w:val="00DA7D38"/>
    <w:rsid w:val="00DD1222"/>
    <w:rsid w:val="00DD5922"/>
    <w:rsid w:val="00DE3A10"/>
    <w:rsid w:val="00DE60D5"/>
    <w:rsid w:val="00DF0185"/>
    <w:rsid w:val="00DF312A"/>
    <w:rsid w:val="00E04C45"/>
    <w:rsid w:val="00E107D7"/>
    <w:rsid w:val="00E13B96"/>
    <w:rsid w:val="00E152D4"/>
    <w:rsid w:val="00E16B0B"/>
    <w:rsid w:val="00E209CC"/>
    <w:rsid w:val="00E23C96"/>
    <w:rsid w:val="00E24FAA"/>
    <w:rsid w:val="00E26997"/>
    <w:rsid w:val="00E3187A"/>
    <w:rsid w:val="00E31B0B"/>
    <w:rsid w:val="00E368EE"/>
    <w:rsid w:val="00E401F2"/>
    <w:rsid w:val="00E42CCC"/>
    <w:rsid w:val="00E4462A"/>
    <w:rsid w:val="00E52481"/>
    <w:rsid w:val="00E5494B"/>
    <w:rsid w:val="00E54A4E"/>
    <w:rsid w:val="00E57B0E"/>
    <w:rsid w:val="00E6253B"/>
    <w:rsid w:val="00E65A5D"/>
    <w:rsid w:val="00E65F30"/>
    <w:rsid w:val="00E76821"/>
    <w:rsid w:val="00E77E77"/>
    <w:rsid w:val="00E9010A"/>
    <w:rsid w:val="00E910BD"/>
    <w:rsid w:val="00E9555A"/>
    <w:rsid w:val="00E95E8A"/>
    <w:rsid w:val="00EA6702"/>
    <w:rsid w:val="00EB1280"/>
    <w:rsid w:val="00EC1E5A"/>
    <w:rsid w:val="00EC4751"/>
    <w:rsid w:val="00ED0D0B"/>
    <w:rsid w:val="00ED3199"/>
    <w:rsid w:val="00ED3B50"/>
    <w:rsid w:val="00ED3FA5"/>
    <w:rsid w:val="00EE1B54"/>
    <w:rsid w:val="00F07646"/>
    <w:rsid w:val="00F078E4"/>
    <w:rsid w:val="00F10E4E"/>
    <w:rsid w:val="00F15037"/>
    <w:rsid w:val="00F214FE"/>
    <w:rsid w:val="00F21A5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0DC0"/>
    <w:rsid w:val="00F67147"/>
    <w:rsid w:val="00F761B8"/>
    <w:rsid w:val="00F81A68"/>
    <w:rsid w:val="00F922CA"/>
    <w:rsid w:val="00FA76BC"/>
    <w:rsid w:val="00FB1B8E"/>
    <w:rsid w:val="00FB3F34"/>
    <w:rsid w:val="00FB40D3"/>
    <w:rsid w:val="00FB7383"/>
    <w:rsid w:val="00FC25DB"/>
    <w:rsid w:val="00FC592A"/>
    <w:rsid w:val="00FD142A"/>
    <w:rsid w:val="00FD1C0A"/>
    <w:rsid w:val="00FE09C6"/>
    <w:rsid w:val="00FE37C4"/>
    <w:rsid w:val="00FE5CBE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16B0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6B0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6B0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6B0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6B0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6B0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2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7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7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7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7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16B0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6B0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6B0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6B0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6B0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6B0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2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7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7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7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7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5567</izvorni_sadrzaj>
    <derivirana_varijabla naziv="DomainObject.Predmet.Broj_1">5567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St-5567/2016</izvorni_sadrzaj>
    <derivirana_varijabla naziv="DomainObject.Predmet.OznakaBroj_1">St-5567/2016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SANCTIMONIA d.o.o. zastupanog po punomoćniku Rikard Fuchs</izvorni_sadrzaj>
    <derivirana_varijabla naziv="DomainObject.Predmet.ProtustrankaFormated_1">  SANCTIMONIA d.o.o. zastupanog po punomoćniku Rikard Fuchs</derivirana_varijabla>
  </DomainObject.Predmet.ProtustrankaFormated>
  <DomainObject.Predmet.ProtustrankaFormatedOIB>
    <izvorni_sadrzaj>  SANCTIMONIA d.o.o., OIB 81315722985 zastupanog po punomoćniku Rikard Fuchs</izvorni_sadrzaj>
    <derivirana_varijabla naziv="DomainObject.Predmet.ProtustrankaFormatedOIB_1">  SANCTIMONIA d.o.o., OIB 81315722985 zastupanog po punomoćniku Rikard Fuchs</derivirana_varijabla>
  </DomainObject.Predmet.ProtustrankaFormatedOIB>
  <DomainObject.Predmet.ProtustrankaFormatedWithAdress>
    <izvorni_sadrzaj> SANCTIMONIA d.o.o., Trg žrtava fašizma 3, 10000 Zagreb zastupanog po punomoćniku Rikard Fuchs</izvorni_sadrzaj>
    <derivirana_varijabla naziv="DomainObject.Predmet.ProtustrankaFormatedWithAdress_1"> SANCTIMONIA d.o.o., Trg žrtava fašizma 3, 10000 Zagreb zastupanog po punomoćniku Rikard Fuchs</derivirana_varijabla>
  </DomainObject.Predmet.ProtustrankaFormatedWithAdress>
  <DomainObject.Predmet.ProtustrankaFormatedWithAdressOIB>
    <izvorni_sadrzaj> SANCTIMONIA d.o.o., OIB 81315722985, Trg žrtava fašizma 3, 10000 Zagreb zastupanog po punomoćniku Rikard Fuchs</izvorni_sadrzaj>
    <derivirana_varijabla naziv="DomainObject.Predmet.ProtustrankaFormatedWithAdressOIB_1"> SANCTIMONIA d.o.o., OIB 81315722985, Trg žrtava fašizma 3, 10000 Zagreb zastupanog po punomoćniku Rikard Fuchs</derivirana_varijabla>
  </DomainObject.Predmet.ProtustrankaFormatedWithAdressOIB>
  <DomainObject.Predmet.ProtustrankaWithAdress>
    <izvorni_sadrzaj>SANCTIMONIA d.o.o. Trg žrtava fašizma 3, 10000 Zagreb</izvorni_sadrzaj>
    <derivirana_varijabla naziv="DomainObject.Predmet.ProtustrankaWithAdress_1">SANCTIMONIA d.o.o. Trg žrtava fašizma 3, 10000 Zagreb</derivirana_varijabla>
  </DomainObject.Predmet.ProtustrankaWithAdress>
  <DomainObject.Predmet.ProtustrankaWithAdressOIB>
    <izvorni_sadrzaj>SANCTIMONIA d.o.o., OIB 81315722985, Trg žrtava fašizma 3, 10000 Zagreb</izvorni_sadrzaj>
    <derivirana_varijabla naziv="DomainObject.Predmet.ProtustrankaWithAdressOIB_1">SANCTIMONIA d.o.o., OIB 81315722985, Trg žrtava fašizma 3, 10000 Zagreb</derivirana_varijabla>
  </DomainObject.Predmet.ProtustrankaWithAdressOIB>
  <DomainObject.Predmet.ProtustrankaNazivFormated>
    <izvorni_sadrzaj>SANCTIMONIA d.o.o.</izvorni_sadrzaj>
    <derivirana_varijabla naziv="DomainObject.Predmet.ProtustrankaNazivFormated_1">SANCTIMONIA d.o.o.</derivirana_varijabla>
  </DomainObject.Predmet.ProtustrankaNazivFormated>
  <DomainObject.Predmet.ProtustrankaNazivFormatedOIB>
    <izvorni_sadrzaj>SANCTIMONIA d.o.o., OIB 81315722985</izvorni_sadrzaj>
    <derivirana_varijabla naziv="DomainObject.Predmet.ProtustrankaNazivFormatedOIB_1">SANCTIMONIA d.o.o., OIB 81315722985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Zagrebu, GUO</izvorni_sadrzaj>
    <derivirana_varijabla naziv="DomainObject.Predmet.StrankaFormated_1">  FINA Regionalni centar Zagreb; REPUBLIKA HRVATSKA MINISTARSTVO FINANCIJA zastupanog po punomoćniku Županijsko državno odvjetništvo u Zagrebu, GUO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Zagrebu, GUO</izvorni_sadrzaj>
    <derivirana_varijabla naziv="DomainObject.Predmet.StrankaFormatedOIB_1">  FINA Regionalni centar Zagreb, OIB 85821130368; REPUBLIKA HRVATSKA MINISTARSTVO FINANCIJA,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Zagrebu, GUO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SANCTIMONIA d.o.o. zastupanog po punomoćniku Rikard Fuchs</item>
    </izvorni_sadrzaj>
    <derivirana_varijabla naziv="DomainObject.Predmet.ProtuStrankaListFormated_1">
      <item>SANCTIMONIA d.o.o. zastupanog po punomoćniku Rikard Fuchs</item>
    </derivirana_varijabla>
  </DomainObject.Predmet.ProtuStrankaListFormated>
  <DomainObject.Predmet.ProtuStrankaListFormatedOIB>
    <izvorni_sadrzaj>
      <item>SANCTIMONIA d.o.o., OIB 81315722985 zastupanog po punomoćniku Rikard Fuchs</item>
    </izvorni_sadrzaj>
    <derivirana_varijabla naziv="DomainObject.Predmet.ProtuStrankaListFormatedOIB_1">
      <item>SANCTIMONIA d.o.o., OIB 81315722985 zastupanog po punomoćniku Rikard Fuchs</item>
    </derivirana_varijabla>
  </DomainObject.Predmet.ProtuStrankaListFormatedOIB>
  <DomainObject.Predmet.ProtuStrankaListFormatedWithAdress>
    <izvorni_sadrzaj>
      <item>SANCTIMONIA d.o.o., Trg žrtava fašizma 3, 10000 Zagreb zastupanog po punomoćniku Rikard Fuchs</item>
    </izvorni_sadrzaj>
    <derivirana_varijabla naziv="DomainObject.Predmet.ProtuStrankaListFormatedWithAdress_1">
      <item>SANCTIMONIA d.o.o., Trg žrtava fašizma 3, 10000 Zagreb zastupanog po punomoćniku Rikard Fuchs</item>
    </derivirana_varijabla>
  </DomainObject.Predmet.ProtuStrankaListFormatedWithAdress>
  <DomainObject.Predmet.ProtuStrankaListFormatedWithAdressOIB>
    <izvorni_sadrzaj>
      <item>SANCTIMONIA d.o.o., OIB 81315722985, Trg žrtava fašizma 3, 10000 Zagreb zastupanog po punomoćniku Rikard Fuchs</item>
    </izvorni_sadrzaj>
    <derivirana_varijabla naziv="DomainObject.Predmet.ProtuStrankaListFormatedWithAdressOIB_1">
      <item>SANCTIMONIA d.o.o., OIB 81315722985, Trg žrtava fašizma 3, 10000 Zagreb zastupanog po punomoćniku Rikard Fuchs</item>
    </derivirana_varijabla>
  </DomainObject.Predmet.ProtuStrankaListFormatedWithAdressOIB>
  <DomainObject.Predmet.ProtuStrankaListNazivFormated>
    <izvorni_sadrzaj>
      <item>SANCTIMONIA d.o.o.</item>
    </izvorni_sadrzaj>
    <derivirana_varijabla naziv="DomainObject.Predmet.ProtuStrankaListNazivFormated_1">
      <item>SANCTIMONIA d.o.o.</item>
    </derivirana_varijabla>
  </DomainObject.Predmet.ProtuStrankaListNazivFormated>
  <DomainObject.Predmet.ProtuStrankaListNazivFormatedOIB>
    <izvorni_sadrzaj>
      <item>SANCTIMONIA d.o.o., OIB 81315722985</item>
    </izvorni_sadrzaj>
    <derivirana_varijabla naziv="DomainObject.Predmet.ProtuStrankaListNazivFormatedOIB_1">
      <item>SANCTIMONIA d.o.o., OIB 81315722985</item>
    </derivirana_varijabla>
  </DomainObject.Predmet.ProtuStrankaListNazivFormatedOIB>
  <DomainObject.Predmet.OstaliListFormated>
    <izvorni_sadrzaj>
      <item>Rikard Fuchs punomoćnik sudionika u postupku SANCTIMONIA d.o.o.</item>
      <item>Županijsko državno odvjetništvo u Zagrebu, GUO punomoćnik sudionika u postupku REPUBLIKA HRVATSKA MINISTARSTVO FINANCIJA</item>
      <item>Pero Hrkać</item>
    </izvorni_sadrzaj>
    <derivirana_varijabla naziv="DomainObject.Predmet.OstaliListFormated_1">
      <item>Rikard Fuchs punomoćnik sudionika u postupku SANCTIMONIA d.o.o.</item>
      <item>Županijsko državno odvjetništvo u Zagrebu, GUO punomoćnik sudionika u postupku REPUBLIKA HRVATSKA MINISTARSTVO FINANCIJA</item>
      <item>Pero Hrkać</item>
    </derivirana_varijabla>
  </DomainObject.Predmet.OstaliListFormated>
  <DomainObject.Predmet.OstaliListFormatedOIB>
    <izvorni_sadrzaj>
      <item>Rikard Fuchs, OIB 99868615225 punomoćnik sudionika u postupku SANCTIMONIA d.o.o.</item>
      <item>Županijsko državno odvjetništvo u Zagrebu, GUO punomoćnik sudionika u postupku REPUBLIKA HRVATSKA MINISTARSTVO FINANCIJA</item>
      <item>Pero Hrkać, OIB 15244122912</item>
    </izvorni_sadrzaj>
    <derivirana_varijabla naziv="DomainObject.Predmet.OstaliListFormatedOIB_1">
      <item>Rikard Fuchs, OIB 99868615225 punomoćnik sudionika u postupku SANCTIMONIA d.o.o.</item>
      <item>Županijsko državno odvjetništvo u Zagrebu, GUO punomoćnik sudionika u postupku REPUBLIKA HRVATSKA MINISTARSTVO FINANCIJA</item>
      <item>Pero Hrkać, OIB 15244122912</item>
    </derivirana_varijabla>
  </DomainObject.Predmet.OstaliListFormatedOIB>
  <DomainObject.Predmet.OstaliListFormatedWithAdress>
    <izvorni_sadrzaj>
      <item>Rikard Fuchs,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Lipovečka 1, 10000 Zagreb</item>
    </izvorni_sadrzaj>
    <derivirana_varijabla naziv="DomainObject.Predmet.OstaliListFormatedWithAdress_1">
      <item>Rikard Fuchs,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Lipovečka 1, 10000 Zagreb</item>
    </derivirana_varijabla>
  </DomainObject.Predmet.OstaliListFormatedWithAdress>
  <DomainObject.Predmet.OstaliListFormatedWithAdressOIB>
    <izvorni_sadrzaj>
      <item>Rikard Fuchs, OIB 99868615225,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OIB 15244122912, Lipovečka 1, 10000 Zagreb</item>
    </izvorni_sadrzaj>
    <derivirana_varijabla naziv="DomainObject.Predmet.OstaliListFormatedWithAdressOIB_1">
      <item>Rikard Fuchs, OIB 99868615225,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OIB 15244122912, Lipovečka 1, 10000 Zagreb</item>
    </derivirana_varijabla>
  </DomainObject.Predmet.OstaliListFormatedWithAdressOIB>
  <DomainObject.Predmet.OstaliListNazivFormated>
    <izvorni_sadrzaj>
      <item>Rikard Fuchs</item>
      <item>Županijsko državno odvjetništvo u Zagrebu, GUO</item>
      <item>Pero Hrkać</item>
    </izvorni_sadrzaj>
    <derivirana_varijabla naziv="DomainObject.Predmet.OstaliListNazivFormated_1">
      <item>Rikard Fuchs</item>
      <item>Županijsko državno odvjetništvo u Zagrebu, GUO</item>
      <item>Pero Hrkać</item>
    </derivirana_varijabla>
  </DomainObject.Predmet.OstaliListNazivFormated>
  <DomainObject.Predmet.OstaliListNazivFormatedOIB>
    <izvorni_sadrzaj>
      <item>Rikard Fuchs, OIB 99868615225</item>
      <item>Županijsko državno odvjetništvo u Zagrebu, GUO</item>
      <item>Pero Hrkać, OIB 15244122912</item>
    </izvorni_sadrzaj>
    <derivirana_varijabla naziv="DomainObject.Predmet.OstaliListNazivFormatedOIB_1">
      <item>Rikard Fuchs, OIB 99868615225</item>
      <item>Županijsko državno odvjetništvo u Zagrebu, GUO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SANCTIMONIA d.o.o.</izvorni_sadrzaj>
    <derivirana_varijabla naziv="DomainObject.Predmet.ProtustrankaIDrugi_1">SANCTIMONIA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SANCTIMONIA d.o.o., OIB 81315722985, Trg žrtava fašizma 3, 10000 Zagreb</izvorni_sadrzaj>
    <derivirana_varijabla naziv="DomainObject.Predmet.ProtustrankaIDrugiAdressOIB_1">SANCTIMONIA d.o.o., OIB 81315722985,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SANCTIMONIA d.o.o.</item>
      <item>FINA Regionalni centar Zagreb</item>
      <item>Rikard Fuchs</item>
      <item>REPUBLIKA HRVATSKA MINISTARSTVO FINANCIJA</item>
      <item>Županijsko državno odvjetništvo u Zagrebu, GUO</item>
      <item>Pero Hrkać</item>
    </izvorni_sadrzaj>
    <derivirana_varijabla naziv="DomainObject.Predmet.SudioniciListNaziv_1">
      <item>SANCTIMONIA d.o.o.</item>
      <item>FINA Regionalni centar Zagreb</item>
      <item>Rikard Fuchs</item>
      <item>REPUBLIKA HRVATSKA MINISTARSTVO FINANCIJA</item>
      <item>Županijsko državno odvjetništvo u Zagrebu, GUO</item>
      <item>Pero Hrkać</item>
    </derivirana_varijabla>
  </DomainObject.Predmet.SudioniciListNaziv>
  <DomainObject.Predmet.SudioniciListAdressOIB>
    <izvorni_sadrzaj>
      <item>SANCTIMONIA d.o.o., OIB 81315722985, Trg žrtava fašizma 3,10000 Zagreb</item>
      <item>FINA Regionalni centar Zagreb, OIB 85821130368, TRG SVIBANJSKIH ŽRTAVA 1995. 1,10000 Zagreb</item>
      <item>Rikard Fuchs, OIB 99868615225, Šenoina Ulica 11,10000 Zagreb</item>
      <item>REPUBLIKA HRVATSKA MINISTARSTVO FINANCIJA, OIB 18683136487, Katančićeva 5,10000 Zagreb</item>
      <item>Županijsko državno odvjetništvo u Zagrebu, GUO, Savska 41,10000 Zagreb</item>
      <item>Pero Hrkać, OIB 15244122912, Lipovečka 1,10000 Zagreb</item>
    </izvorni_sadrzaj>
    <derivirana_varijabla naziv="DomainObject.Predmet.SudioniciListAdressOIB_1">
      <item>SANCTIMONIA d.o.o., OIB 81315722985, Trg žrtava fašizma 3,10000 Zagreb</item>
      <item>FINA Regionalni centar Zagreb, OIB 85821130368, TRG SVIBANJSKIH ŽRTAVA 1995. 1,10000 Zagreb</item>
      <item>Rikard Fuchs, OIB 99868615225, Šenoina Ulica 11,10000 Zagreb</item>
      <item>REPUBLIKA HRVATSKA MINISTARSTVO FINANCIJA, OIB 18683136487, Katančićeva 5,10000 Zagreb</item>
      <item>Županijsko državno odvjetništvo u Zagrebu, GUO, Savska 41,10000 Zagreb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81315722985</item>
      <item>, OIB 85821130368</item>
      <item>, OIB 99868615225</item>
      <item>, OIB 18683136487</item>
      <item>, OIB null</item>
      <item>, OIB 15244122912</item>
    </izvorni_sadrzaj>
    <derivirana_varijabla naziv="DomainObject.Predmet.SudioniciListNazivOIB_1">
      <item>, OIB 81315722985</item>
      <item>, OIB 85821130368</item>
      <item>, OIB 99868615225</item>
      <item>, OIB 18683136487</item>
      <item>, OIB null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EAB2BD-2B8D-48BD-8A06-6B00DEEB0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2016</properties:Characters>
  <properties:Lines>60</properties:Lines>
  <properties:Paragraphs>25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2017-11-29T10:58:00Z</dcterms:created>
  <dc:creator>Korisnik</dc:creator>
  <cp:lastModifiedBy>Žana Livaja</cp:lastModifiedBy>
  <cp:lastPrinted>2017-11-29T11:41:00Z</cp:lastPrinted>
  <dcterms:modified xmlns:xsi="http://www.w3.org/2001/XMLSchema-instance" xsi:type="dcterms:W3CDTF">2017-11-29T11:41:00Z</dcterms:modified>
  <cp:revision>19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