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b604" w14:paraId="6deb604" w:rsidRDefault="008919CA" w:rsidP="005D7BF8" w:rsidR="008919CA"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919CA" w:rsidP="005D7BF8" w:rsidR="008919CA" w:rsidRPr="005D7BF8">
      <w:pPr>
        <w:pStyle w:val="Bezproreda"/>
        <w:jc w:val="both"/>
      </w:pPr>
      <w:r w:rsidRPr="005D7BF8">
        <w:rPr>
          <w:rFonts w:eastAsia="MS Mincho"/>
        </w:rPr>
        <w:t xml:space="preserve">   REPUBLIKA HRVATSKA</w:t>
      </w:r>
    </w:p>
    <w:p w:rsidRDefault="008919CA" w:rsidP="005D7BF8" w:rsidR="008919CA" w:rsidRPr="005D7BF8">
      <w:pPr>
        <w:pStyle w:val="Bezproreda"/>
        <w:jc w:val="both"/>
      </w:pPr>
      <w:r w:rsidRPr="005D7BF8">
        <w:rPr>
          <w:rFonts w:eastAsia="MS Mincho"/>
        </w:rPr>
        <w:t>TRGOVAČKI SUD U RIJECI</w:t>
      </w:r>
    </w:p>
    <w:p w:rsidRDefault="008919CA" w:rsidP="005D7BF8" w:rsidR="008919CA"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401A68" w:rsidRPr="00401A68">
        <w:rPr>
          <w:b/>
        </w:rPr>
        <w:t>PARKET PROJEKT društvo s ograničenom odgovornošću za trgovinu i usluge, turistička agencija, Rab, Lopar, Lopar 389, OIB 25474996289</w:t>
      </w:r>
      <w:r w:rsidR="00F13D6E">
        <w:rPr>
          <w:b/>
        </w:rPr>
        <w:t xml:space="preserve">, </w:t>
      </w:r>
      <w:r w:rsidR="001C7A55" w:rsidRPr="001C7A55">
        <w:t xml:space="preserve">dana </w:t>
      </w:r>
      <w:r w:rsidR="0042378B">
        <w:t>01. rujna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401A68" w:rsidRPr="00401A68">
        <w:rPr>
          <w:b/>
        </w:rPr>
        <w:t>PARKET PROJEKT društvo s ograničenom odgovornošću za trgovinu i usluge, turistička agencija, Rab, Lopar, Lopar 389, OIB 25474996289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401A68">
        <w:t xml:space="preserve"> Slavko Štambuk, Rijeka, Prvog maja 3, OIB 28699356177</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401A68" w:rsidRPr="00401A68">
        <w:rPr>
          <w:b/>
        </w:rPr>
        <w:t>PARKET PROJEKT društvo s ograničenom odgovornošću za trgovinu i usluge, turistička agencija, Rab, Lopar, Lopar 389, OIB 25474996289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401A68" w:rsidP="00401A68" w:rsidR="00401A68" w:rsidRPr="00401A68">
      <w:pPr>
        <w:jc w:val="both"/>
      </w:pPr>
      <w:r w:rsidRPr="00401A68">
        <w:tab/>
        <w:t xml:space="preserve">Financijska agencija, Regionalni centar Rijeka podnijela je ovome sudu 30. ožujka 2016. godine prijedlog za otvaranje stečajnog postupka nad dužnikom PARKET PROJEKT društvo s ograničenom odgovornošću za trgovinu i usluge, turistička agencija, Rab, Lopar, Lopar 389, OIB 25474996289 (dalje: dužnik) temeljem čl.110. st.1. Stečajnog zakona (Narodne novine, br. 71/15, dalje: SZ-a). </w:t>
      </w:r>
    </w:p>
    <w:p w:rsidRDefault="00401A68" w:rsidP="00401A68" w:rsidR="00401A68" w:rsidRPr="00401A68">
      <w:pPr>
        <w:jc w:val="both"/>
      </w:pPr>
      <w:r w:rsidRPr="00401A68">
        <w:tab/>
        <w:t xml:space="preserve">Predlagatelj je u prijedlogu naveo da dužnik na dan 22. ožujka 2016. godine u Očevidniku redoslijeda osnova za plaćanje ima evidentirane neizvršene osnove za plaćanje u neprekinutom razdoblju od 120 dana u ukupnom iznosu od 54.865,11 kn u koji iznos je uračunata i kamata i naknada Financijske agencije za provedbe ovrhe, da dužnik ima jednog zaposlenika, te dostavila potvrdu o neizvršenim osnovama za plaćanje iz koje proizlazi da dužnik na dan 28. listopada 2016. godine ima evidentirane neizvršene osnove za plaćanje u neprekinutom razdoblju od 17 dana. </w:t>
      </w:r>
    </w:p>
    <w:p w:rsidRDefault="00401A68" w:rsidP="00401A68" w:rsidR="00401A68" w:rsidRPr="00401A68">
      <w:pPr>
        <w:jc w:val="both"/>
      </w:pPr>
      <w:r w:rsidRPr="00401A68">
        <w:lastRenderedPageBreak/>
        <w:tab/>
        <w:t>Rješenjem posl. br. St-836/16-4 od 02</w:t>
      </w:r>
      <w:r>
        <w:t>.</w:t>
      </w:r>
      <w:r w:rsidRPr="00401A68">
        <w:t xml:space="preserve"> studenoga 2016. godine pokrenut je prethodni postupak radi utvrđivanja pretpostavki za otvaranje stečajnog postupka nad dužnikom, te naloženo osobi za zastupanje dužnika Daliboru Jakuc iz Raba, Lopar 389,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01A68" w:rsidP="00401A68" w:rsidR="00401A68" w:rsidRPr="00401A68">
      <w:pPr>
        <w:jc w:val="both"/>
      </w:pPr>
      <w:r w:rsidRPr="00401A68">
        <w:tab/>
        <w:t>Obzirom da sud u prethodnom postupku nije uspio saslušati osobu ovlaštenu za zastupanje dužnika rješenjem od 26. travnja 2017. godine sud je odredio mjeru osiguranja iz čl.118. st.2. toč. 1. SZ-a imenovanjem privremenog stečajnog upravitelja</w:t>
      </w:r>
      <w:r w:rsidRPr="00401A68">
        <w:rPr>
          <w:b/>
        </w:rPr>
        <w:t xml:space="preserve">, </w:t>
      </w:r>
      <w:r w:rsidRPr="00401A68">
        <w:t>čija je dužnost bila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temeljem čl.119. st.2. SZ-a.</w:t>
      </w:r>
    </w:p>
    <w:p w:rsidRDefault="00401A68" w:rsidP="00401A68" w:rsidR="00401A68" w:rsidRPr="00401A68">
      <w:pPr>
        <w:jc w:val="both"/>
      </w:pPr>
      <w:r w:rsidRPr="00401A68">
        <w:tab/>
        <w:t>U prethodnom postupku privremeni stečajni upravitelj je utvrdio da dužnik u vlasništvu ima pokretnine: rovokopač god. proizvodnje 1979. Za navedenu pokretninu postoji odluka o rasknjiženju budući je isti neispravan, izvan uporabe je više od dvije godine, a popravak je neisplativ.</w:t>
      </w:r>
    </w:p>
    <w:p w:rsidRDefault="00401A68" w:rsidP="00401A68" w:rsidR="00401A68" w:rsidRPr="00401A68">
      <w:pPr>
        <w:jc w:val="both"/>
      </w:pPr>
      <w:r w:rsidRPr="00401A68">
        <w:tab/>
        <w:t>Dužnik u vlasništvu ima radni stroj O&amp;K god. proizvodnje 1992. Za navedenu pokretninu postoji odluka o rasknjiženju budući je radni stroj bez pogonskog motora i mjenjačkog diferencijala, te je izvan uporabe više od dvije godine, a popravak je nemoguće izvršiti zbog nepostojanja rezervnih dijelova za motor i diferencijal.</w:t>
      </w:r>
    </w:p>
    <w:p w:rsidRDefault="00401A68" w:rsidP="00401A68" w:rsidR="00401A68" w:rsidRPr="00401A68">
      <w:pPr>
        <w:jc w:val="both"/>
      </w:pPr>
      <w:r w:rsidRPr="00401A68">
        <w:tab/>
        <w:t xml:space="preserve">Dužnik ima novčane tražbine prema članu društva i ovlaštenoj osobi Daliboru Jakuc u iznosu 270.474,77 kn, međutim račun Dalibora Jakuc je u blokadi, pa ovu novčanu tražbinu nije moguće naplatiti. Dužnik ima novčanu tražbinu prema trgovačkom društvu Dejo d.o.o. Lopar u iznosu od 113.295,63 kn, međutim račun dužnika je u blokadi zbog čega tražbinu nije moguće naplatiti. </w:t>
      </w:r>
    </w:p>
    <w:p w:rsidRDefault="00401A68" w:rsidP="00401A68" w:rsidR="00401A68" w:rsidRPr="00401A68">
      <w:pPr>
        <w:jc w:val="both"/>
      </w:pPr>
      <w:r w:rsidRPr="00401A68">
        <w:tab/>
        <w:t xml:space="preserve">Do završetka prethodnog postupka kod dužnika je utvrđeno postojanje stečajnog razloga, nesposobnost za plaćanje iz čl. 6. SZ-a. Prema Očevidniku o redoslijedu plaćanja od 29. svibnja 2017. godine dužnikov račun je u neprekidnoj blokadi od 11. siječnja 2017. godine u iznosu 512.513,52 kn.  </w:t>
      </w:r>
    </w:p>
    <w:p w:rsidRDefault="00464E52" w:rsidP="00401A68" w:rsidR="00401A68" w:rsidRPr="00401A68">
      <w:pPr>
        <w:jc w:val="both"/>
      </w:pPr>
      <w:r>
        <w:tab/>
      </w:r>
      <w:r w:rsidR="00401A68" w:rsidRPr="00401A68">
        <w:t xml:space="preserve">Privremeni stečajni upravitelj predložio je sudu da pozove osobe koje imaju pravni interes za provedbom stečajnog postupka na uplatu predujma u visini 39.000,00 kn za namirenje troškova prethodnog i otvorenog stečajnog postupka. </w:t>
      </w:r>
    </w:p>
    <w:p w:rsidRDefault="00464E52" w:rsidP="00401A68" w:rsidR="00401A68" w:rsidRPr="00401A68">
      <w:pPr>
        <w:jc w:val="both"/>
      </w:pPr>
      <w:r>
        <w:tab/>
      </w:r>
      <w:r w:rsidR="00401A68" w:rsidRPr="00401A68">
        <w:t xml:space="preserve">Strukturu predvidivih troškova čine troškovi prethodnog postupka u iznosu 6.000,00 kn, nagrada za rad i naknada troškova stečajnog upravitelaj u bruto iznosu 20.000,00 kn, trošak knjigovodstva u iznosu 10.000,00 kn i ostali materijalni troškovi (izrada pečata i bankovne naknade) u iznosu 3.000,00 kn. </w:t>
      </w:r>
    </w:p>
    <w:p w:rsidRDefault="00401A68" w:rsidP="00401A68" w:rsidR="00401A68" w:rsidRPr="00401A68">
      <w:pPr>
        <w:jc w:val="both"/>
      </w:pPr>
      <w:r w:rsidRPr="00401A68">
        <w:tab/>
        <w:t>Na ročištu održanom 05. srpnja 2017. godine zastupnik dužnika po zakonu nije imao primjedbi na sačinjeno izviješće i prijedlog privremenog stečajnog upravitelja.</w:t>
      </w:r>
    </w:p>
    <w:p w:rsidRDefault="002F73CE" w:rsidP="002F73CE" w:rsidR="001A7568">
      <w:pPr>
        <w:jc w:val="both"/>
      </w:pPr>
      <w:r>
        <w:lastRenderedPageBreak/>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464E52">
        <w:t>07. srpnja</w:t>
      </w:r>
      <w:r w:rsidR="00B62A22">
        <w:t xml:space="preserve"> </w:t>
      </w:r>
      <w:r>
        <w:t xml:space="preserve">2017. godine </w:t>
      </w:r>
      <w:r w:rsidR="006D7039">
        <w:t xml:space="preserve">pozvane su osobe koje imaju pravni interes za provedbom stečajnog postupka da u roku od 15 dana uplate predujam u visini od </w:t>
      </w:r>
      <w:r w:rsidR="00464E52">
        <w:t>39</w:t>
      </w:r>
      <w:r w:rsidR="009E0D85">
        <w:t>.</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464E52">
        <w:t>07. srpnja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464E52">
        <w:t>07. srpnja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42378B">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42378B">
        <w:rPr>
          <w:bCs/>
        </w:rPr>
        <w:t>01. rujna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8919CA" w:rsidR="00450F00">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50F00">
        <w:rPr>
          <w:bCs/>
        </w:rPr>
        <w:t xml:space="preserve"> </w:t>
      </w:r>
    </w:p>
    <w:p w:rsidRDefault="000F7AE3" w:rsidP="00E400E3" w:rsidR="00AF3704">
      <w:pPr>
        <w:ind w:firstLine="708" w:left="1416"/>
        <w:jc w:val="right"/>
      </w:pPr>
      <w:r>
        <w:rPr>
          <w:bCs/>
        </w:rPr>
        <w:t xml:space="preserve"> </w:t>
      </w:r>
      <w:r w:rsidR="00E400E3">
        <w:t xml:space="preserve">    </w:t>
      </w:r>
      <w:r w:rsidR="00F21E23" w:rsidRPr="00737DD5">
        <w:t xml:space="preserve"> </w:t>
      </w:r>
      <w:r w:rsidR="00F21E23">
        <w:t xml:space="preserve">  </w:t>
      </w:r>
    </w:p>
    <w:p w:rsidRDefault="00B96C6F" w:rsidP="00B96C6F" w:rsidR="00B96C6F" w:rsidRPr="004E14F0">
      <w:pPr>
        <w:jc w:val="both"/>
        <w:rPr>
          <w:b/>
          <w:bCs/>
        </w:rPr>
      </w:pPr>
      <w:r w:rsidRPr="004E14F0">
        <w:rPr>
          <w:b/>
          <w:bCs/>
        </w:rPr>
        <w:t>UPUTA O PRAVNOM LIJEKU:</w:t>
      </w:r>
    </w:p>
    <w:p w:rsidRDefault="00B96C6F" w:rsidP="00B96C6F" w:rsidR="00B96C6F" w:rsidRPr="002F73CE">
      <w:pPr>
        <w:jc w:val="both"/>
        <w:rPr>
          <w:bCs/>
          <w:sz w:val="22"/>
        </w:rPr>
      </w:pPr>
      <w:r w:rsidRPr="002F73CE">
        <w:rPr>
          <w:bCs/>
          <w:sz w:val="22"/>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2F73CE">
      <w:pPr>
        <w:jc w:val="both"/>
        <w:rPr>
          <w:sz w:val="22"/>
        </w:rPr>
      </w:pPr>
      <w:r w:rsidRPr="002F73CE">
        <w:rPr>
          <w:bCs/>
          <w:sz w:val="22"/>
        </w:rPr>
        <w:t>Protiv rješenja o zaključenju stečajnog postupka dopuštena je žalba u roku od osam dana.</w:t>
      </w:r>
    </w:p>
    <w:p w:rsidRDefault="00DA68B7" w:rsidP="00AF3704" w:rsidR="00C67034" w:rsidRPr="002F73CE">
      <w:pPr>
        <w:jc w:val="both"/>
        <w:rPr>
          <w:bCs/>
          <w:sz w:val="22"/>
        </w:rPr>
      </w:pPr>
      <w:r w:rsidRPr="002F73C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P="00C67034" w:rsidR="00321306" w:rsidRPr="003B540A">
      <w:pPr>
        <w:rPr>
          <w:b/>
          <w:sz w:val="20"/>
          <w:szCs w:val="20"/>
        </w:rPr>
      </w:pPr>
      <w:r>
        <w:rPr>
          <w:b/>
          <w:sz w:val="20"/>
          <w:szCs w:val="20"/>
        </w:rPr>
        <w:br w:type="page"/>
      </w:r>
      <w:r w:rsidR="007D0A54">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464E52">
        <w:rPr>
          <w:sz w:val="20"/>
          <w:szCs w:val="20"/>
        </w:rPr>
        <w:t>Dalibor Jakuc, Rab, Lopar 389</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e-</w:t>
      </w:r>
      <w:r w:rsidR="0042378B">
        <w:rPr>
          <w:sz w:val="20"/>
          <w:szCs w:val="20"/>
        </w:rPr>
        <w:t>O</w:t>
      </w:r>
      <w:r w:rsidRPr="001A7568">
        <w:rPr>
          <w:sz w:val="20"/>
          <w:szCs w:val="20"/>
        </w:rPr>
        <w:t>glasna ploča sud</w:t>
      </w:r>
      <w:r w:rsidR="0042378B">
        <w:rPr>
          <w:sz w:val="20"/>
          <w:szCs w:val="20"/>
        </w:rPr>
        <w:t>ov</w:t>
      </w:r>
      <w:r w:rsidRPr="001A7568">
        <w:rPr>
          <w:sz w:val="20"/>
          <w:szCs w:val="20"/>
        </w:rPr>
        <w:t xml:space="preserve">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2378B">
        <w:rPr>
          <w:sz w:val="20"/>
          <w:szCs w:val="20"/>
        </w:rPr>
        <w:t>01.9</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19C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01A68">
      <w:rPr>
        <w:b/>
      </w:rPr>
      <w:t>836</w:t>
    </w:r>
    <w:r w:rsidR="00B91059">
      <w:rPr>
        <w:b/>
      </w:rPr>
      <w:t>/2016-</w:t>
    </w:r>
    <w:r w:rsidR="0042378B">
      <w:rPr>
        <w:b/>
      </w:rPr>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01A68"/>
    <w:rsid w:val="0041378B"/>
    <w:rsid w:val="0042316F"/>
    <w:rsid w:val="0042378B"/>
    <w:rsid w:val="00440D91"/>
    <w:rsid w:val="00450F00"/>
    <w:rsid w:val="0045137C"/>
    <w:rsid w:val="00464E52"/>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919C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C3075"/>
    <w:rsid w:val="00AC6DC9"/>
    <w:rsid w:val="00AD089B"/>
    <w:rsid w:val="00AD51C1"/>
    <w:rsid w:val="00AE55E4"/>
    <w:rsid w:val="00AF3704"/>
    <w:rsid w:val="00B10E5A"/>
    <w:rsid w:val="00B16862"/>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5D93"/>
    <w:rsid w:val="00D76D2B"/>
    <w:rsid w:val="00D924F3"/>
    <w:rsid w:val="00D940E7"/>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919CA"/>
    <w:rPr>
      <w:color w:val="808080"/>
      <w:bdr w:space="0" w:sz="0" w:color="auto" w:val="none"/>
      <w:shd w:fill="auto" w:color="auto" w:val="clear"/>
    </w:rPr>
  </w:style>
  <w:style w:customStyle="true" w:styleId="eSPISCCParagraphDefaultFont" w:type="character">
    <w:name w:val="eSPIS_CC_Paragraph Default Font"/>
    <w:basedOn w:val="Zadanifontodlomka"/>
    <w:rsid w:val="008919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19CA"/>
    <w:rPr>
      <w:b/>
      <w:bdr w:space="0" w:sz="0" w:color="auto" w:val="none"/>
      <w:shd w:fill="FFFFCC" w:color="auto" w:val="clear"/>
      <w:lang w:val="hr-HR"/>
    </w:rPr>
  </w:style>
  <w:style w:customStyle="true" w:styleId="PozadinaSvijetloCrvena" w:type="character">
    <w:name w:val="Pozadina_SvijetloCrvena"/>
    <w:basedOn w:val="eSPISCCParagraphDefaultFont"/>
    <w:rsid w:val="008919C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19C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919CA"/>
    <w:rPr>
      <w:color w:val="808080"/>
      <w:bdr w:color="auto" w:space="0" w:sz="0" w:val="none"/>
      <w:shd w:color="auto" w:fill="auto" w:val="clear"/>
    </w:rPr>
  </w:style>
  <w:style w:customStyle="1" w:styleId="eSPISCCParagraphDefaultFont" w:type="character">
    <w:name w:val="eSPIS_CC_Paragraph Default Font"/>
    <w:basedOn w:val="Zadanifontodlomka"/>
    <w:rsid w:val="008919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19CA"/>
    <w:rPr>
      <w:b/>
      <w:bdr w:color="auto" w:space="0" w:sz="0" w:val="none"/>
      <w:shd w:color="auto" w:fill="FFFFCC" w:val="clear"/>
      <w:lang w:val="hr-HR"/>
    </w:rPr>
  </w:style>
  <w:style w:customStyle="1" w:styleId="PozadinaSvijetloCrvena" w:type="character">
    <w:name w:val="Pozadina_SvijetloCrvena"/>
    <w:basedOn w:val="eSPISCCParagraphDefaultFont"/>
    <w:rsid w:val="008919C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19C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2321358">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50826358">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5880624">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St-836/2016</izvorni_sadrzaj>
    <derivirana_varijabla naziv="DomainObject.Predmet.OznakaBroj_1">St-836/2016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PARKET PROJEKT d.o.o.</izvorni_sadrzaj>
    <derivirana_varijabla naziv="DomainObject.Predmet.ProtustrankaFormated_1">  PARKET PROJEKT d.o.o.</derivirana_varijabla>
  </DomainObject.Predmet.ProtustrankaFormated>
  <DomainObject.Predmet.ProtustrankaFormatedOIB>
    <izvorni_sadrzaj>  PARKET PROJEKT d.o.o., OIB 25474996289</izvorni_sadrzaj>
    <derivirana_varijabla naziv="DomainObject.Predmet.ProtustrankaFormatedOIB_1">  PARKET PROJEKT d.o.o., OIB 25474996289</derivirana_varijabla>
  </DomainObject.Predmet.ProtustrankaFormatedOIB>
  <DomainObject.Predmet.ProtustrankaFormatedWithAdress>
    <izvorni_sadrzaj> PARKET PROJEKT d.o.o., Lopar 389, 51280 Rab</izvorni_sadrzaj>
    <derivirana_varijabla naziv="DomainObject.Predmet.ProtustrankaFormatedWithAdress_1"> PARKET PROJEKT d.o.o., Lopar 389, 51280 Rab</derivirana_varijabla>
  </DomainObject.Predmet.ProtustrankaFormatedWithAdress>
  <DomainObject.Predmet.ProtustrankaFormatedWithAdressOIB>
    <izvorni_sadrzaj> PARKET PROJEKT d.o.o., OIB 25474996289, Lopar 389, 51280 Rab</izvorni_sadrzaj>
    <derivirana_varijabla naziv="DomainObject.Predmet.ProtustrankaFormatedWithAdressOIB_1"> PARKET PROJEKT d.o.o., OIB 25474996289, Lopar 389, 51280 Rab</derivirana_varijabla>
  </DomainObject.Predmet.ProtustrankaFormatedWithAdressOIB>
  <DomainObject.Predmet.ProtustrankaWithAdress>
    <izvorni_sadrzaj>PARKET PROJEKT d.o.o. Lopar 389, 51280 Rab</izvorni_sadrzaj>
    <derivirana_varijabla naziv="DomainObject.Predmet.ProtustrankaWithAdress_1">PARKET PROJEKT d.o.o. Lopar 389, 51280 Rab</derivirana_varijabla>
  </DomainObject.Predmet.ProtustrankaWithAdress>
  <DomainObject.Predmet.ProtustrankaWithAdressOIB>
    <izvorni_sadrzaj>PARKET PROJEKT d.o.o., OIB 25474996289, Lopar 389, 51280 Rab</izvorni_sadrzaj>
    <derivirana_varijabla naziv="DomainObject.Predmet.ProtustrankaWithAdressOIB_1">PARKET PROJEKT d.o.o., OIB 25474996289, Lopar 389, 51280 Rab</derivirana_varijabla>
  </DomainObject.Predmet.ProtustrankaWithAdressOIB>
  <DomainObject.Predmet.ProtustrankaNazivFormated>
    <izvorni_sadrzaj>PARKET PROJEKT d.o.o.</izvorni_sadrzaj>
    <derivirana_varijabla naziv="DomainObject.Predmet.ProtustrankaNazivFormated_1">PARKET PROJEKT d.o.o.</derivirana_varijabla>
  </DomainObject.Predmet.ProtustrankaNazivFormated>
  <DomainObject.Predmet.ProtustrankaNazivFormatedOIB>
    <izvorni_sadrzaj>PARKET PROJEKT d.o.o., OIB 25474996289</izvorni_sadrzaj>
    <derivirana_varijabla naziv="DomainObject.Predmet.ProtustrankaNazivFormatedOIB_1">PARKET PROJEKT d.o.o., OIB 25474996289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PARKET PROJEKT d.o.o.</item>
    </izvorni_sadrzaj>
    <derivirana_varijabla naziv="DomainObject.Predmet.ProtuStrankaListFormated_1">
      <item>PARKET PROJEKT d.o.o.</item>
    </derivirana_varijabla>
  </DomainObject.Predmet.ProtuStrankaListFormated>
  <DomainObject.Predmet.ProtuStrankaListFormatedOIB>
    <izvorni_sadrzaj>
      <item>PARKET PROJEKT d.o.o., OIB 25474996289</item>
    </izvorni_sadrzaj>
    <derivirana_varijabla naziv="DomainObject.Predmet.ProtuStrankaListFormatedOIB_1">
      <item>PARKET PROJEKT d.o.o., OIB 25474996289</item>
    </derivirana_varijabla>
  </DomainObject.Predmet.ProtuStrankaListFormatedOIB>
  <DomainObject.Predmet.ProtuStrankaListFormatedWithAdress>
    <izvorni_sadrzaj>
      <item>PARKET PROJEKT d.o.o., Lopar 389, 51280 Rab</item>
    </izvorni_sadrzaj>
    <derivirana_varijabla naziv="DomainObject.Predmet.ProtuStrankaListFormatedWithAdress_1">
      <item>PARKET PROJEKT d.o.o., Lopar 389, 51280 Rab</item>
    </derivirana_varijabla>
  </DomainObject.Predmet.ProtuStrankaListFormatedWithAdress>
  <DomainObject.Predmet.ProtuStrankaListFormatedWithAdressOIB>
    <izvorni_sadrzaj>
      <item>PARKET PROJEKT d.o.o., OIB 25474996289, Lopar 389, 51280 Rab</item>
    </izvorni_sadrzaj>
    <derivirana_varijabla naziv="DomainObject.Predmet.ProtuStrankaListFormatedWithAdressOIB_1">
      <item>PARKET PROJEKT d.o.o., OIB 25474996289, Lopar 389, 51280 Rab</item>
    </derivirana_varijabla>
  </DomainObject.Predmet.ProtuStrankaListFormatedWithAdressOIB>
  <DomainObject.Predmet.ProtuStrankaListNazivFormated>
    <izvorni_sadrzaj>
      <item>PARKET PROJEKT d.o.o.</item>
    </izvorni_sadrzaj>
    <derivirana_varijabla naziv="DomainObject.Predmet.ProtuStrankaListNazivFormated_1">
      <item>PARKET PROJEKT d.o.o.</item>
    </derivirana_varijabla>
  </DomainObject.Predmet.ProtuStrankaListNazivFormated>
  <DomainObject.Predmet.ProtuStrankaListNazivFormatedOIB>
    <izvorni_sadrzaj>
      <item>PARKET PROJEKT d.o.o., OIB 25474996289</item>
    </izvorni_sadrzaj>
    <derivirana_varijabla naziv="DomainObject.Predmet.ProtuStrankaListNazivFormatedOIB_1">
      <item>PARKET PROJEKT d.o.o., OIB 25474996289</item>
    </derivirana_varijabla>
  </DomainObject.Predmet.ProtuStrankaListNazivFormatedOIB>
  <DomainObject.Predmet.OstaliListFormated>
    <izvorni_sadrzaj>
      <item>Dalibor Jakuc</item>
      <item>SLAVKO ŠTAMBUK</item>
    </izvorni_sadrzaj>
    <derivirana_varijabla naziv="DomainObject.Predmet.OstaliListFormated_1">
      <item>Dalibor Jakuc</item>
      <item>SLAVKO ŠTAMBUK</item>
    </derivirana_varijabla>
  </DomainObject.Predmet.OstaliListFormated>
  <DomainObject.Predmet.OstaliListFormatedOIB>
    <izvorni_sadrzaj>
      <item>Dalibor Jakuc, OIB 00642951997</item>
      <item>SLAVKO ŠTAMBUK</item>
    </izvorni_sadrzaj>
    <derivirana_varijabla naziv="DomainObject.Predmet.OstaliListFormatedOIB_1">
      <item>Dalibor Jakuc, OIB 00642951997</item>
      <item>SLAVKO ŠTAMBUK</item>
    </derivirana_varijabla>
  </DomainObject.Predmet.OstaliListFormatedOIB>
  <DomainObject.Predmet.OstaliListFormatedWithAdress>
    <izvorni_sadrzaj>
      <item>Dalibor Jakuc, Lopar 389, 51280 Lopar</item>
      <item>SLAVKO ŠTAMBUK</item>
    </izvorni_sadrzaj>
    <derivirana_varijabla naziv="DomainObject.Predmet.OstaliListFormatedWithAdress_1">
      <item>Dalibor Jakuc, Lopar 389, 51280 Lopar</item>
      <item>SLAVKO ŠTAMBUK</item>
    </derivirana_varijabla>
  </DomainObject.Predmet.OstaliListFormatedWithAdress>
  <DomainObject.Predmet.OstaliListFormatedWithAdressOIB>
    <izvorni_sadrzaj>
      <item>Dalibor Jakuc, OIB 00642951997, Lopar 389, 51280 Lopar</item>
      <item>SLAVKO ŠTAMBUK</item>
    </izvorni_sadrzaj>
    <derivirana_varijabla naziv="DomainObject.Predmet.OstaliListFormatedWithAdressOIB_1">
      <item>Dalibor Jakuc, OIB 00642951997, Lopar 389, 51280 Lopar</item>
      <item>SLAVKO ŠTAMBUK</item>
    </derivirana_varijabla>
  </DomainObject.Predmet.OstaliListFormatedWithAdressOIB>
  <DomainObject.Predmet.OstaliListNazivFormated>
    <izvorni_sadrzaj>
      <item>Dalibor Jakuc</item>
      <item>SLAVKO ŠTAMBUK</item>
    </izvorni_sadrzaj>
    <derivirana_varijabla naziv="DomainObject.Predmet.OstaliListNazivFormated_1">
      <item>Dalibor Jakuc</item>
      <item>SLAVKO ŠTAMBUK</item>
    </derivirana_varijabla>
  </DomainObject.Predmet.OstaliListNazivFormated>
  <DomainObject.Predmet.OstaliListNazivFormatedOIB>
    <izvorni_sadrzaj>
      <item>Dalibor Jakuc, OIB 00642951997</item>
      <item>SLAVKO ŠTAMBUK</item>
    </izvorni_sadrzaj>
    <derivirana_varijabla naziv="DomainObject.Predmet.OstaliListNazivFormatedOIB_1">
      <item>Dalibor Jakuc, OIB 00642951997</item>
      <item>SLAVKO ŠTAMBUK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PARKET PROJEKT d.o.o.</izvorni_sadrzaj>
    <derivirana_varijabla naziv="DomainObject.Predmet.ProtustrankaIDrugi_1">PARKET PROJEKT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PARKET PROJEKT d.o.o., OIB 25474996289, Lopar 389, 51280 Rab</izvorni_sadrzaj>
    <derivirana_varijabla naziv="DomainObject.Predmet.ProtustrankaIDrugiAdressOIB_1">PARKET PROJEKT d.o.o., OIB 25474996289, Lopar 389,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PARKET PROJEKT d.o.o.</item>
      <item>Dalibor Jakuc</item>
      <item>SLAVKO ŠTAMBUK</item>
    </izvorni_sadrzaj>
    <derivirana_varijabla naziv="DomainObject.Predmet.SudioniciListNaziv_1">
      <item>FINA  Rijeka</item>
      <item>PARKET PROJEKT d.o.o.</item>
      <item>Dalibor Jakuc</item>
      <item>SLAVKO ŠTAMBUK</item>
    </derivirana_varijabla>
  </DomainObject.Predmet.SudioniciListNaziv>
  <DomainObject.Predmet.SudioniciListAdressOIB>
    <izvorni_sadrzaj>
      <item>FINA  Rijeka, OIB 85821130368, Frana Kurelca 8,51000 Rijeka</item>
      <item>PARKET PROJEKT d.o.o., OIB 25474996289, Lopar 389,51280 Rab</item>
      <item>Dalibor Jakuc, OIB 00642951997, Lopar 389,51280 Lopar</item>
      <item>SLAVKO ŠTAMBUK</item>
    </izvorni_sadrzaj>
    <derivirana_varijabla naziv="DomainObject.Predmet.SudioniciListAdressOIB_1">
      <item>FINA  Rijeka, OIB 85821130368, Frana Kurelca 8,51000 Rijeka</item>
      <item>PARKET PROJEKT d.o.o., OIB 25474996289, Lopar 389,51280 Rab</item>
      <item>Dalibor Jakuc, OIB 00642951997, Lopar 389,51280 Lopar</item>
      <item>SLAVKO ŠTAMBUK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25474996289</item>
      <item>, OIB 00642951997</item>
      <item>, OIB null</item>
    </izvorni_sadrzaj>
    <derivirana_varijabla naziv="DomainObject.Predmet.SudioniciListNazivOIB_1">
      <item>, OIB 85821130368</item>
      <item>, OIB 25474996289</item>
      <item>, OIB 00642951997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18AC45-B6C5-4445-8C02-0ED17CE138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1242</properties:Words>
  <properties:Characters>6947</properties:Characters>
  <properties:Lines>141</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2017-09-01T12:57:00Z</dcterms:created>
  <dc:creator>dcmelik</dc:creator>
  <cp:lastModifiedBy>Jasna Radulović</cp:lastModifiedBy>
  <cp:lastPrinted>2017-09-01T12:44:00Z</cp:lastPrinted>
  <dcterms:modified xmlns:xsi="http://www.w3.org/2001/XMLSchema-instance" xsi:type="dcterms:W3CDTF">2017-09-01T13:02:00Z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