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8427" w14:paraId="cca8427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</w:t>
      </w:r>
      <w:r w:rsidR="00F134E5">
        <w:rPr>
          <w:b/>
          <w:lang w:val="hr-HR"/>
        </w:rPr>
        <w:t>191</w:t>
      </w:r>
      <w:r w:rsidR="00F76B44" w:rsidRPr="00F76B44">
        <w:rPr>
          <w:b/>
          <w:lang w:val="hr-HR"/>
        </w:rPr>
        <w:t>/2017-</w:t>
      </w:r>
      <w:r w:rsidR="009509F0">
        <w:rPr>
          <w:b/>
          <w:lang w:val="hr-HR"/>
        </w:rPr>
        <w:t>26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2A0407" w:rsidR="00E22421">
      <w:pPr>
        <w:rPr>
          <w:lang w:val="hr-HR"/>
        </w:rPr>
      </w:pPr>
      <w:r w:rsidRPr="00E22421">
        <w:rPr>
          <w:b/>
          <w:lang w:val="hr-HR"/>
        </w:rPr>
        <w:t>SLAVONSKI BROD</w:t>
      </w: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F134E5" w:rsidRPr="00F134E5">
        <w:rPr>
          <w:lang w:val="hr-HR"/>
        </w:rPr>
        <w:t>MENDEŠ LJUBICA jednostavno društvo s ograničenom odgovornošću za usluge, skraćena tvrtka: MENDEŠ LJUBICA j.d.o.o., Zagreb, Iblerov trg 10, OIB 32812570197</w:t>
      </w:r>
      <w:r w:rsidR="008846F3" w:rsidRPr="008846F3">
        <w:rPr>
          <w:lang w:val="hr-HR"/>
        </w:rPr>
        <w:t xml:space="preserve">, dana </w:t>
      </w:r>
      <w:r w:rsidR="00AB2EDB">
        <w:rPr>
          <w:lang w:val="hr-HR"/>
        </w:rPr>
        <w:t>1</w:t>
      </w:r>
      <w:r w:rsidR="009509F0">
        <w:rPr>
          <w:lang w:val="hr-HR"/>
        </w:rPr>
        <w:t>4</w:t>
      </w:r>
      <w:r w:rsidR="00B8793A">
        <w:rPr>
          <w:lang w:val="hr-HR"/>
        </w:rPr>
        <w:t xml:space="preserve">. </w:t>
      </w:r>
      <w:r w:rsidR="009509F0">
        <w:rPr>
          <w:lang w:val="hr-HR"/>
        </w:rPr>
        <w:t>kolovoza</w:t>
      </w:r>
      <w:r w:rsidR="00C71F03">
        <w:rPr>
          <w:lang w:val="hr-HR"/>
        </w:rPr>
        <w:t xml:space="preserve"> </w:t>
      </w:r>
      <w:r w:rsidR="008846F3" w:rsidRPr="008846F3">
        <w:rPr>
          <w:lang w:val="hr-HR"/>
        </w:rPr>
        <w:t>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9509F0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  </w:t>
      </w:r>
      <w:r w:rsidR="009509F0">
        <w:rPr>
          <w:lang w:val="hr-HR"/>
        </w:rPr>
        <w:t>Ispravlja se rješenje posl.br. 7/St-1191/2017-7 od 19. ožujka 2018. godine u točci I i II izreke rješenja</w:t>
      </w:r>
      <w:r w:rsidR="00497E19">
        <w:rPr>
          <w:lang w:val="hr-HR"/>
        </w:rPr>
        <w:t xml:space="preserve"> u oznaci modela i poziva na broj za uplatu predujma</w:t>
      </w:r>
      <w:r w:rsidR="008C04F1">
        <w:rPr>
          <w:lang w:val="hr-HR"/>
        </w:rPr>
        <w:t xml:space="preserve"> koji se uplaćuje u Fond za namirenje troškova stečajnog postupka</w:t>
      </w:r>
      <w:r w:rsidR="00497E19">
        <w:rPr>
          <w:lang w:val="hr-HR"/>
        </w:rPr>
        <w:t>,</w:t>
      </w:r>
      <w:r w:rsidR="009509F0">
        <w:rPr>
          <w:lang w:val="hr-HR"/>
        </w:rPr>
        <w:t xml:space="preserve"> tako da umjesto poziva na broj </w:t>
      </w:r>
      <w:r w:rsidR="009509F0" w:rsidRPr="008846F3">
        <w:rPr>
          <w:lang w:val="hr-HR"/>
        </w:rPr>
        <w:t>HR02 8550 (St-</w:t>
      </w:r>
      <w:r w:rsidR="009509F0">
        <w:rPr>
          <w:lang w:val="hr-HR"/>
        </w:rPr>
        <w:t>1191</w:t>
      </w:r>
      <w:r w:rsidR="009509F0" w:rsidRPr="008846F3">
        <w:rPr>
          <w:lang w:val="hr-HR"/>
        </w:rPr>
        <w:t>/201</w:t>
      </w:r>
      <w:r w:rsidR="009509F0">
        <w:rPr>
          <w:lang w:val="hr-HR"/>
        </w:rPr>
        <w:t>7</w:t>
      </w:r>
      <w:r w:rsidR="009509F0" w:rsidRPr="008846F3">
        <w:rPr>
          <w:lang w:val="hr-HR"/>
        </w:rPr>
        <w:t>)</w:t>
      </w:r>
      <w:r w:rsidR="009509F0">
        <w:rPr>
          <w:lang w:val="hr-HR"/>
        </w:rPr>
        <w:t xml:space="preserve">, </w:t>
      </w:r>
      <w:r w:rsidR="009509F0" w:rsidRPr="008C04F1">
        <w:rPr>
          <w:b/>
          <w:lang w:val="hr-HR"/>
        </w:rPr>
        <w:t>ispravno</w:t>
      </w:r>
      <w:r w:rsidR="009509F0">
        <w:rPr>
          <w:lang w:val="hr-HR"/>
        </w:rPr>
        <w:t xml:space="preserve"> treba stajati</w:t>
      </w:r>
      <w:r w:rsidR="008C04F1">
        <w:rPr>
          <w:lang w:val="hr-HR"/>
        </w:rPr>
        <w:t>:</w:t>
      </w:r>
      <w:r w:rsidR="009509F0">
        <w:rPr>
          <w:lang w:val="hr-HR"/>
        </w:rPr>
        <w:t xml:space="preserve"> </w:t>
      </w:r>
      <w:r w:rsidR="009509F0" w:rsidRPr="008C04F1">
        <w:rPr>
          <w:b/>
          <w:lang w:val="hr-HR"/>
        </w:rPr>
        <w:t>HR02 8550-1191-2017</w:t>
      </w:r>
      <w:r w:rsidR="00497E19">
        <w:rPr>
          <w:lang w:val="hr-HR"/>
        </w:rPr>
        <w:t>.</w:t>
      </w:r>
    </w:p>
    <w:p w:rsidRDefault="008846F3" w:rsidP="00B61383" w:rsid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C04F1" w:rsidP="008846F3" w:rsidR="008C04F1">
      <w:pPr>
        <w:jc w:val="center"/>
        <w:rPr>
          <w:lang w:val="hr-HR"/>
        </w:rPr>
      </w:pPr>
    </w:p>
    <w:p w:rsidRDefault="008C04F1" w:rsidP="008C04F1" w:rsidR="008C04F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 xml:space="preserve">Tehničkom greškom prilikom izrade rješenja poslovni broj 7/St-191/2017-7 od 19. ožujka 2018. godine pogrešno je </w:t>
      </w:r>
      <w:r w:rsidR="003F7F78">
        <w:rPr>
          <w:lang w:val="hr-HR"/>
        </w:rPr>
        <w:t xml:space="preserve">u izreci </w:t>
      </w:r>
      <w:r w:rsidR="002E585F">
        <w:rPr>
          <w:lang w:val="hr-HR"/>
        </w:rPr>
        <w:t>naveden model i poziv na broj za uplatu predujma u iznosu od 1.000,00 Kn u Fond za namirenje troškova stečajnog postupka.</w:t>
      </w:r>
    </w:p>
    <w:p w:rsidRDefault="002E585F" w:rsidP="002E585F" w:rsidR="00497E19" w:rsidRPr="008846F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>Stoga je na temelju odredbe članka 342</w:t>
      </w:r>
      <w:r w:rsidR="00B61383">
        <w:rPr>
          <w:lang w:val="hr-HR"/>
        </w:rPr>
        <w:t>.</w:t>
      </w:r>
      <w:r>
        <w:rPr>
          <w:lang w:val="hr-HR"/>
        </w:rPr>
        <w:t xml:space="preserve"> i članka 347</w:t>
      </w:r>
      <w:r w:rsidR="00B61383">
        <w:rPr>
          <w:lang w:val="hr-HR"/>
        </w:rPr>
        <w:t>.</w:t>
      </w:r>
      <w:r>
        <w:rPr>
          <w:lang w:val="hr-HR"/>
        </w:rPr>
        <w:t xml:space="preserve"> Zakona o parničnom postupku (NN  148/11-pročišćeni tekst, 25/13)  u svezi odredbe članka 10</w:t>
      </w:r>
      <w:r w:rsidR="00B61383">
        <w:rPr>
          <w:lang w:val="hr-HR"/>
        </w:rPr>
        <w:t>.</w:t>
      </w:r>
      <w:r>
        <w:rPr>
          <w:lang w:val="hr-HR"/>
        </w:rPr>
        <w:t xml:space="preserve">  Stečajnog zakona (NN br. 71/15, 104/17) odlučeno kao u izreci rješenja.</w:t>
      </w:r>
      <w:r w:rsidR="008846F3" w:rsidRPr="008846F3">
        <w:rPr>
          <w:lang w:val="hr-HR"/>
        </w:rPr>
        <w:t xml:space="preserve"> </w:t>
      </w:r>
      <w:r w:rsidR="008846F3" w:rsidRPr="008846F3">
        <w:rPr>
          <w:lang w:val="hr-HR"/>
        </w:rPr>
        <w:tab/>
        <w:t xml:space="preserve"> </w:t>
      </w:r>
      <w:r w:rsidR="008846F3" w:rsidRPr="008846F3">
        <w:rPr>
          <w:lang w:val="hr-HR"/>
        </w:rPr>
        <w:tab/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AB2EDB">
        <w:rPr>
          <w:lang w:val="hr-HR"/>
        </w:rPr>
        <w:t>1</w:t>
      </w:r>
      <w:r w:rsidR="00497E19">
        <w:rPr>
          <w:lang w:val="hr-HR"/>
        </w:rPr>
        <w:t>4</w:t>
      </w:r>
      <w:r w:rsidR="00455BDF">
        <w:rPr>
          <w:lang w:val="hr-HR"/>
        </w:rPr>
        <w:t>.</w:t>
      </w:r>
      <w:r w:rsidR="00397854">
        <w:rPr>
          <w:lang w:val="hr-HR"/>
        </w:rPr>
        <w:t xml:space="preserve"> </w:t>
      </w:r>
      <w:r w:rsidR="00497E19">
        <w:rPr>
          <w:lang w:val="hr-HR"/>
        </w:rPr>
        <w:t>kolovoza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2E585F" w:rsidP="00D1666E" w:rsidR="002E585F">
      <w:pPr>
        <w:rPr>
          <w:lang w:val="hr-HR"/>
        </w:rPr>
      </w:pPr>
    </w:p>
    <w:p w:rsidRDefault="007C6C34" w:rsidP="00D1666E" w:rsidR="00D1666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D1666E" w:rsidRPr="00D1666E">
        <w:rPr>
          <w:lang w:val="hr-HR"/>
        </w:rPr>
        <w:t>Stečajna sutkinja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  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</w:t>
      </w:r>
      <w:r w:rsidR="00D1666E">
        <w:rPr>
          <w:lang w:val="hr-HR"/>
        </w:rPr>
        <w:t xml:space="preserve">                        </w:t>
      </w:r>
      <w:r w:rsidR="00D1666E" w:rsidRPr="00D1666E">
        <w:rPr>
          <w:lang w:val="hr-HR"/>
        </w:rPr>
        <w:t>Mirna Vujčić</w:t>
      </w:r>
      <w:r w:rsidR="00B61383">
        <w:rPr>
          <w:lang w:val="hr-HR"/>
        </w:rPr>
        <w:t>, v.r.</w:t>
      </w:r>
    </w:p>
    <w:p w:rsidRDefault="00D1666E" w:rsidP="007B218F" w:rsidR="007B218F" w:rsidRPr="00E22421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  <w:t xml:space="preserve"> 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  <w:r w:rsidR="002E585F">
        <w:rPr>
          <w:lang w:val="hr-HR"/>
        </w:rPr>
        <w:t xml:space="preserve"> zajedno sa rješenjem kojim se određuje uplata predujma</w:t>
      </w:r>
    </w:p>
    <w:sectPr w:rsidSect="00B61383" w:rsidR="00775014" w:rsidRPr="00E22421">
      <w:headerReference w:type="default" r:id="rId11"/>
      <w:pgSz w:h="15840" w:w="12240"/>
      <w:pgMar w:gutter="0" w:footer="708" w:header="708" w:left="1800" w:bottom="993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884" w:rsidP="004511E1" w:rsidR="004F4884">
      <w:r>
        <w:separator/>
      </w:r>
    </w:p>
  </w:endnote>
  <w:endnote w:id="0" w:type="continuationSeparator">
    <w:p w:rsidRDefault="004F4884" w:rsidP="004511E1" w:rsidR="004F4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884" w:rsidP="004511E1" w:rsidR="004F4884">
      <w:r>
        <w:separator/>
      </w:r>
    </w:p>
  </w:footnote>
  <w:footnote w:id="0" w:type="continuationSeparator">
    <w:p w:rsidRDefault="004F4884" w:rsidP="004511E1" w:rsidR="004F4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0D4E" w:rsidRPr="004C0D4E">
      <w:rPr>
        <w:noProof/>
        <w:lang w:val="hr-HR"/>
      </w:rPr>
      <w:t>2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506C"/>
    <w:rsid w:val="000251B7"/>
    <w:rsid w:val="000358F5"/>
    <w:rsid w:val="00040EEC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0F78A3"/>
    <w:rsid w:val="00102C9A"/>
    <w:rsid w:val="00116C90"/>
    <w:rsid w:val="0014792D"/>
    <w:rsid w:val="001503A8"/>
    <w:rsid w:val="001C2703"/>
    <w:rsid w:val="00200D32"/>
    <w:rsid w:val="00211AD1"/>
    <w:rsid w:val="0021494D"/>
    <w:rsid w:val="0022048A"/>
    <w:rsid w:val="00237A63"/>
    <w:rsid w:val="002406B2"/>
    <w:rsid w:val="00252A2A"/>
    <w:rsid w:val="002672C0"/>
    <w:rsid w:val="00282013"/>
    <w:rsid w:val="002A0407"/>
    <w:rsid w:val="002B610E"/>
    <w:rsid w:val="002D4286"/>
    <w:rsid w:val="002E2772"/>
    <w:rsid w:val="002E585F"/>
    <w:rsid w:val="002E6F0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C1D46"/>
    <w:rsid w:val="003C34FF"/>
    <w:rsid w:val="003C64B3"/>
    <w:rsid w:val="003E4111"/>
    <w:rsid w:val="003F2199"/>
    <w:rsid w:val="003F7F78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81E8D"/>
    <w:rsid w:val="00497E19"/>
    <w:rsid w:val="004B11EA"/>
    <w:rsid w:val="004C0D4E"/>
    <w:rsid w:val="004D16DE"/>
    <w:rsid w:val="004D58B7"/>
    <w:rsid w:val="004D62CC"/>
    <w:rsid w:val="004F4884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9778A"/>
    <w:rsid w:val="005A3049"/>
    <w:rsid w:val="005A437A"/>
    <w:rsid w:val="005B20DC"/>
    <w:rsid w:val="005C25A0"/>
    <w:rsid w:val="00643C9F"/>
    <w:rsid w:val="00654DA4"/>
    <w:rsid w:val="00683C50"/>
    <w:rsid w:val="006B139A"/>
    <w:rsid w:val="006F27F5"/>
    <w:rsid w:val="007105E8"/>
    <w:rsid w:val="00734532"/>
    <w:rsid w:val="00775014"/>
    <w:rsid w:val="00786B59"/>
    <w:rsid w:val="00792283"/>
    <w:rsid w:val="007942E2"/>
    <w:rsid w:val="007A4D19"/>
    <w:rsid w:val="007B218F"/>
    <w:rsid w:val="007B682A"/>
    <w:rsid w:val="007C6C34"/>
    <w:rsid w:val="007E4C05"/>
    <w:rsid w:val="007F7143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04F1"/>
    <w:rsid w:val="008C15A5"/>
    <w:rsid w:val="008C6D08"/>
    <w:rsid w:val="008D4650"/>
    <w:rsid w:val="008F5CEB"/>
    <w:rsid w:val="00920E24"/>
    <w:rsid w:val="00922124"/>
    <w:rsid w:val="00924398"/>
    <w:rsid w:val="009327F5"/>
    <w:rsid w:val="009509F0"/>
    <w:rsid w:val="00975200"/>
    <w:rsid w:val="00980416"/>
    <w:rsid w:val="009A029F"/>
    <w:rsid w:val="009D318F"/>
    <w:rsid w:val="009D3CA9"/>
    <w:rsid w:val="009F0754"/>
    <w:rsid w:val="00A04ED6"/>
    <w:rsid w:val="00A10759"/>
    <w:rsid w:val="00A122BE"/>
    <w:rsid w:val="00A13E2F"/>
    <w:rsid w:val="00A25498"/>
    <w:rsid w:val="00A262D0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B23988"/>
    <w:rsid w:val="00B61383"/>
    <w:rsid w:val="00B7139D"/>
    <w:rsid w:val="00B8373A"/>
    <w:rsid w:val="00B865B2"/>
    <w:rsid w:val="00B86A03"/>
    <w:rsid w:val="00B8793A"/>
    <w:rsid w:val="00B92043"/>
    <w:rsid w:val="00BC2FBB"/>
    <w:rsid w:val="00BD35EF"/>
    <w:rsid w:val="00BD633E"/>
    <w:rsid w:val="00BE64E7"/>
    <w:rsid w:val="00C15B9D"/>
    <w:rsid w:val="00C22420"/>
    <w:rsid w:val="00C61241"/>
    <w:rsid w:val="00C71F03"/>
    <w:rsid w:val="00C91BB3"/>
    <w:rsid w:val="00CB33EF"/>
    <w:rsid w:val="00CC0789"/>
    <w:rsid w:val="00CC639E"/>
    <w:rsid w:val="00CD6319"/>
    <w:rsid w:val="00CD7C40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422F"/>
    <w:rsid w:val="00E22421"/>
    <w:rsid w:val="00E31E03"/>
    <w:rsid w:val="00E348FE"/>
    <w:rsid w:val="00E377C2"/>
    <w:rsid w:val="00E64F23"/>
    <w:rsid w:val="00E65882"/>
    <w:rsid w:val="00E81D11"/>
    <w:rsid w:val="00E82667"/>
    <w:rsid w:val="00E90DB0"/>
    <w:rsid w:val="00EA49C3"/>
    <w:rsid w:val="00EC165A"/>
    <w:rsid w:val="00ED31A8"/>
    <w:rsid w:val="00ED34BB"/>
    <w:rsid w:val="00ED3FE1"/>
    <w:rsid w:val="00EE1563"/>
    <w:rsid w:val="00EE281F"/>
    <w:rsid w:val="00EE410F"/>
    <w:rsid w:val="00EF02D0"/>
    <w:rsid w:val="00F029E2"/>
    <w:rsid w:val="00F07DA0"/>
    <w:rsid w:val="00F11BEB"/>
    <w:rsid w:val="00F134E5"/>
    <w:rsid w:val="00F262D4"/>
    <w:rsid w:val="00F35297"/>
    <w:rsid w:val="00F53902"/>
    <w:rsid w:val="00F60BEB"/>
    <w:rsid w:val="00F62BC5"/>
    <w:rsid w:val="00F67513"/>
    <w:rsid w:val="00F76B44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3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3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St-1191/2017</izvorni_sadrzaj>
    <derivirana_varijabla naziv="DomainObject.Predmet.OznakaBroj_1">St-1191/2017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Mendeš Ljubica j.d.o.o.</izvorni_sadrzaj>
    <derivirana_varijabla naziv="DomainObject.Predmet.ProtustrankaFormated_1">  Mendeš Ljubica j.d.o.o.</derivirana_varijabla>
  </DomainObject.Predmet.ProtustrankaFormated>
  <DomainObject.Predmet.ProtustrankaFormatedOIB>
    <izvorni_sadrzaj>  Mendeš Ljubica j.d.o.o., OIB 32812570197</izvorni_sadrzaj>
    <derivirana_varijabla naziv="DomainObject.Predmet.ProtustrankaFormatedOIB_1">  Mendeš Ljubica j.d.o.o., OIB 32812570197</derivirana_varijabla>
  </DomainObject.Predmet.ProtustrankaFormatedOIB>
  <DomainObject.Predmet.ProtustrankaFormatedWithAdress>
    <izvorni_sadrzaj> Mendeš Ljubica j.d.o.o., Iblerov trg 10, 10000 Zagreb</izvorni_sadrzaj>
    <derivirana_varijabla naziv="DomainObject.Predmet.ProtustrankaFormatedWithAdress_1"> Mendeš Ljubica j.d.o.o., Iblerov trg 10, 10000 Zagreb</derivirana_varijabla>
  </DomainObject.Predmet.ProtustrankaFormatedWithAdress>
  <DomainObject.Predmet.ProtustrankaFormatedWithAdressOIB>
    <izvorni_sadrzaj> Mendeš Ljubica j.d.o.o., OIB 32812570197, Iblerov trg 10, 10000 Zagreb</izvorni_sadrzaj>
    <derivirana_varijabla naziv="DomainObject.Predmet.ProtustrankaFormatedWithAdressOIB_1"> Mendeš Ljubica j.d.o.o., OIB 32812570197, Iblerov trg 10, 10000 Zagreb</derivirana_varijabla>
  </DomainObject.Predmet.ProtustrankaFormatedWithAdressOIB>
  <DomainObject.Predmet.ProtustrankaWithAdress>
    <izvorni_sadrzaj>Mendeš Ljubica j.d.o.o. Iblerov trg 10, 10000 Zagreb</izvorni_sadrzaj>
    <derivirana_varijabla naziv="DomainObject.Predmet.ProtustrankaWithAdress_1">Mendeš Ljubica j.d.o.o. Iblerov trg 10, 10000 Zagreb</derivirana_varijabla>
  </DomainObject.Predmet.ProtustrankaWithAdress>
  <DomainObject.Predmet.ProtustrankaWithAdressOIB>
    <izvorni_sadrzaj>Mendeš Ljubica j.d.o.o., OIB 32812570197, Iblerov trg 10, 10000 Zagreb</izvorni_sadrzaj>
    <derivirana_varijabla naziv="DomainObject.Predmet.ProtustrankaWithAdressOIB_1">Mendeš Ljubica j.d.o.o., OIB 32812570197, Iblerov trg 10, 10000 Zagreb</derivirana_varijabla>
  </DomainObject.Predmet.ProtustrankaWithAdressOIB>
  <DomainObject.Predmet.ProtustrankaNazivFormated>
    <izvorni_sadrzaj>Mendeš Ljubica j.d.o.o.</izvorni_sadrzaj>
    <derivirana_varijabla naziv="DomainObject.Predmet.ProtustrankaNazivFormated_1">Mendeš Ljubica j.d.o.o.</derivirana_varijabla>
  </DomainObject.Predmet.ProtustrankaNazivFormated>
  <DomainObject.Predmet.ProtustrankaNazivFormatedOIB>
    <izvorni_sadrzaj>Mendeš Ljubica j.d.o.o., OIB 32812570197</izvorni_sadrzaj>
    <derivirana_varijabla naziv="DomainObject.Predmet.ProtustrankaNazivFormatedOIB_1">Mendeš Ljubica j.d.o.o., OIB 32812570197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Mendeš Ljubica j.d.o.o.</item>
    </izvorni_sadrzaj>
    <derivirana_varijabla naziv="DomainObject.Predmet.ProtuStrankaListFormated_1">
      <item>Mendeš Ljubica j.d.o.o.</item>
    </derivirana_varijabla>
  </DomainObject.Predmet.ProtuStrankaListFormated>
  <DomainObject.Predmet.ProtuStrankaListFormatedOIB>
    <izvorni_sadrzaj>
      <item>Mendeš Ljubica j.d.o.o., OIB 32812570197</item>
    </izvorni_sadrzaj>
    <derivirana_varijabla naziv="DomainObject.Predmet.ProtuStrankaListFormatedOIB_1">
      <item>Mendeš Ljubica j.d.o.o., OIB 32812570197</item>
    </derivirana_varijabla>
  </DomainObject.Predmet.ProtuStrankaListFormatedOIB>
  <DomainObject.Predmet.ProtuStrankaListFormatedWithAdress>
    <izvorni_sadrzaj>
      <item>Mendeš Ljubica j.d.o.o., Iblerov trg 10, 10000 Zagreb</item>
    </izvorni_sadrzaj>
    <derivirana_varijabla naziv="DomainObject.Predmet.ProtuStrankaListFormatedWithAdress_1">
      <item>Mendeš Ljubica j.d.o.o., Iblerov trg 10, 10000 Zagreb</item>
    </derivirana_varijabla>
  </DomainObject.Predmet.ProtuStrankaListFormatedWithAdress>
  <DomainObject.Predmet.ProtuStrankaListFormatedWithAdressOIB>
    <izvorni_sadrzaj>
      <item>Mendeš Ljubica j.d.o.o., OIB 32812570197, Iblerov trg 10, 10000 Zagreb</item>
    </izvorni_sadrzaj>
    <derivirana_varijabla naziv="DomainObject.Predmet.ProtuStrankaListFormatedWithAdressOIB_1">
      <item>Mendeš Ljubica j.d.o.o., OIB 32812570197, Iblerov trg 10, 10000 Zagreb</item>
    </derivirana_varijabla>
  </DomainObject.Predmet.ProtuStrankaListFormatedWithAdressOIB>
  <DomainObject.Predmet.ProtuStrankaListNazivFormated>
    <izvorni_sadrzaj>
      <item>Mendeš Ljubica j.d.o.o.</item>
    </izvorni_sadrzaj>
    <derivirana_varijabla naziv="DomainObject.Predmet.ProtuStrankaListNazivFormated_1">
      <item>Mendeš Ljubica j.d.o.o.</item>
    </derivirana_varijabla>
  </DomainObject.Predmet.ProtuStrankaListNazivFormated>
  <DomainObject.Predmet.ProtuStrankaListNazivFormatedOIB>
    <izvorni_sadrzaj>
      <item>Mendeš Ljubica j.d.o.o., OIB 32812570197</item>
    </izvorni_sadrzaj>
    <derivirana_varijabla naziv="DomainObject.Predmet.ProtuStrankaListNazivFormatedOIB_1">
      <item>Mendeš Ljubica j.d.o.o., OIB 32812570197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Mendeš Ljubica j.d.o.o.</izvorni_sadrzaj>
    <derivirana_varijabla naziv="DomainObject.Predmet.ProtustrankaIDrugi_1">Mendeš Ljubica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Mendeš Ljubica j.d.o.o., OIB 32812570197, Iblerov trg 10, 10000 Zagreb</izvorni_sadrzaj>
    <derivirana_varijabla naziv="DomainObject.Predmet.ProtustrankaIDrugiAdressOIB_1">Mendeš Ljubica j.d.o.o., OIB 32812570197,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Mendeš Ljubica j.d.o.o.</item>
      <item>FINA Regionalni centar Zagreb</item>
    </izvorni_sadrzaj>
    <derivirana_varijabla naziv="DomainObject.Predmet.SudioniciListNaziv_1">
      <item>Mendeš Ljubica j.d.o.o.</item>
      <item>FINA Regionalni centar Zagreb</item>
    </derivirana_varijabla>
  </DomainObject.Predmet.SudioniciListNaziv>
  <DomainObject.Predmet.SudioniciListAdressOIB>
    <izvorni_sadrzaj>
      <item>Mendeš Ljubica j.d.o.o., OIB 32812570197, Iblerov trg 10,10000 Zagreb</item>
      <item>FINA Regionalni centar Zagreb, OIB 85821130368, Trg svibanjskih žrtava 1995. 1,10000 Zagreb</item>
    </izvorni_sadrzaj>
    <derivirana_varijabla naziv="DomainObject.Predmet.SudioniciListAdressOIB_1">
      <item>Mendeš Ljubica j.d.o.o., OIB 32812570197, Iblerov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32812570197</item>
      <item>, OIB 85821130368</item>
    </izvorni_sadrzaj>
    <derivirana_varijabla naziv="DomainObject.Predmet.SudioniciListNazivOIB_1">
      <item>, OIB 32812570197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6E749-B61E-4B8C-996D-3AA38D13F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319</properties:Words>
  <properties:Characters>1677</properties:Characters>
  <properties:Lines>52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2018-08-14T09:43:00Z</dcterms:created>
  <dc:creator>zbiondic</dc:creator>
  <cp:lastModifiedBy>wsadmin</cp:lastModifiedBy>
  <cp:lastPrinted>2018-08-14T09:56:00Z</cp:lastPrinted>
  <dcterms:modified xmlns:xsi="http://www.w3.org/2001/XMLSchema-instance" xsi:type="dcterms:W3CDTF">2018-08-14T09:56:00Z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(RJEŠENJE-ISPRAVAK ST-1191-2017.docx)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