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372f" w14:paraId="184372f" w:rsidRDefault="00AE649C" w:rsidP="00FA5B5E" w:rsidR="00AE649C" w:rsidRPr="00B76F3C">
      <w:pPr>
        <w:pStyle w:val="Naslov3"/>
        <w15:collapsed w:val="false"/>
      </w:pPr>
    </w:p>
    <w:p w:rsidRDefault="00267B09" w:rsidP="00267B0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  <w:r w:rsidRPr="00267B09">
        <w:rPr>
          <w:rFonts w:cs="Times New Roman" w:eastAsia="Times New Roman"/>
          <w:szCs w:val="20"/>
          <w:lang w:eastAsia="hr-HR" w:val="en-GB"/>
        </w:rPr>
        <w:t xml:space="preserve">   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  <w:r w:rsidRPr="00267B09">
        <w:rPr>
          <w:rFonts w:cs="Times New Roman" w:eastAsia="Times New Roman"/>
          <w:szCs w:val="20"/>
          <w:lang w:eastAsia="hr-HR" w:val="en-GB"/>
        </w:rPr>
        <w:t xml:space="preserve">             </w:t>
      </w:r>
      <w:proofErr w:type="gramStart"/>
      <w:r w:rsidRPr="00267B09">
        <w:rPr>
          <w:rFonts w:cs="Times New Roman" w:eastAsia="Times New Roman"/>
          <w:szCs w:val="20"/>
          <w:lang w:eastAsia="hr-HR" w:val="en-GB"/>
        </w:rPr>
        <w:t>5 St-121/2015-6</w:t>
      </w:r>
      <w:proofErr w:type="gramEnd"/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267B09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267B09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267B09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267B09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67B09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proofErr w:type="spellStart"/>
      <w:r w:rsidRPr="00267B09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267B0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67B09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267B0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67B09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267B0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67B09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267B09">
        <w:rPr>
          <w:rFonts w:cs="Times New Roman" w:eastAsia="Times New Roman"/>
          <w:szCs w:val="20"/>
          <w:lang w:eastAsia="hr-HR" w:val="en-GB"/>
        </w:rPr>
        <w:t xml:space="preserve">, OIB: 85821130368, RC ZAGREB, </w:t>
      </w:r>
      <w:proofErr w:type="spellStart"/>
      <w:r w:rsidRPr="00267B09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267B0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67B09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267B09">
        <w:rPr>
          <w:rFonts w:cs="Times New Roman" w:eastAsia="Times New Roman"/>
          <w:szCs w:val="20"/>
          <w:lang w:eastAsia="hr-HR" w:val="en-GB"/>
        </w:rPr>
        <w:t xml:space="preserve">, F. </w:t>
      </w:r>
      <w:proofErr w:type="spellStart"/>
      <w:r w:rsidRPr="00267B09">
        <w:rPr>
          <w:rFonts w:cs="Times New Roman" w:eastAsia="Times New Roman"/>
          <w:szCs w:val="20"/>
          <w:lang w:eastAsia="hr-HR" w:val="en-GB"/>
        </w:rPr>
        <w:t>Supila</w:t>
      </w:r>
      <w:proofErr w:type="spellEnd"/>
      <w:r w:rsidRPr="00267B09">
        <w:rPr>
          <w:rFonts w:cs="Times New Roman" w:eastAsia="Times New Roman"/>
          <w:szCs w:val="20"/>
          <w:lang w:eastAsia="hr-HR" w:val="en-GB"/>
        </w:rPr>
        <w:t xml:space="preserve"> 4, </w:t>
      </w:r>
      <w:proofErr w:type="spellStart"/>
      <w:r w:rsidRPr="00267B09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267B0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67B09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267B0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67B09">
        <w:rPr>
          <w:rFonts w:cs="Times New Roman" w:eastAsia="Times New Roman"/>
          <w:szCs w:val="20"/>
          <w:lang w:eastAsia="hr-HR" w:val="en-GB"/>
        </w:rPr>
        <w:t>skraćenog</w:t>
      </w:r>
      <w:proofErr w:type="spellEnd"/>
      <w:r w:rsidRPr="00267B0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67B09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267B0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67B09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267B0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67B09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267B0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67B09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267B09">
        <w:rPr>
          <w:rFonts w:cs="Times New Roman" w:eastAsia="Times New Roman"/>
          <w:szCs w:val="20"/>
          <w:lang w:eastAsia="hr-HR" w:val="en-GB"/>
        </w:rPr>
        <w:t xml:space="preserve"> </w:t>
      </w:r>
      <w:r w:rsidRPr="00267B09">
        <w:rPr>
          <w:rFonts w:cs="Times New Roman" w:eastAsia="Times New Roman"/>
          <w:szCs w:val="20"/>
          <w:lang w:eastAsia="hr-HR"/>
        </w:rPr>
        <w:t xml:space="preserve">POLJOOPSKRBA-BILOGORA dioničko društvo za vanjsku i unutarnju trgovinu, Bjelovar, </w:t>
      </w:r>
      <w:proofErr w:type="spellStart"/>
      <w:r w:rsidRPr="00267B09">
        <w:rPr>
          <w:rFonts w:cs="Times New Roman" w:eastAsia="Times New Roman"/>
          <w:szCs w:val="20"/>
          <w:lang w:eastAsia="hr-HR"/>
        </w:rPr>
        <w:t>Masarykova</w:t>
      </w:r>
      <w:proofErr w:type="spellEnd"/>
      <w:r w:rsidRPr="00267B09">
        <w:rPr>
          <w:rFonts w:cs="Times New Roman" w:eastAsia="Times New Roman"/>
          <w:szCs w:val="20"/>
          <w:lang w:eastAsia="hr-HR"/>
        </w:rPr>
        <w:t xml:space="preserve"> 9, MBS: 010037051, OIB: 15910312612, </w:t>
      </w:r>
      <w:proofErr w:type="spellStart"/>
      <w:r w:rsidRPr="00267B09">
        <w:rPr>
          <w:rFonts w:cs="Times New Roman" w:eastAsia="Times New Roman"/>
          <w:szCs w:val="20"/>
          <w:lang w:eastAsia="hr-HR" w:val="en-GB"/>
        </w:rPr>
        <w:t>d</w:t>
      </w:r>
      <w:r w:rsidRPr="00267B09">
        <w:rPr>
          <w:rFonts w:cs="Times New Roman" w:eastAsia="Times New Roman"/>
          <w:noProof/>
          <w:szCs w:val="20"/>
          <w:lang w:eastAsia="hr-HR" w:val="en-GB"/>
        </w:rPr>
        <w:t>ana</w:t>
      </w:r>
      <w:proofErr w:type="spellEnd"/>
      <w:r w:rsidRPr="00267B09">
        <w:rPr>
          <w:rFonts w:cs="Times New Roman" w:eastAsia="Times New Roman"/>
          <w:noProof/>
          <w:szCs w:val="20"/>
          <w:lang w:eastAsia="hr-HR" w:val="en-GB"/>
        </w:rPr>
        <w:t xml:space="preserve"> 26. siječnja 2016. 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67B09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67B09">
        <w:rPr>
          <w:rFonts w:cs="Times New Roman" w:eastAsia="Times New Roman"/>
          <w:noProof/>
          <w:szCs w:val="20"/>
          <w:lang w:eastAsia="hr-HR" w:val="en-GB"/>
        </w:rPr>
        <w:t>I. Obustavlja se skraćeni stečajni postupak.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67B09">
        <w:rPr>
          <w:rFonts w:cs="Times New Roman" w:eastAsia="Times New Roman"/>
          <w:szCs w:val="20"/>
          <w:lang w:eastAsia="hr-HR"/>
        </w:rPr>
        <w:t xml:space="preserve">II. Pokreće se postupak radi utvrđivanja uvjeta za otvaranje stečajnog postupka nad dužnikom </w:t>
      </w:r>
      <w:r w:rsidRPr="00267B09">
        <w:rPr>
          <w:rFonts w:cs="Times New Roman" w:eastAsia="Calibri"/>
        </w:rPr>
        <w:t xml:space="preserve">POLJOOPSKRBA-BILOGORA dioničko društvo za vanjsku i unutarnju trgovinu, Bjelovar, </w:t>
      </w:r>
      <w:proofErr w:type="spellStart"/>
      <w:r w:rsidRPr="00267B09">
        <w:rPr>
          <w:rFonts w:cs="Times New Roman" w:eastAsia="Calibri"/>
        </w:rPr>
        <w:t>Masarykova</w:t>
      </w:r>
      <w:proofErr w:type="spellEnd"/>
      <w:r w:rsidRPr="00267B09">
        <w:rPr>
          <w:rFonts w:cs="Times New Roman" w:eastAsia="Calibri"/>
        </w:rPr>
        <w:t xml:space="preserve"> 9, MBS: 010037051, OIB: 15910312612.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67B09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67B09">
        <w:rPr>
          <w:rFonts w:cs="Times New Roman" w:eastAsia="Times New Roman"/>
          <w:noProof/>
          <w:szCs w:val="20"/>
          <w:lang w:eastAsia="hr-HR" w:val="en-GB"/>
        </w:rPr>
        <w:t xml:space="preserve">Po prijedlogu FINE za provedbu skraćenog stečajnog postupka od 29. listopada 2015. sud je, po čl.430., 431. i 434. Stečajnog zakona (Narodne novine br. 71/15) objavio oglas na e-oglasnoj ploči suda 5. studenog 2015. 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67B09">
        <w:rPr>
          <w:rFonts w:cs="Times New Roman" w:eastAsia="Times New Roman"/>
          <w:noProof/>
          <w:szCs w:val="20"/>
          <w:lang w:eastAsia="hr-HR" w:val="en-GB"/>
        </w:rPr>
        <w:t xml:space="preserve">Zakonski zastupnik dužnika je uz podnesak od 20. studenog 2015. dostavio javnobilježnički ovjerovljeni prokazni popis imovine iz kojeg proizlazi da dužnik ima imovinu (nekretnine - građevinsko zemljište, poslovni prostor u Bjelovaru, M. Petković 8, staklenik i gospodarska zgrada i zemljište i pokretnine), a koja imovina bi, po ocjeni suda, bila dostatna za namirenje predvidivih troškova stečajnog postupka. 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67B09">
        <w:rPr>
          <w:rFonts w:cs="Times New Roman" w:eastAsia="Times New Roman"/>
          <w:noProof/>
          <w:szCs w:val="20"/>
          <w:lang w:eastAsia="hr-HR" w:val="en-GB"/>
        </w:rPr>
        <w:t xml:space="preserve">Iz navedenog proizlazi da nisu ispunjene pretpostavke za istodobno otvaranje i zaključenje skraćenog stečajnog postupka u smislu odredbe čl.431. SZ zakona i sud je, temeljem čl.433. SZ, obustavio skraćeni stečajni postupak i donio rješenje o pokretanju prethodnog postupka u kojem će se utvrđivati pretpostavke za otvaranje stečajnog postupka (čl. 115. SZ). 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67B09">
        <w:rPr>
          <w:rFonts w:cs="Times New Roman" w:eastAsia="Times New Roman"/>
          <w:noProof/>
          <w:szCs w:val="20"/>
          <w:lang w:eastAsia="hr-HR" w:val="en-GB"/>
        </w:rPr>
        <w:t xml:space="preserve">U Bjelovaru, 26. siječnja 2016.  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67B09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67B09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7B09">
        <w:rPr>
          <w:rFonts w:cs="Times New Roman" w:eastAsia="Times New Roman"/>
          <w:noProof/>
          <w:szCs w:val="20"/>
          <w:lang w:eastAsia="hr-HR" w:val="en-GB"/>
        </w:rPr>
        <w:t xml:space="preserve">POUKA O PRAVNOM LIJEKU:Protiv toč I. ovog rješenja dopuštena je žalba u roku od 8 dana </w:t>
      </w:r>
      <w:proofErr w:type="gramStart"/>
      <w:r w:rsidRPr="00267B09">
        <w:rPr>
          <w:rFonts w:cs="Times New Roman" w:eastAsia="Times New Roman"/>
          <w:szCs w:val="20"/>
          <w:lang w:eastAsia="hr-HR"/>
        </w:rPr>
        <w:t>od</w:t>
      </w:r>
      <w:proofErr w:type="gramEnd"/>
      <w:r w:rsidRPr="00267B09">
        <w:rPr>
          <w:rFonts w:cs="Times New Roman" w:eastAsia="Times New Roman"/>
          <w:szCs w:val="20"/>
          <w:lang w:eastAsia="hr-HR"/>
        </w:rPr>
        <w:t xml:space="preserve">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67B09">
        <w:rPr>
          <w:rFonts w:cs="Times New Roman" w:eastAsia="Times New Roman"/>
          <w:noProof/>
          <w:szCs w:val="20"/>
          <w:lang w:eastAsia="hr-HR" w:val="en-GB"/>
        </w:rPr>
        <w:t xml:space="preserve">Protiv toč. II. ovog rješenja nije dopuštena posebna žalba. (čl.115. st.1. SZ-a). 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67B09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67B09">
        <w:rPr>
          <w:rFonts w:cs="Times New Roman" w:eastAsia="Times New Roman"/>
          <w:noProof/>
          <w:szCs w:val="20"/>
          <w:lang w:eastAsia="hr-HR" w:val="en-GB"/>
        </w:rPr>
        <w:t>1. predlagatelju putem e-oglasne ploče suda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67B09">
        <w:rPr>
          <w:rFonts w:cs="Times New Roman" w:eastAsia="Times New Roman"/>
          <w:noProof/>
          <w:szCs w:val="20"/>
          <w:lang w:eastAsia="hr-HR" w:val="en-GB"/>
        </w:rPr>
        <w:t xml:space="preserve">    zakonskom zastupniku dužnika putem e-oglasne ploče suda i poštom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67B09">
        <w:rPr>
          <w:rFonts w:cs="Times New Roman" w:eastAsia="Times New Roman"/>
          <w:noProof/>
          <w:szCs w:val="20"/>
          <w:lang w:eastAsia="hr-HR" w:val="en-GB"/>
        </w:rPr>
        <w:t xml:space="preserve">    e-oglasna ploča suda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67B09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267B09">
        <w:rPr>
          <w:rFonts w:cs="Times New Roman" w:eastAsia="Times New Roman"/>
          <w:noProof/>
          <w:szCs w:val="20"/>
          <w:lang w:eastAsia="hr-HR" w:val="en-GB"/>
        </w:rPr>
        <w:t>Bj.26.1.2016.</w:t>
      </w:r>
    </w:p>
    <w:p w:rsidRDefault="00267B09" w:rsidP="00267B09" w:rsidR="00267B09" w:rsidRPr="00267B09">
      <w:pPr>
        <w:keepNext/>
        <w:spacing w:after="480" w:before="480"/>
        <w:jc w:val="center"/>
        <w:rPr>
          <w:rFonts w:cs="Times New Roman" w:eastAsia="Calibri" w:hAnsi="Calibri" w:ascii="Calibri"/>
          <w:b/>
          <w:caps/>
          <w:spacing w:val="100"/>
          <w:lang w:val="en-US"/>
        </w:rPr>
      </w:pPr>
    </w:p>
    <w:p w:rsidRDefault="00267B09" w:rsidP="00267B09" w:rsidR="00267B09" w:rsidRPr="00267B09">
      <w:pPr>
        <w:spacing w:before="480"/>
        <w:jc w:val="both"/>
        <w:rPr>
          <w:rFonts w:cs="Times New Roman" w:eastAsia="Calibri" w:hAnsi="Calibri" w:ascii="Calibri"/>
          <w:noProof/>
          <w:lang w:val="en-US"/>
        </w:rPr>
      </w:pPr>
    </w:p>
    <w:p w:rsidRDefault="00267B09" w:rsidP="00267B09" w:rsidR="00267B09" w:rsidRPr="00267B09">
      <w:pPr>
        <w:ind w:firstLine="567"/>
        <w:jc w:val="both"/>
        <w:rPr>
          <w:rFonts w:cs="Times New Roman" w:eastAsia="Calibri" w:hAnsi="Calibri" w:ascii="Calibri"/>
          <w:noProof/>
          <w:lang w:val="en-US"/>
        </w:rPr>
      </w:pPr>
    </w:p>
    <w:p w:rsidRDefault="00267B09" w:rsidP="00267B09" w:rsidR="00267B09" w:rsidRPr="00267B09">
      <w:pPr>
        <w:spacing w:after="120" w:before="360"/>
        <w:ind w:left="5387"/>
        <w:rPr>
          <w:rFonts w:cs="Times New Roman" w:eastAsia="Calibri"/>
          <w:noProof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67B09" w:rsidP="00267B09" w:rsidR="00267B09" w:rsidRPr="00267B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67B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7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St-121/2015-6</izvorni_sadrzaj>
    <derivirana_varijabla naziv="DomainObject.Oznaka_1">St-121/2015-6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 zastupanog po punomoćniku Dušan Zorić</izvorni_sadrzaj>
    <derivirana_varijabla naziv="DomainObject.Predmet.ProtustrankaFormated_1">  POLJOOPSKRBA-BILOGORA dioničko društvo za vanjsku i unutarnju trgovinu Bjelovar zastupanog po punomoćniku Dušan Zorić</derivirana_varijabla>
  </DomainObject.Predmet.ProtustrankaFormated>
  <DomainObject.Predmet.ProtustrankaFormatedOIB>
    <izvorni_sadrzaj>  POLJOOPSKRBA-BILOGORA dioničko društvo za vanjsku i unutarnju trgovinu Bjelovar, OIB 15910312612 zastupanog po punomoćniku Dušan Zorić</izvorni_sadrzaj>
    <derivirana_varijabla naziv="DomainObject.Predmet.ProtustrankaFormatedOIB_1">  POLJOOPSKRBA-BILOGORA dioničko društvo za vanjsku i unutarnju trgovinu Bjelovar, OIB 15910312612 zastupanog po punomoćniku Dušan Zorić</derivirana_varijabla>
  </DomainObject.Predmet.ProtustrankaFormatedOIB>
  <DomainObject.Predmet.ProtustrankaFormatedWithAdress>
    <izvorni_sadrzaj> POLJOOPSKRBA-BILOGORA dioničko društvo za vanjsku i unutarnju trgovinu Bjelovar, Massarykova 9, 43000 Bjelovar zastupanog po punomoćniku Dušan Zorić</izvorni_sadrzaj>
    <derivirana_varijabla naziv="DomainObject.Predmet.ProtustrankaFormatedWithAdress_1"> POLJOOPSKRBA-BILOGORA dioničko društvo za vanjsku i unutarnju trgovinu Bjelovar, Massarykova 9, 43000 Bjelovar zastupanog po punomoćniku Dušan Zorić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 zastupanog po punomoćniku Dušan Zorić</izvorni_sadrzaj>
    <derivirana_varijabla naziv="DomainObject.Predmet.ProtustrankaFormatedWithAdressOIB_1"> POLJOOPSKRBA-BILOGORA dioničko društvo za vanjsku i unutarnju trgovinu Bjelovar, OIB 15910312612, Massarykova 9, 43000 Bjelovar zastupanog po punomoćniku Dušan Zorić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 zastupanog po punomoćniku Dušan Zorić</item>
    </izvorni_sadrzaj>
    <derivirana_varijabla naziv="DomainObject.Predmet.ProtuStrankaListFormated_1">
      <item>POLJOOPSKRBA-BILOGORA dioničko društvo za vanjsku i unutarnju trgovinu Bjelovar zastupanog po punomoćniku Dušan Zorić</item>
    </derivirana_varijabla>
  </DomainObject.Predmet.ProtuStrankaListFormated>
  <DomainObject.Predmet.ProtuStrankaListFormatedOIB>
    <izvorni_sadrzaj>
      <item>POLJOOPSKRBA-BILOGORA dioničko društvo za vanjsku i unutarnju trgovinu Bjelovar, OIB 15910312612 zastupanog po punomoćniku Dušan Zorić</item>
    </izvorni_sadrzaj>
    <derivirana_varijabla naziv="DomainObject.Predmet.ProtuStrankaListFormatedOIB_1">
      <item>POLJOOPSKRBA-BILOGORA dioničko društvo za vanjsku i unutarnju trgovinu Bjelovar, OIB 15910312612 zastupanog po punomoćniku Dušan Zorić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 zastupanog po punomoćniku Dušan Zorić</item>
    </izvorni_sadrzaj>
    <derivirana_varijabla naziv="DomainObject.Predmet.ProtuStrankaListFormatedWithAdress_1">
      <item>POLJOOPSKRBA-BILOGORA dioničko društvo za vanjsku i unutarnju trgovinu Bjelovar, Massarykova 9, 43000 Bjelovar zastupanog po punomoćniku Dušan Zorić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 zastupanog po punomoćniku Dušan Zorić</item>
    </izvorni_sadrzaj>
    <derivirana_varijabla naziv="DomainObject.Predmet.ProtuStrankaListFormatedWithAdressOIB_1">
      <item>POLJOOPSKRBA-BILOGORA dioničko društvo za vanjsku i unutarnju trgovinu Bjelovar, OIB 15910312612, Massarykova 9, 43000 Bjelovar zastupanog po punomoćniku Dušan Zorić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 punomoćnik sudionika u postupku POLJOOPSKRBA-BILOGORA dioničko društvo za vanjsku i unutarnju trgovinu Bjelovar</item>
    </izvorni_sadrzaj>
    <derivirana_varijabla naziv="DomainObject.Predmet.OstaliListFormated_1">
      <item>Dušan Zorić punomoćnik sudionika u postupku POLJOOPSKRBA-BILOGORA dioničko društvo za vanjsku i unutarnju trgovinu Bjelovar</item>
    </derivirana_varijabla>
  </DomainObject.Predmet.OstaliListFormated>
  <DomainObject.Predmet.OstaliListFormatedOIB>
    <izvorni_sadrzaj>
      <item>Dušan Zorić, OIB 47234326565 punomoćnik sudionika u postupku POLJOOPSKRBA-BILOGORA dioničko društvo za vanjsku i unutarnju trgovinu Bjelovar</item>
    </izvorni_sadrzaj>
    <derivirana_varijabla naziv="DomainObject.Predmet.OstaliListFormatedOIB_1">
      <item>Dušan Zorić, OIB 47234326565 punomoćnik sudionika u postupku POLJOOPSKRBA-BILOGORA dioničko društvo za vanjsku i unutarnju trgovinu Bjelovar</item>
    </derivirana_varijabla>
  </DomainObject.Predmet.OstaliListFormatedOIB>
  <DomainObject.Predmet.OstaliListFormatedWithAdress>
    <izvorni_sadrzaj>
      <item>Dušan Zorić, Vukovarska ulica 10/F, 43000 Bjelovar punomoćnik sudionika u postupku POLJOOPSKRBA-BILOGORA dioničko društvo za vanjsku i unutarnju trgovinu Bjelovar</item>
    </izvorni_sadrzaj>
    <derivirana_varijabla naziv="DomainObject.Predmet.OstaliListFormatedWithAdress_1">
      <item>Dušan Zorić, Vukovarska ulica 10/F, 43000 Bjelovar punomoćnik sudionika u postupku POLJOOPSKRBA-BILOGORA dioničko društvo za vanjsku i unutarnju trgovinu Bjelovar</item>
    </derivirana_varijabla>
  </DomainObject.Predmet.OstaliListFormatedWithAdress>
  <DomainObject.Predmet.OstaliListFormatedWithAdressOIB>
    <izvorni_sadrzaj>
      <item>Dušan Zorić, OIB 47234326565, Vukovarska ulica 10/F, 43000 Bjelovar punomoćnik sudionika u postupku POLJOOPSKRBA-BILOGORA dioničko društvo za vanjsku i unutarnju trgovinu Bjelovar</item>
    </izvorni_sadrzaj>
    <derivirana_varijabla naziv="DomainObject.Predmet.OstaliListFormatedWithAdressOIB_1">
      <item>Dušan Zorić, OIB 47234326565, Vukovarska ulica 10/F, 43000 Bjelovar punomoćnik sudionika u postupku POLJOOPSKRBA-BILOGORA dioničko društvo za vanjsku i unutarnju trgovinu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St-121/2015-6</izvorni_sadrzaj>
    <derivirana_varijabla naziv="DomainObject.PoslovniBrojDokumenta_1">St-121/2015-6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POLJOOPSKRBA-BILOGORA dioničko društvo za vanjsku i unutarnju trgovinu Bjelovar</item>
      <item>Dušan Zorić</item>
    </izvorni_sadrzaj>
    <derivirana_varijabla naziv="DomainObject.Predmet.SudioniciListNaziv_1">
      <item>FINA, RC ZAGREB, Podružnica Bjelovar</item>
      <item>POLJOOPSKRBA-BILOGORA dioničko društvo za vanjsku i unutarnju trgovinu Bjelovar</item>
      <item>Dušan Zorić</item>
    </derivirana_varijabla>
  </DomainObject.Predmet.SudioniciListNaziv>
  <DomainObject.Predmet.SudioniciListAdressOIB>
    <izvorni_sadrzaj>
      <item>FINA, RC ZAGREB, Podružnica Bjelovar, OIB 85821130368, F. Supila 4,43000 Bjelovar</item>
      <item>POLJOOPSKRBA-BILOGORA dioničko društvo za vanjsku i unutarnju trgovinu Bjelovar, OIB 15910312612, Massarykova 9,43000 Bjelovar</item>
      <item>Dušan Zorić, OIB 47234326565, Vukovarska ulica 10/F,43000 Bjelovar</item>
    </izvorni_sadrzaj>
    <derivirana_varijabla naziv="DomainObject.Predmet.SudioniciListAdressOIB_1">
      <item>FINA, RC ZAGREB, Podružnica Bjelovar, OIB 85821130368, F. Supila 4,43000 Bjelovar</item>
      <item>POLJOOPSKRBA-BILOGORA dioničko društvo za vanjsku i unutarnju trgovinu Bjelovar, OIB 15910312612, Massarykova 9,43000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6B430-060B-4650-BDD0-9CCA1BAA0A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370</properties:Words>
  <properties:Characters>2054</properties:Characters>
  <properties:Lines>88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2016-01-26T10:25:00Z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St-121/2015-6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