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8952" w14:paraId="5628952" w:rsidRDefault="006E2F25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576F30">
        <w:rPr>
          <w:sz w:val="24"/>
        </w:rPr>
        <w:t>5/2017-5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 xml:space="preserve">u </w:t>
      </w:r>
      <w:r w:rsidR="00217DE4">
        <w:rPr>
          <w:sz w:val="24"/>
        </w:rPr>
        <w:t>postupku povodom zahtjeva FINE za provedbu</w:t>
      </w:r>
      <w:r w:rsidR="001520F8">
        <w:rPr>
          <w:sz w:val="24"/>
        </w:rPr>
        <w:t xml:space="preserve"> </w:t>
      </w:r>
      <w:r w:rsidR="00225104">
        <w:rPr>
          <w:sz w:val="24"/>
        </w:rPr>
        <w:t xml:space="preserve">skraćenoga </w:t>
      </w:r>
      <w:r w:rsidR="002D5486">
        <w:rPr>
          <w:sz w:val="24"/>
        </w:rPr>
        <w:t xml:space="preserve"> stečajnog postupka </w:t>
      </w:r>
      <w:r w:rsidR="00CE00EE">
        <w:rPr>
          <w:sz w:val="24"/>
        </w:rPr>
        <w:t xml:space="preserve"> nad dužnikom</w:t>
      </w:r>
      <w:r w:rsidR="001E5692">
        <w:rPr>
          <w:sz w:val="24"/>
        </w:rPr>
        <w:t xml:space="preserve"> </w:t>
      </w:r>
      <w:r w:rsidR="00225104">
        <w:rPr>
          <w:sz w:val="24"/>
          <w:szCs w:val="24"/>
        </w:rPr>
        <w:t>UDRUGA ZA POTICANJE KREATIVNOSTI "Atanor" Zagreb, Branimirova 29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225104">
        <w:rPr>
          <w:sz w:val="24"/>
        </w:rPr>
        <w:t>19.siječnja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7A5162">
      <w:pPr>
        <w:jc w:val="both"/>
        <w:rPr>
          <w:sz w:val="24"/>
        </w:rPr>
      </w:pPr>
      <w:r>
        <w:rPr>
          <w:sz w:val="24"/>
        </w:rPr>
        <w:tab/>
      </w:r>
      <w:r w:rsidR="00AB50B6">
        <w:rPr>
          <w:sz w:val="24"/>
        </w:rPr>
        <w:t xml:space="preserve">Odbija se kao neosnovan zahtjev FINE </w:t>
      </w:r>
      <w:r w:rsidR="002D0010">
        <w:rPr>
          <w:sz w:val="24"/>
        </w:rPr>
        <w:t xml:space="preserve"> </w:t>
      </w:r>
      <w:r w:rsidR="00AB50B6">
        <w:rPr>
          <w:sz w:val="24"/>
        </w:rPr>
        <w:t>Podružnica Zagreb za provedbu skraćenoga stečajnog postupka</w:t>
      </w:r>
      <w:r w:rsidR="007632A2">
        <w:rPr>
          <w:sz w:val="24"/>
        </w:rPr>
        <w:t xml:space="preserve"> nad dužnikom</w:t>
      </w:r>
      <w:r w:rsidR="001520F8">
        <w:rPr>
          <w:sz w:val="24"/>
        </w:rPr>
        <w:t xml:space="preserve"> </w:t>
      </w:r>
      <w:r w:rsidR="001520F8">
        <w:rPr>
          <w:sz w:val="24"/>
          <w:szCs w:val="24"/>
        </w:rPr>
        <w:t>UDRUGA ZA POTICANJE KREATIVNOSTI "Atanor" Zagreb, Branimirova 29, OIB 27594326232</w:t>
      </w:r>
      <w:r w:rsidR="00E516A9">
        <w:rPr>
          <w:sz w:val="24"/>
        </w:rPr>
        <w:t>.</w:t>
      </w:r>
      <w:r w:rsidR="000E0056">
        <w:rPr>
          <w:sz w:val="24"/>
        </w:rPr>
        <w:tab/>
      </w:r>
    </w:p>
    <w:p w:rsidRDefault="003056D0" w:rsidP="00133947" w:rsidR="00474836">
      <w:pPr>
        <w:jc w:val="both"/>
        <w:rPr>
          <w:sz w:val="24"/>
        </w:rPr>
      </w:pPr>
      <w:r>
        <w:rPr>
          <w:sz w:val="24"/>
        </w:rPr>
        <w:tab/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  <w:r w:rsidR="007632A2">
        <w:rPr>
          <w:sz w:val="24"/>
        </w:rPr>
        <w:t xml:space="preserve">Financijska agencija RC </w:t>
      </w:r>
      <w:r w:rsidR="001520F8">
        <w:rPr>
          <w:sz w:val="24"/>
        </w:rPr>
        <w:t>Zagreb</w:t>
      </w:r>
      <w:r w:rsidR="007632A2">
        <w:rPr>
          <w:sz w:val="24"/>
        </w:rPr>
        <w:t xml:space="preserve"> podnijela je </w:t>
      </w:r>
      <w:r w:rsidR="001520F8">
        <w:rPr>
          <w:sz w:val="24"/>
        </w:rPr>
        <w:t>sudu zahtjev</w:t>
      </w:r>
      <w:r w:rsidR="007632A2">
        <w:rPr>
          <w:sz w:val="24"/>
        </w:rPr>
        <w:t xml:space="preserve"> za </w:t>
      </w:r>
      <w:r w:rsidR="001520F8">
        <w:rPr>
          <w:sz w:val="24"/>
        </w:rPr>
        <w:t xml:space="preserve">provedbu skraćenoga </w:t>
      </w:r>
      <w:r w:rsidR="007632A2">
        <w:rPr>
          <w:sz w:val="24"/>
        </w:rPr>
        <w:t xml:space="preserve"> stečajnog</w:t>
      </w:r>
      <w:r w:rsidR="001520F8">
        <w:rPr>
          <w:sz w:val="24"/>
        </w:rPr>
        <w:t>a</w:t>
      </w:r>
      <w:r w:rsidR="007632A2">
        <w:rPr>
          <w:sz w:val="24"/>
        </w:rPr>
        <w:t xml:space="preserve"> postupka nad dužnikom </w:t>
      </w:r>
      <w:r w:rsidR="001520F8">
        <w:rPr>
          <w:sz w:val="24"/>
          <w:szCs w:val="24"/>
        </w:rPr>
        <w:t xml:space="preserve">UDRUGA ZA POTICANJE KREATIVNOSTI "Atanor" Zagreb, Branimirova 29 </w:t>
      </w:r>
      <w:r w:rsidR="007632A2">
        <w:rPr>
          <w:sz w:val="24"/>
        </w:rPr>
        <w:t xml:space="preserve">temeljem odredbe čl. </w:t>
      </w:r>
      <w:r w:rsidR="001520F8">
        <w:rPr>
          <w:sz w:val="24"/>
        </w:rPr>
        <w:t>444</w:t>
      </w:r>
      <w:r w:rsidR="003056D0">
        <w:rPr>
          <w:sz w:val="24"/>
        </w:rPr>
        <w:t xml:space="preserve"> st. 1</w:t>
      </w:r>
      <w:r w:rsidR="007632A2">
        <w:rPr>
          <w:sz w:val="24"/>
        </w:rPr>
        <w:t xml:space="preserve"> Stečajnog zakona (NN br. 71/15, dalje SZ). </w:t>
      </w:r>
    </w:p>
    <w:p w:rsidRDefault="001520F8" w:rsidR="00EF0176">
      <w:pPr>
        <w:jc w:val="both"/>
        <w:rPr>
          <w:sz w:val="24"/>
        </w:rPr>
      </w:pPr>
      <w:r>
        <w:rPr>
          <w:sz w:val="24"/>
        </w:rPr>
        <w:tab/>
      </w:r>
      <w:r w:rsidR="00EF0176">
        <w:rPr>
          <w:sz w:val="24"/>
        </w:rPr>
        <w:t>O</w:t>
      </w:r>
      <w:r w:rsidR="00AB50B6">
        <w:rPr>
          <w:sz w:val="24"/>
        </w:rPr>
        <w:t xml:space="preserve">bzirom da </w:t>
      </w:r>
      <w:r w:rsidR="00EF0176">
        <w:rPr>
          <w:sz w:val="24"/>
        </w:rPr>
        <w:t>je u svom zahtjevu</w:t>
      </w:r>
      <w:r w:rsidR="00B21917">
        <w:rPr>
          <w:sz w:val="24"/>
        </w:rPr>
        <w:t xml:space="preserve"> FINA</w:t>
      </w:r>
      <w:r>
        <w:rPr>
          <w:sz w:val="24"/>
        </w:rPr>
        <w:t xml:space="preserve"> </w:t>
      </w:r>
      <w:r w:rsidR="00B21917">
        <w:rPr>
          <w:sz w:val="24"/>
        </w:rPr>
        <w:t>objavila podatak da dužnik nema zaposlenih, i da u</w:t>
      </w:r>
      <w:r>
        <w:rPr>
          <w:sz w:val="24"/>
        </w:rPr>
        <w:t>Očevidniku redoslijeda za plaćanje na dan 1.rujna 2015. ima evidentirane osnove za plaćanje  u neprekinutom razdoblju od 2259 dana u ukupnom iznosu 15.551,23 kn</w:t>
      </w:r>
      <w:r w:rsidR="00EF0176">
        <w:rPr>
          <w:sz w:val="24"/>
        </w:rPr>
        <w:t>, a sud je utvrdio da nisu ispunjene pretpostavke za pokretanje drugog postupka , utvrđeno je da su bile ispunjenje pretpostavke za provedbu skraćenoga stečajnoga postupka pa je sud  objavio oglas na mrežnoj stanici e-Oglasna ploča sudova u skladu s odredbom čl. 430 SZ-a.</w:t>
      </w:r>
    </w:p>
    <w:p w:rsidRDefault="00203CF6" w:rsidR="00203CF6">
      <w:pPr>
        <w:jc w:val="both"/>
        <w:rPr>
          <w:sz w:val="24"/>
        </w:rPr>
      </w:pPr>
      <w:r>
        <w:rPr>
          <w:sz w:val="24"/>
        </w:rPr>
        <w:tab/>
        <w:t>Sukladno objavljenom oglasu u označenom roku osoba ovlaštena za zastupanje dužnika nije podnijela popis imovine i o</w:t>
      </w:r>
      <w:r w:rsidR="00AB50B6">
        <w:rPr>
          <w:sz w:val="24"/>
        </w:rPr>
        <w:t>bveza dužnika, a niti je koji od</w:t>
      </w:r>
      <w:r>
        <w:rPr>
          <w:sz w:val="24"/>
        </w:rPr>
        <w:t xml:space="preserve"> vjerovnika predložio otvaranje stečajnog postupka pa je sud primjenom zakonske pretpostavke o dužnikovoj nesposobnosti za plaćanje i na temelju odredbe čl. 431 SZ-a, donio rješenje o otvaranju i zaključenju skraćenoga stečajnog postupka posl.br. St-1561/2016-4 od 7.rujna 2016.</w:t>
      </w:r>
    </w:p>
    <w:p w:rsidRDefault="00203CF6" w:rsidR="00FF700F">
      <w:pPr>
        <w:jc w:val="both"/>
        <w:rPr>
          <w:sz w:val="24"/>
        </w:rPr>
      </w:pPr>
      <w:r>
        <w:rPr>
          <w:sz w:val="24"/>
        </w:rPr>
        <w:tab/>
        <w:t>Povodom žalbe dužnika izjavljene protiv navedenog rješenja, II-stupanjski sud je rješenje ukinuo i vratio na ponovni postupak jer</w:t>
      </w:r>
      <w:r w:rsidR="003F5FDC">
        <w:rPr>
          <w:sz w:val="24"/>
        </w:rPr>
        <w:t xml:space="preserve"> s</w:t>
      </w:r>
      <w:r w:rsidR="00EF0176">
        <w:rPr>
          <w:sz w:val="24"/>
        </w:rPr>
        <w:t>e</w:t>
      </w:r>
      <w:r w:rsidR="003F5FDC">
        <w:rPr>
          <w:sz w:val="24"/>
        </w:rPr>
        <w:t xml:space="preserve"> obzirom na žalbene navode i priložene isprave uz žalbu</w:t>
      </w:r>
      <w:r w:rsidR="00EF0176">
        <w:rPr>
          <w:sz w:val="24"/>
        </w:rPr>
        <w:t xml:space="preserve"> nije </w:t>
      </w:r>
      <w:r w:rsidR="00FF700F">
        <w:rPr>
          <w:sz w:val="24"/>
        </w:rPr>
        <w:t xml:space="preserve"> moglo sa sigurnošću utvrditi pravilnost zaključka ovog suda o postojanju svih zakonskih uvjeta za provedbu skraćenoga stečajnog postupka.</w:t>
      </w:r>
    </w:p>
    <w:p w:rsidRDefault="00B21917" w:rsidR="00B21917">
      <w:pPr>
        <w:jc w:val="both"/>
        <w:rPr>
          <w:sz w:val="24"/>
        </w:rPr>
      </w:pPr>
    </w:p>
    <w:p w:rsidRDefault="00B21917" w:rsidR="00B21917">
      <w:pPr>
        <w:jc w:val="both"/>
        <w:rPr>
          <w:sz w:val="24"/>
        </w:rPr>
      </w:pPr>
    </w:p>
    <w:p w:rsidRDefault="00B21917" w:rsidR="00B21917">
      <w:pPr>
        <w:jc w:val="both"/>
        <w:rPr>
          <w:sz w:val="24"/>
        </w:rPr>
      </w:pPr>
    </w:p>
    <w:p w:rsidRDefault="00B21917" w:rsidR="00B21917">
      <w:pPr>
        <w:jc w:val="both"/>
        <w:rPr>
          <w:sz w:val="24"/>
        </w:rPr>
      </w:pPr>
    </w:p>
    <w:p w:rsidRDefault="00FF700F" w:rsidR="00130CED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EF0176">
        <w:rPr>
          <w:sz w:val="24"/>
        </w:rPr>
        <w:t>Naime, d</w:t>
      </w:r>
      <w:r w:rsidR="00130CED">
        <w:rPr>
          <w:sz w:val="24"/>
        </w:rPr>
        <w:t xml:space="preserve">užnik je u svojoj žalbi osporavao postojanje stečajnog razloga </w:t>
      </w:r>
      <w:r w:rsidR="00AB50B6">
        <w:rPr>
          <w:sz w:val="24"/>
        </w:rPr>
        <w:t>jer posl</w:t>
      </w:r>
      <w:r w:rsidR="00EF0176">
        <w:rPr>
          <w:sz w:val="24"/>
        </w:rPr>
        <w:t xml:space="preserve">ovni račun više nije u blokadi </w:t>
      </w:r>
      <w:r w:rsidR="00B21917">
        <w:rPr>
          <w:sz w:val="24"/>
        </w:rPr>
        <w:t xml:space="preserve">obzirom da </w:t>
      </w:r>
      <w:r w:rsidR="00AB50B6">
        <w:rPr>
          <w:sz w:val="24"/>
        </w:rPr>
        <w:t xml:space="preserve">su sve evidentirane obveze </w:t>
      </w:r>
      <w:r w:rsidR="00EF0176">
        <w:rPr>
          <w:sz w:val="24"/>
        </w:rPr>
        <w:t>bile</w:t>
      </w:r>
      <w:r w:rsidR="00AB50B6">
        <w:rPr>
          <w:sz w:val="24"/>
        </w:rPr>
        <w:t xml:space="preserve"> </w:t>
      </w:r>
      <w:r w:rsidR="00C66031">
        <w:rPr>
          <w:sz w:val="24"/>
        </w:rPr>
        <w:t xml:space="preserve"> </w:t>
      </w:r>
      <w:r w:rsidR="00AB50B6">
        <w:rPr>
          <w:sz w:val="24"/>
        </w:rPr>
        <w:t>izmirene</w:t>
      </w:r>
      <w:r w:rsidR="00C66031">
        <w:rPr>
          <w:sz w:val="24"/>
        </w:rPr>
        <w:t xml:space="preserve"> </w:t>
      </w:r>
      <w:r w:rsidR="00EF0176">
        <w:rPr>
          <w:sz w:val="24"/>
        </w:rPr>
        <w:t xml:space="preserve">još </w:t>
      </w:r>
      <w:r w:rsidR="00C66031">
        <w:rPr>
          <w:sz w:val="24"/>
        </w:rPr>
        <w:t>u listopadu 2015.</w:t>
      </w:r>
      <w:r w:rsidR="00AB50B6">
        <w:rPr>
          <w:sz w:val="24"/>
        </w:rPr>
        <w:t xml:space="preserve">, </w:t>
      </w:r>
      <w:r w:rsidR="00240E2B">
        <w:rPr>
          <w:sz w:val="24"/>
        </w:rPr>
        <w:t xml:space="preserve">što je potvrdio prilaganjem potvrde FINE od 28.rujna 2016. </w:t>
      </w:r>
      <w:r w:rsidR="00E7479F">
        <w:rPr>
          <w:sz w:val="24"/>
        </w:rPr>
        <w:t>i specifikacijom izvršenja osnove za plaćanje.</w:t>
      </w:r>
    </w:p>
    <w:p w:rsidRDefault="00C66031" w:rsidR="003A7A22">
      <w:pPr>
        <w:jc w:val="both"/>
        <w:rPr>
          <w:sz w:val="24"/>
        </w:rPr>
      </w:pPr>
      <w:r>
        <w:rPr>
          <w:sz w:val="24"/>
        </w:rPr>
        <w:tab/>
        <w:t xml:space="preserve">Ispitujući postojanje uvjeta za podnošenje zahtjeva za </w:t>
      </w:r>
      <w:r w:rsidR="001B6183">
        <w:rPr>
          <w:sz w:val="24"/>
        </w:rPr>
        <w:t>provedbu skraćenoga stečajnog postupka</w:t>
      </w:r>
      <w:r w:rsidR="003A7A22">
        <w:rPr>
          <w:sz w:val="24"/>
        </w:rPr>
        <w:t>, odnosno činjenicu je li dužnik u Očevidniku redoslijeda osnova za plaćanje  u vrijeme podnošenja zahtjeva imao evidentirane neizvršene osnove za plaćanje u neprekinutom razdoblju od 120 dana, odnosno je li nakon podnošenja zahtjeva račun deblokiran zbog podmirenja cjelokupnog duga, sud je po službenoj dužnosti od FINE zatražio dostavu Očevidnika o danima insolventnosti</w:t>
      </w:r>
      <w:r w:rsidR="00B21917">
        <w:rPr>
          <w:sz w:val="24"/>
        </w:rPr>
        <w:t xml:space="preserve"> i ukupnom iznosu evidentiranog duga</w:t>
      </w:r>
      <w:r w:rsidR="003A7A22">
        <w:rPr>
          <w:sz w:val="24"/>
        </w:rPr>
        <w:t>.</w:t>
      </w:r>
    </w:p>
    <w:p w:rsidRDefault="003E33F8" w:rsidR="003A7A22">
      <w:pPr>
        <w:jc w:val="both"/>
        <w:rPr>
          <w:sz w:val="24"/>
        </w:rPr>
      </w:pPr>
      <w:r>
        <w:rPr>
          <w:sz w:val="24"/>
        </w:rPr>
        <w:tab/>
        <w:t>Podnescima</w:t>
      </w:r>
      <w:r w:rsidR="003A7A22">
        <w:rPr>
          <w:sz w:val="24"/>
        </w:rPr>
        <w:t xml:space="preserve"> od 4.</w:t>
      </w:r>
      <w:r>
        <w:rPr>
          <w:sz w:val="24"/>
        </w:rPr>
        <w:t xml:space="preserve"> i 19. </w:t>
      </w:r>
      <w:r w:rsidR="003A7A22">
        <w:rPr>
          <w:sz w:val="24"/>
        </w:rPr>
        <w:t>siječnja</w:t>
      </w:r>
      <w:r>
        <w:rPr>
          <w:sz w:val="24"/>
        </w:rPr>
        <w:t xml:space="preserve"> </w:t>
      </w:r>
      <w:r w:rsidR="003A7A22">
        <w:rPr>
          <w:sz w:val="24"/>
        </w:rPr>
        <w:t xml:space="preserve"> 2017. FINA je dostavila zatražene podatke iz kojih je jasno vidljivo da je dužnikov račun  u vrijeme podnošenja zahtjeva 28.10.2015.  bio blokiran u neprekinutom razdoblju više od 120 dana s evidentiranim neizmirenim obvezama u iznosu 15.551,23 kn, slijedo</w:t>
      </w:r>
      <w:r w:rsidR="00EF0176">
        <w:rPr>
          <w:sz w:val="24"/>
        </w:rPr>
        <w:t>m čega je sud utvrdio da su bile ispunjene pretpostavke</w:t>
      </w:r>
      <w:r w:rsidR="003A7A22">
        <w:rPr>
          <w:sz w:val="24"/>
        </w:rPr>
        <w:t xml:space="preserve"> za podnošenje zahtjeva</w:t>
      </w:r>
      <w:r w:rsidR="00516CBF">
        <w:rPr>
          <w:sz w:val="24"/>
        </w:rPr>
        <w:t xml:space="preserve">. Međutim, iz istog Očevidnika FINE </w:t>
      </w:r>
      <w:r>
        <w:rPr>
          <w:sz w:val="24"/>
        </w:rPr>
        <w:t xml:space="preserve">te specifikacije izvršenja osnove za plaćanje Ovrv-1714/04  </w:t>
      </w:r>
      <w:r w:rsidR="00516CBF">
        <w:rPr>
          <w:sz w:val="24"/>
        </w:rPr>
        <w:t>ta</w:t>
      </w:r>
      <w:r>
        <w:rPr>
          <w:sz w:val="24"/>
        </w:rPr>
        <w:t>kođer je razvidno da je dužnikov</w:t>
      </w:r>
      <w:r w:rsidR="00516CBF">
        <w:rPr>
          <w:sz w:val="24"/>
        </w:rPr>
        <w:t xml:space="preserve"> račun deblokiran</w:t>
      </w:r>
      <w:r w:rsidR="00EF0176">
        <w:rPr>
          <w:sz w:val="24"/>
        </w:rPr>
        <w:t xml:space="preserve"> slijedeći </w:t>
      </w:r>
      <w:r w:rsidR="00516CBF">
        <w:rPr>
          <w:sz w:val="24"/>
        </w:rPr>
        <w:t xml:space="preserve"> dan nakon podnošenja zahtjeva, odnosno 29.10.2015. kada su izmirene sve obveze, te od tada </w:t>
      </w:r>
      <w:r w:rsidR="00B21917">
        <w:rPr>
          <w:sz w:val="24"/>
        </w:rPr>
        <w:t xml:space="preserve">na  računu </w:t>
      </w:r>
      <w:r w:rsidR="00516CBF">
        <w:rPr>
          <w:sz w:val="24"/>
        </w:rPr>
        <w:t>dužnik</w:t>
      </w:r>
      <w:r w:rsidR="00B21917">
        <w:rPr>
          <w:sz w:val="24"/>
        </w:rPr>
        <w:t>a</w:t>
      </w:r>
      <w:r w:rsidR="00516CBF">
        <w:rPr>
          <w:sz w:val="24"/>
        </w:rPr>
        <w:t xml:space="preserve"> više nema </w:t>
      </w:r>
      <w:r w:rsidR="00EF0176">
        <w:rPr>
          <w:sz w:val="24"/>
        </w:rPr>
        <w:t>evidentiranog duga</w:t>
      </w:r>
      <w:r w:rsidR="00516CBF">
        <w:rPr>
          <w:sz w:val="24"/>
        </w:rPr>
        <w:t>.</w:t>
      </w:r>
    </w:p>
    <w:p w:rsidRDefault="00516CBF" w:rsidR="00474836">
      <w:pPr>
        <w:jc w:val="both"/>
        <w:rPr>
          <w:sz w:val="24"/>
        </w:rPr>
      </w:pPr>
      <w:r>
        <w:rPr>
          <w:sz w:val="24"/>
        </w:rPr>
        <w:tab/>
        <w:t>Iz tih razloga bili su osnovani  žalbeni navodi dužnika jer su nakon podnošenja zahtjeva, otpale pretpostavke za provedbu skraćenoga stečajnog postupka propisane odredbom čl. 428 SZ-a zbog čega je valjalo odlučiti kao u izreci ovoga rješenja.</w:t>
      </w:r>
    </w:p>
    <w:p w:rsidRDefault="00516CBF" w:rsidR="00516CBF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EF0176">
        <w:rPr>
          <w:sz w:val="24"/>
        </w:rPr>
        <w:t>19</w:t>
      </w:r>
      <w:r w:rsidR="00516CBF">
        <w:rPr>
          <w:sz w:val="24"/>
        </w:rPr>
        <w:t>.siječnja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F84611">
        <w:rPr>
          <w:sz w:val="24"/>
        </w:rPr>
        <w:t xml:space="preserve"> </w:t>
      </w: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99138E" w:rsidR="0099138E">
      <w:pPr>
        <w:rPr>
          <w:sz w:val="24"/>
        </w:rPr>
      </w:pPr>
      <w:r>
        <w:rPr>
          <w:sz w:val="24"/>
        </w:rPr>
        <w:t>2. dužnik</w:t>
      </w: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45B07"/>
    <w:rsid w:val="000619BE"/>
    <w:rsid w:val="00071E06"/>
    <w:rsid w:val="00080223"/>
    <w:rsid w:val="000A6C84"/>
    <w:rsid w:val="000B0BC6"/>
    <w:rsid w:val="000C7F57"/>
    <w:rsid w:val="000D3592"/>
    <w:rsid w:val="000D7776"/>
    <w:rsid w:val="000E0056"/>
    <w:rsid w:val="000E0ECF"/>
    <w:rsid w:val="000F1FB3"/>
    <w:rsid w:val="00116A2F"/>
    <w:rsid w:val="00130CED"/>
    <w:rsid w:val="00133947"/>
    <w:rsid w:val="00142E7C"/>
    <w:rsid w:val="00150047"/>
    <w:rsid w:val="001520F8"/>
    <w:rsid w:val="00173AE1"/>
    <w:rsid w:val="001826A3"/>
    <w:rsid w:val="001A6341"/>
    <w:rsid w:val="001B6183"/>
    <w:rsid w:val="001D5D25"/>
    <w:rsid w:val="001D7A70"/>
    <w:rsid w:val="001E5692"/>
    <w:rsid w:val="001F4E46"/>
    <w:rsid w:val="001F5BFE"/>
    <w:rsid w:val="00200D95"/>
    <w:rsid w:val="00203CF6"/>
    <w:rsid w:val="00217C28"/>
    <w:rsid w:val="00217DE4"/>
    <w:rsid w:val="00225104"/>
    <w:rsid w:val="00240E2B"/>
    <w:rsid w:val="0025566F"/>
    <w:rsid w:val="00263D61"/>
    <w:rsid w:val="002951D4"/>
    <w:rsid w:val="002D0010"/>
    <w:rsid w:val="002D165D"/>
    <w:rsid w:val="002D5486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4680"/>
    <w:rsid w:val="0039767F"/>
    <w:rsid w:val="003A3797"/>
    <w:rsid w:val="003A7A22"/>
    <w:rsid w:val="003C65EB"/>
    <w:rsid w:val="003D475B"/>
    <w:rsid w:val="003E2D63"/>
    <w:rsid w:val="003E33F8"/>
    <w:rsid w:val="003F094E"/>
    <w:rsid w:val="003F5FDC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5E93"/>
    <w:rsid w:val="004D7363"/>
    <w:rsid w:val="004E4631"/>
    <w:rsid w:val="005154FD"/>
    <w:rsid w:val="00516CBF"/>
    <w:rsid w:val="005211DE"/>
    <w:rsid w:val="00534805"/>
    <w:rsid w:val="005540B0"/>
    <w:rsid w:val="00565659"/>
    <w:rsid w:val="00567CCC"/>
    <w:rsid w:val="00576F30"/>
    <w:rsid w:val="00580AA4"/>
    <w:rsid w:val="005938EF"/>
    <w:rsid w:val="005A09CC"/>
    <w:rsid w:val="005C2C79"/>
    <w:rsid w:val="005C4097"/>
    <w:rsid w:val="005E32A4"/>
    <w:rsid w:val="00641FA7"/>
    <w:rsid w:val="00642BDF"/>
    <w:rsid w:val="006433BD"/>
    <w:rsid w:val="0066577B"/>
    <w:rsid w:val="00665EC1"/>
    <w:rsid w:val="00674E8C"/>
    <w:rsid w:val="006A7B62"/>
    <w:rsid w:val="006B05CA"/>
    <w:rsid w:val="006B241C"/>
    <w:rsid w:val="006C45D3"/>
    <w:rsid w:val="006D168E"/>
    <w:rsid w:val="006D3562"/>
    <w:rsid w:val="006E2375"/>
    <w:rsid w:val="006E2F25"/>
    <w:rsid w:val="006E5739"/>
    <w:rsid w:val="0070301B"/>
    <w:rsid w:val="007206E7"/>
    <w:rsid w:val="00720B46"/>
    <w:rsid w:val="00737167"/>
    <w:rsid w:val="007446FF"/>
    <w:rsid w:val="00753B61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1387"/>
    <w:rsid w:val="007C6BF6"/>
    <w:rsid w:val="007D4D20"/>
    <w:rsid w:val="007F3709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E5199"/>
    <w:rsid w:val="008F103C"/>
    <w:rsid w:val="00902D40"/>
    <w:rsid w:val="00913D15"/>
    <w:rsid w:val="009174B8"/>
    <w:rsid w:val="00924BC3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D48C3"/>
    <w:rsid w:val="009F084F"/>
    <w:rsid w:val="00A02442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B50B6"/>
    <w:rsid w:val="00AD664B"/>
    <w:rsid w:val="00AE410C"/>
    <w:rsid w:val="00AF0B9A"/>
    <w:rsid w:val="00B02FE1"/>
    <w:rsid w:val="00B035B4"/>
    <w:rsid w:val="00B14FAB"/>
    <w:rsid w:val="00B1736B"/>
    <w:rsid w:val="00B21917"/>
    <w:rsid w:val="00B32D21"/>
    <w:rsid w:val="00B34FE5"/>
    <w:rsid w:val="00B418B3"/>
    <w:rsid w:val="00B721DF"/>
    <w:rsid w:val="00B77933"/>
    <w:rsid w:val="00BE694F"/>
    <w:rsid w:val="00BF035A"/>
    <w:rsid w:val="00C036A1"/>
    <w:rsid w:val="00C07AC2"/>
    <w:rsid w:val="00C4024D"/>
    <w:rsid w:val="00C4725B"/>
    <w:rsid w:val="00C53627"/>
    <w:rsid w:val="00C60E2A"/>
    <w:rsid w:val="00C66031"/>
    <w:rsid w:val="00C77A4D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CF764C"/>
    <w:rsid w:val="00D15BFE"/>
    <w:rsid w:val="00D16D39"/>
    <w:rsid w:val="00D17709"/>
    <w:rsid w:val="00D218BC"/>
    <w:rsid w:val="00D21C96"/>
    <w:rsid w:val="00D262F1"/>
    <w:rsid w:val="00D46CB0"/>
    <w:rsid w:val="00D75D0D"/>
    <w:rsid w:val="00D9432D"/>
    <w:rsid w:val="00DB1165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7479F"/>
    <w:rsid w:val="00E82A63"/>
    <w:rsid w:val="00EC3650"/>
    <w:rsid w:val="00ED5A6E"/>
    <w:rsid w:val="00EF0176"/>
    <w:rsid w:val="00F00ACE"/>
    <w:rsid w:val="00F04296"/>
    <w:rsid w:val="00F13D6D"/>
    <w:rsid w:val="00F24396"/>
    <w:rsid w:val="00F325B2"/>
    <w:rsid w:val="00F66466"/>
    <w:rsid w:val="00F72693"/>
    <w:rsid w:val="00F810F4"/>
    <w:rsid w:val="00F84611"/>
    <w:rsid w:val="00FA4EA5"/>
    <w:rsid w:val="00FA5751"/>
    <w:rsid w:val="00FA72CB"/>
    <w:rsid w:val="00FC6BF9"/>
    <w:rsid w:val="00FE33EE"/>
    <w:rsid w:val="00FF37C9"/>
    <w:rsid w:val="00FF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B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3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B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3B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3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B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ATANOR</izvorni_sadrzaj>
    <derivirana_varijabla naziv="DomainObject.Predmet.ProtustrankaFormated_1">  Udruga za poticanje kreativnosti ATANOR</derivirana_varijabla>
  </DomainObject.Predmet.ProtustrankaFormated>
  <DomainObject.Predmet.ProtustrankaFormatedOIB>
    <izvorni_sadrzaj>  Udruga za poticanje kreativnosti ATANOR, OIB 27594326232</izvorni_sadrzaj>
    <derivirana_varijabla naziv="DomainObject.Predmet.ProtustrankaFormatedOIB_1">  Udruga za poticanje kreativnosti ATANOR, OIB 27594326232</derivirana_varijabla>
  </DomainObject.Predmet.ProtustrankaFormatedOIB>
  <DomainObject.Predmet.ProtustrankaFormatedWithAdress>
    <izvorni_sadrzaj> Udruga za poticanje kreativnosti ATANOR, Branimirova 29, 10000 Zagreb</izvorni_sadrzaj>
    <derivirana_varijabla naziv="DomainObject.Predmet.ProtustrankaFormatedWithAdress_1"> Udruga za poticanje kreativnosti ATANOR, Branimirova 29, 10000 Zagreb</derivirana_varijabla>
  </DomainObject.Predmet.ProtustrankaFormatedWithAdress>
  <DomainObject.Predmet.ProtustrankaFormatedWithAdressOIB>
    <izvorni_sadrzaj> Udruga za poticanje kreativnosti ATANOR, OIB 27594326232, Branimirova 29, 10000 Zagreb</izvorni_sadrzaj>
    <derivirana_varijabla naziv="DomainObject.Predmet.ProtustrankaFormatedWithAdressOIB_1"> Udruga za poticanje kreativnosti ATANOR, OIB 27594326232, Branimirova 29, 10000 Zagreb</derivirana_varijabla>
  </DomainObject.Predmet.ProtustrankaFormatedWithAdressOIB>
  <DomainObject.Predmet.ProtustrankaWithAdress>
    <izvorni_sadrzaj>Udruga za poticanje kreativnosti ATANOR Branimirova 29, 10000 Zagreb</izvorni_sadrzaj>
    <derivirana_varijabla naziv="DomainObject.Predmet.ProtustrankaWithAdress_1">Udruga za poticanje kreativnosti ATANOR Branimirova 29, 10000 Zagreb</derivirana_varijabla>
  </DomainObject.Predmet.ProtustrankaWithAdress>
  <DomainObject.Predmet.ProtustrankaWithAdressOIB>
    <izvorni_sadrzaj>Udruga za poticanje kreativnosti ATANOR, OIB 27594326232, Branimirova 29, 10000 Zagreb</izvorni_sadrzaj>
    <derivirana_varijabla naziv="DomainObject.Predmet.ProtustrankaWithAdressOIB_1">Udruga za poticanje kreativnosti ATANOR, OIB 27594326232, Branimirova 29, 10000 Zagreb</derivirana_varijabla>
  </DomainObject.Predmet.ProtustrankaWithAdressOIB>
  <DomainObject.Predmet.ProtustrankaNazivFormated>
    <izvorni_sadrzaj>Udruga za poticanje kreativnosti ATANOR</izvorni_sadrzaj>
    <derivirana_varijabla naziv="DomainObject.Predmet.ProtustrankaNazivFormated_1">Udruga za poticanje kreativnosti ATANOR</derivirana_varijabla>
  </DomainObject.Predmet.ProtustrankaNazivFormated>
  <DomainObject.Predmet.ProtustrankaNazivFormatedOIB>
    <izvorni_sadrzaj>Udruga za poticanje kreativnosti ATANOR, OIB 27594326232</izvorni_sadrzaj>
    <derivirana_varijabla naziv="DomainObject.Predmet.ProtustrankaNazivFormatedOIB_1">Udruga za poticanje kreativnosti ATANOR, OIB 27594326232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kreativnosti ATANOR</item>
    </izvorni_sadrzaj>
    <derivirana_varijabla naziv="DomainObject.Predmet.ProtuStrankaListFormated_1">
      <item>Udruga za poticanje kreativnosti ATANOR</item>
    </derivirana_varijabla>
  </DomainObject.Predmet.ProtuStrankaListFormated>
  <DomainObject.Predmet.ProtuStrankaListFormatedOIB>
    <izvorni_sadrzaj>
      <item>Udruga za poticanje kreativnosti ATANOR, OIB 27594326232</item>
    </izvorni_sadrzaj>
    <derivirana_varijabla naziv="DomainObject.Predmet.ProtuStrankaListFormatedOIB_1">
      <item>Udruga za poticanje kreativnosti ATANOR, OIB 27594326232</item>
    </derivirana_varijabla>
  </DomainObject.Predmet.ProtuStrankaListFormatedOIB>
  <DomainObject.Predmet.ProtuStrankaListFormatedWithAdress>
    <izvorni_sadrzaj>
      <item>Udruga za poticanje kreativnosti ATANOR, Branimirova 29, 10000 Zagreb</item>
    </izvorni_sadrzaj>
    <derivirana_varijabla naziv="DomainObject.Predmet.ProtuStrankaListFormatedWithAdress_1">
      <item>Udruga za poticanje kreativnosti ATANOR, Branimirova 29, 10000 Zagreb</item>
    </derivirana_varijabla>
  </DomainObject.Predmet.ProtuStrankaListFormatedWithAdress>
  <DomainObject.Predmet.ProtuStrankaListFormatedWithAdressOIB>
    <izvorni_sadrzaj>
      <item>Udruga za poticanje kreativnosti ATANOR, OIB 27594326232, Branimirova 29, 10000 Zagreb</item>
    </izvorni_sadrzaj>
    <derivirana_varijabla naziv="DomainObject.Predmet.ProtuStrankaListFormatedWithAdressOIB_1">
      <item>Udruga za poticanje kreativnosti ATANOR, OIB 27594326232, Branimirova 29, 10000 Zagreb</item>
    </derivirana_varijabla>
  </DomainObject.Predmet.ProtuStrankaListFormatedWithAdressOIB>
  <DomainObject.Predmet.ProtuStrankaListNazivFormated>
    <izvorni_sadrzaj>
      <item>Udruga za poticanje kreativnosti ATANOR</item>
    </izvorni_sadrzaj>
    <derivirana_varijabla naziv="DomainObject.Predmet.ProtuStrankaListNazivFormated_1">
      <item>Udruga za poticanje kreativnosti ATANOR</item>
    </derivirana_varijabla>
  </DomainObject.Predmet.ProtuStrankaListNazivFormated>
  <DomainObject.Predmet.ProtuStrankaListNazivFormatedOIB>
    <izvorni_sadrzaj>
      <item>Udruga za poticanje kreativnosti ATANOR, OIB 27594326232</item>
    </izvorni_sadrzaj>
    <derivirana_varijabla naziv="DomainObject.Predmet.ProtuStrankaListNazivFormatedOIB_1">
      <item>Udruga za poticanje kreativnosti ATANOR, OIB 27594326232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kreativnosti ATANOR</izvorni_sadrzaj>
    <derivirana_varijabla naziv="DomainObject.Predmet.ProtustrankaIDrugi_1">Udruga za poticanje kreativnosti ATANOR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poticanje kreativnosti ATANOR, OIB 27594326232, Branimirova 29, 10000 Zagreb</izvorni_sadrzaj>
    <derivirana_varijabla naziv="DomainObject.Predmet.ProtustrankaIDrugiAdressOIB_1">Udruga za poticanje kreativnosti ATANOR, OIB 27594326232, Branimirova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kreativnosti ATANOR</item>
      <item>FINA Regionalni centar Zagreb</item>
    </izvorni_sadrzaj>
    <derivirana_varijabla naziv="DomainObject.Predmet.SudioniciListNaziv_1">
      <item>Udruga za poticanje kreativnosti ATANOR</item>
      <item>FINA Regionalni centar Zagreb</item>
    </derivirana_varijabla>
  </DomainObject.Predmet.SudioniciListNaziv>
  <DomainObject.Predmet.SudioniciListAdressOIB>
    <izvorni_sadrzaj>
      <item>Udruga za poticanje kreativnosti ATANOR, OIB 27594326232, Branimirova 29,10000 Zagreb</item>
      <item>FINA Regionalni centar Zagreb, OIB 85821130368, Trg svibanjskih žrtava 1995. 1,10000 Zagreb</item>
    </izvorni_sadrzaj>
    <derivirana_varijabla naziv="DomainObject.Predmet.SudioniciListAdressOIB_1">
      <item>Udruga za poticanje kreativnosti ATANOR, OIB 27594326232, Branimirova 29,10000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27594326232</item>
      <item>, OIB 85821130368</item>
    </izvorni_sadrzaj>
    <derivirana_varijabla naziv="DomainObject.Predmet.SudioniciListNazivOIB_1">
      <item>, OIB 27594326232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652</properties:Words>
  <properties:Characters>3638</properties:Characters>
  <properties:Lines>84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2017-01-19T12:23:00Z</dcterms:created>
  <dc:creator>Trgovacki sud</dc:creator>
  <cp:lastModifiedBy>wsadmin</cp:lastModifiedBy>
  <cp:lastPrinted>2017-01-19T12:19:00Z</cp:lastPrinted>
  <dcterms:modified xmlns:xsi="http://www.w3.org/2001/XMLSchema-instance" xsi:type="dcterms:W3CDTF">2017-01-19T12:24:00Z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