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6ea0" w14:paraId="0946ea0" w:rsidRDefault="004800B0" w:rsidP="004800B0" w:rsidR="004800B0" w:rsidRPr="003E13F3">
      <w:pPr>
        <w:spacing w:after="0"/>
        <w:jc w:val="center"/>
        <w15:collapsed w:val="false"/>
        <w:rPr>
          <w:rFonts w:hAnsi="Calibri Light" w:ascii="Calibri Light"/>
          <w:b/>
          <w:sz w:val="24"/>
          <w:szCs w:val="24"/>
        </w:rPr>
      </w:pPr>
      <w:bookmarkStart w:name="_GoBack" w:id="0"/>
      <w:bookmarkEnd w:id="0"/>
      <w:r w:rsidRPr="003E13F3">
        <w:rPr>
          <w:rFonts w:hAnsi="Calibri Light" w:ascii="Calibri Light"/>
          <w:b/>
          <w:sz w:val="24"/>
          <w:szCs w:val="24"/>
        </w:rPr>
        <w:t>Obrazac 20.</w:t>
      </w:r>
    </w:p>
    <w:p w:rsidRDefault="004800B0" w:rsidP="004800B0" w:rsidR="004800B0" w:rsidRPr="003E13F3">
      <w:pPr>
        <w:spacing w:after="0"/>
        <w:jc w:val="center"/>
        <w:rPr>
          <w:rFonts w:hAnsi="Calibri Light" w:ascii="Calibri Light"/>
          <w:b/>
          <w:sz w:val="24"/>
          <w:szCs w:val="24"/>
        </w:rPr>
      </w:pPr>
      <w:r w:rsidRPr="003E13F3">
        <w:rPr>
          <w:rFonts w:hAnsi="Calibri Light" w:ascii="Calibri Light"/>
          <w:b/>
          <w:sz w:val="24"/>
          <w:szCs w:val="24"/>
        </w:rPr>
        <w:t>IZVJEŠĆE STEČAJNOGA UPRAVITELJA O TIJEKU STEČAJNOGA POSTUPKA I STANJU STEČAJNE MASE</w:t>
      </w:r>
    </w:p>
    <w:p w:rsidRDefault="004800B0" w:rsidP="004800B0" w:rsidR="004800B0" w:rsidRPr="003E13F3">
      <w:pPr>
        <w:spacing w:after="0"/>
        <w:jc w:val="center"/>
        <w:rPr>
          <w:rFonts w:hAnsi="Calibri Light" w:ascii="Calibri Light"/>
          <w:sz w:val="24"/>
          <w:szCs w:val="24"/>
        </w:rPr>
      </w:pP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3E13F3">
        <w:rPr>
          <w:rFonts w:cs="Calibri Light" w:hAnsi="Calibri Light" w:ascii="Calibri Light"/>
          <w:sz w:val="24"/>
          <w:szCs w:val="24"/>
          <w:lang w:val="pl-PL"/>
        </w:rPr>
        <w:t>Nadle</w:t>
      </w:r>
      <w:r w:rsidRPr="003E13F3">
        <w:rPr>
          <w:rFonts w:cs="Calibri Light" w:hAnsi="Calibri Light" w:ascii="Calibri Light"/>
          <w:sz w:val="24"/>
          <w:szCs w:val="24"/>
        </w:rPr>
        <w:t>ž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>ni</w:t>
      </w:r>
      <w:r w:rsidRPr="003E13F3">
        <w:rPr>
          <w:rFonts w:cs="Calibri Light" w:hAnsi="Calibri Light" w:ascii="Calibri Light"/>
          <w:sz w:val="24"/>
          <w:szCs w:val="24"/>
        </w:rPr>
        <w:t xml:space="preserve"> 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>trgova</w:t>
      </w:r>
      <w:r w:rsidRPr="003E13F3">
        <w:rPr>
          <w:rFonts w:cs="Calibri Light" w:hAnsi="Calibri Light" w:ascii="Calibri Light"/>
          <w:sz w:val="24"/>
          <w:szCs w:val="24"/>
        </w:rPr>
        <w:t>č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>ki</w:t>
      </w:r>
      <w:r w:rsidRPr="003E13F3">
        <w:rPr>
          <w:rFonts w:cs="Calibri Light" w:hAnsi="Calibri Light" w:ascii="Calibri Light"/>
          <w:sz w:val="24"/>
          <w:szCs w:val="24"/>
        </w:rPr>
        <w:t xml:space="preserve"> 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>sud:</w:t>
      </w:r>
      <w:r w:rsidRPr="003E13F3">
        <w:rPr>
          <w:rFonts w:cs="Calibri Light" w:hAnsi="Calibri Light" w:ascii="Calibri Light"/>
          <w:sz w:val="24"/>
          <w:szCs w:val="24"/>
        </w:rPr>
        <w:t xml:space="preserve"> </w:t>
      </w:r>
      <w:r w:rsidRPr="003E13F3">
        <w:rPr>
          <w:rFonts w:cs="Calibri Light" w:hAnsi="Calibri Light" w:ascii="Calibri Light"/>
          <w:sz w:val="24"/>
          <w:szCs w:val="24"/>
        </w:rPr>
        <w:tab/>
      </w:r>
      <w:r w:rsidRPr="004800B0">
        <w:rPr>
          <w:rFonts w:cs="Calibri Light" w:hAnsi="Calibri Light" w:ascii="Calibri Light"/>
          <w:sz w:val="24"/>
          <w:szCs w:val="24"/>
        </w:rPr>
        <w:t>TRGOVAČKI SUD U BJELOVARU</w:t>
      </w:r>
      <w:r>
        <w:rPr>
          <w:rFonts w:cs="Calibri Light" w:hAnsi="Calibri Light" w:ascii="Calibri Light"/>
          <w:sz w:val="24"/>
          <w:szCs w:val="24"/>
        </w:rPr>
        <w:t>,</w:t>
      </w:r>
      <w:r w:rsidRPr="004800B0">
        <w:t xml:space="preserve"> </w:t>
      </w:r>
      <w:r w:rsidRPr="004800B0">
        <w:rPr>
          <w:rFonts w:cs="Calibri Light" w:hAnsi="Calibri Light" w:ascii="Calibri Light"/>
          <w:sz w:val="24"/>
          <w:szCs w:val="24"/>
        </w:rPr>
        <w:t>Šetalište dr. Ivše Lebovića 42</w:t>
      </w:r>
      <w:r w:rsidRPr="003E13F3">
        <w:rPr>
          <w:rFonts w:cs="Calibri Light" w:hAnsi="Calibri Light" w:ascii="Calibri Light"/>
          <w:sz w:val="24"/>
          <w:szCs w:val="24"/>
        </w:rPr>
        <w:t xml:space="preserve">, </w:t>
      </w:r>
      <w:r w:rsidR="00077962">
        <w:rPr>
          <w:rFonts w:cs="Calibri Light" w:hAnsi="Calibri Light" w:ascii="Calibri Light"/>
          <w:sz w:val="24"/>
          <w:szCs w:val="24"/>
        </w:rPr>
        <w:tab/>
      </w:r>
      <w:r w:rsidR="00077962">
        <w:rPr>
          <w:rFonts w:cs="Calibri Light" w:hAnsi="Calibri Light" w:ascii="Calibri Light"/>
          <w:sz w:val="24"/>
          <w:szCs w:val="24"/>
        </w:rPr>
        <w:tab/>
      </w:r>
      <w:r w:rsidR="00077962">
        <w:rPr>
          <w:rFonts w:cs="Calibri Light" w:hAnsi="Calibri Light" w:ascii="Calibri Light"/>
          <w:sz w:val="24"/>
          <w:szCs w:val="24"/>
        </w:rPr>
        <w:tab/>
      </w:r>
      <w:r w:rsidR="00077962">
        <w:rPr>
          <w:rFonts w:cs="Calibri Light" w:hAnsi="Calibri Light" w:ascii="Calibri Light"/>
          <w:sz w:val="24"/>
          <w:szCs w:val="24"/>
        </w:rPr>
        <w:tab/>
      </w:r>
      <w:r w:rsidRPr="004800B0">
        <w:rPr>
          <w:rFonts w:cs="Calibri Light" w:hAnsi="Calibri Light" w:ascii="Calibri Light"/>
          <w:sz w:val="24"/>
          <w:szCs w:val="24"/>
        </w:rPr>
        <w:t>43000 Bjelovar</w:t>
      </w: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sz w:val="24"/>
          <w:szCs w:val="24"/>
          <w:lang w:val="pl-PL"/>
        </w:rPr>
      </w:pPr>
      <w:r w:rsidRPr="003E13F3">
        <w:rPr>
          <w:rFonts w:cs="Calibri Light" w:hAnsi="Calibri Light" w:ascii="Calibri Light"/>
          <w:sz w:val="24"/>
          <w:szCs w:val="24"/>
          <w:lang w:val="pl-PL"/>
        </w:rPr>
        <w:t>Poslovni broj spisa: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ab/>
        <w:t xml:space="preserve"> 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ab/>
      </w:r>
      <w:r w:rsidRPr="00077962">
        <w:rPr>
          <w:rFonts w:cs="Calibri Light" w:hAnsi="Calibri Light" w:ascii="Calibri Light"/>
          <w:sz w:val="24"/>
          <w:szCs w:val="24"/>
        </w:rPr>
        <w:t>St-303/2015</w:t>
      </w:r>
    </w:p>
    <w:p w:rsidRDefault="004800B0" w:rsidP="004800B0" w:rsidR="004800B0" w:rsidRPr="003E13F3">
      <w:pPr>
        <w:spacing w:after="0"/>
        <w:ind w:hanging="2832" w:left="2832"/>
        <w:jc w:val="both"/>
        <w:rPr>
          <w:rFonts w:cs="Calibri Light" w:hAnsi="Calibri Light" w:ascii="Calibri Light"/>
          <w:color w:val="000000"/>
          <w:sz w:val="24"/>
          <w:szCs w:val="24"/>
        </w:rPr>
      </w:pPr>
      <w:r w:rsidRPr="003E13F3">
        <w:rPr>
          <w:rFonts w:cs="Calibri Light" w:hAnsi="Calibri Light" w:ascii="Calibri Light"/>
          <w:sz w:val="24"/>
          <w:szCs w:val="24"/>
          <w:lang w:val="pl-PL"/>
        </w:rPr>
        <w:t xml:space="preserve">Dužnik: 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ab/>
      </w:r>
      <w:r w:rsidR="00077962" w:rsidRPr="00077962">
        <w:rPr>
          <w:rFonts w:cs="Calibri Light" w:hAnsi="Calibri Light" w:ascii="Calibri Light"/>
          <w:color w:val="000000"/>
          <w:sz w:val="24"/>
          <w:szCs w:val="24"/>
        </w:rPr>
        <w:t>JAKŠINIĆ d.o.o. u stečaju</w:t>
      </w:r>
      <w:r w:rsidRPr="003E13F3">
        <w:rPr>
          <w:rFonts w:cs="Calibri Light" w:hAnsi="Calibri Light" w:ascii="Calibri Light"/>
          <w:sz w:val="24"/>
          <w:szCs w:val="24"/>
        </w:rPr>
        <w:t xml:space="preserve"> </w:t>
      </w:r>
      <w:r w:rsidR="00077962" w:rsidRPr="00394EBB">
        <w:rPr>
          <w:rFonts w:cs="Calibri Light" w:hAnsi="Calibri Light" w:ascii="Calibri Light"/>
          <w:bCs/>
          <w:sz w:val="24"/>
          <w:szCs w:val="24"/>
        </w:rPr>
        <w:t>Velike Sredice 4, 43000 Bjelovar</w:t>
      </w:r>
      <w:r w:rsidR="00077962">
        <w:rPr>
          <w:rFonts w:cs="Calibri Light" w:hAnsi="Calibri Light" w:ascii="Calibri Light"/>
          <w:bCs/>
          <w:sz w:val="24"/>
          <w:szCs w:val="24"/>
        </w:rPr>
        <w:t>,</w:t>
      </w:r>
      <w:r w:rsidRPr="003E13F3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Pr="003E13F3">
        <w:rPr>
          <w:rFonts w:cs="Calibri Light" w:hAnsi="Calibri Light" w:ascii="Calibri Light"/>
          <w:color w:val="000000"/>
          <w:sz w:val="24"/>
          <w:szCs w:val="24"/>
        </w:rPr>
        <w:t xml:space="preserve">OIB: </w:t>
      </w:r>
      <w:r w:rsidR="00077962" w:rsidRPr="00394EBB">
        <w:rPr>
          <w:rFonts w:cs="Calibri Light" w:hAnsi="Calibri Light" w:ascii="Calibri Light"/>
          <w:bCs/>
          <w:sz w:val="24"/>
          <w:szCs w:val="24"/>
        </w:rPr>
        <w:t>35811060541</w:t>
      </w:r>
      <w:r w:rsidRPr="003E13F3">
        <w:rPr>
          <w:rFonts w:cs="Calibri Light" w:hAnsi="Calibri Light" w:ascii="Calibri Light"/>
          <w:sz w:val="24"/>
          <w:szCs w:val="24"/>
        </w:rPr>
        <w:t xml:space="preserve"> </w:t>
      </w:r>
    </w:p>
    <w:p w:rsidRDefault="004800B0" w:rsidP="004800B0" w:rsidR="004800B0" w:rsidRPr="003E13F3">
      <w:pPr>
        <w:spacing w:after="0"/>
        <w:rPr>
          <w:rFonts w:cs="Calibri Light" w:hAnsi="Calibri Light" w:ascii="Calibri Light"/>
          <w:sz w:val="24"/>
          <w:szCs w:val="24"/>
          <w:lang w:val="pl-PL"/>
        </w:rPr>
      </w:pPr>
    </w:p>
    <w:p w:rsidRDefault="001A0482" w:rsidP="001A0482" w:rsidR="004800B0" w:rsidRPr="001A0482">
      <w:pPr>
        <w:spacing w:after="0"/>
        <w:rPr>
          <w:rFonts w:cs="Calibri Light" w:hAnsi="Calibri Light" w:ascii="Calibri Light"/>
          <w:b/>
          <w:sz w:val="24"/>
          <w:szCs w:val="24"/>
          <w:lang w:val="pl-PL"/>
        </w:rPr>
      </w:pPr>
      <w:r>
        <w:rPr>
          <w:rFonts w:cs="Calibri Light" w:hAnsi="Calibri Light" w:ascii="Calibri Light"/>
          <w:b/>
          <w:sz w:val="24"/>
          <w:szCs w:val="24"/>
          <w:lang w:val="pl-PL"/>
        </w:rPr>
        <w:t xml:space="preserve">I. </w:t>
      </w:r>
      <w:r w:rsidR="004800B0" w:rsidRPr="001A0482">
        <w:rPr>
          <w:rFonts w:cs="Calibri Light" w:hAnsi="Calibri Light" w:ascii="Calibri Light"/>
          <w:b/>
          <w:sz w:val="24"/>
          <w:szCs w:val="24"/>
          <w:lang w:val="pl-PL"/>
        </w:rPr>
        <w:t xml:space="preserve">TIJEK STEČAJNOG POSTUPKA  </w:t>
      </w:r>
      <w:r w:rsidRPr="001A0482">
        <w:rPr>
          <w:rFonts w:cs="Calibri Light" w:hAnsi="Calibri Light" w:ascii="Calibri Light"/>
          <w:b/>
          <w:sz w:val="24"/>
          <w:szCs w:val="24"/>
          <w:lang w:val="pl-PL"/>
        </w:rPr>
        <w:t>do 04.06.2018.</w:t>
      </w:r>
      <w:r w:rsidR="004800B0" w:rsidRPr="001A0482">
        <w:rPr>
          <w:rFonts w:cs="Calibri Light" w:hAnsi="Calibri Light" w:ascii="Calibri Light"/>
          <w:b/>
          <w:sz w:val="24"/>
          <w:szCs w:val="24"/>
          <w:lang w:val="pl-PL"/>
        </w:rPr>
        <w:t>.</w:t>
      </w: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3E13F3">
        <w:rPr>
          <w:rFonts w:cs="Calibri Light" w:hAnsi="Calibri Light" w:ascii="Calibri Light"/>
          <w:sz w:val="24"/>
          <w:szCs w:val="24"/>
        </w:rPr>
        <w:t xml:space="preserve">Postupajući sukladno zakonskoj obvezi iz čl. 89. st. 2. Stečajnog zakona (Narodne novine 71/15), kao stečajni upravitelj </w:t>
      </w:r>
      <w:r w:rsidR="00077962" w:rsidRPr="00077962">
        <w:rPr>
          <w:rFonts w:cs="Calibri Light" w:hAnsi="Calibri Light" w:ascii="Calibri Light"/>
          <w:color w:val="000000"/>
          <w:sz w:val="24"/>
          <w:szCs w:val="24"/>
        </w:rPr>
        <w:t>JAKŠINIĆ d.o.o. u stečaju</w:t>
      </w:r>
      <w:r w:rsidR="00077962" w:rsidRPr="003E13F3">
        <w:rPr>
          <w:rFonts w:cs="Calibri Light" w:hAnsi="Calibri Light" w:ascii="Calibri Light"/>
          <w:sz w:val="24"/>
          <w:szCs w:val="24"/>
        </w:rPr>
        <w:t xml:space="preserve"> </w:t>
      </w:r>
      <w:r w:rsidR="00077962" w:rsidRPr="00394EBB">
        <w:rPr>
          <w:rFonts w:cs="Calibri Light" w:hAnsi="Calibri Light" w:ascii="Calibri Light"/>
          <w:bCs/>
          <w:sz w:val="24"/>
          <w:szCs w:val="24"/>
        </w:rPr>
        <w:t>Velike Sredice 4, 43000 Bjelovar</w:t>
      </w:r>
      <w:r w:rsidR="00077962">
        <w:rPr>
          <w:rFonts w:cs="Calibri Light" w:hAnsi="Calibri Light" w:ascii="Calibri Light"/>
          <w:bCs/>
          <w:sz w:val="24"/>
          <w:szCs w:val="24"/>
        </w:rPr>
        <w:t>,</w:t>
      </w:r>
      <w:r w:rsidR="00077962" w:rsidRPr="003E13F3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="00077962" w:rsidRPr="003E13F3">
        <w:rPr>
          <w:rFonts w:cs="Calibri Light" w:hAnsi="Calibri Light" w:ascii="Calibri Light"/>
          <w:color w:val="000000"/>
          <w:sz w:val="24"/>
          <w:szCs w:val="24"/>
        </w:rPr>
        <w:t xml:space="preserve">OIB: </w:t>
      </w:r>
      <w:r w:rsidR="00077962" w:rsidRPr="00394EBB">
        <w:rPr>
          <w:rFonts w:cs="Calibri Light" w:hAnsi="Calibri Light" w:ascii="Calibri Light"/>
          <w:bCs/>
          <w:sz w:val="24"/>
          <w:szCs w:val="24"/>
        </w:rPr>
        <w:t>35811060541</w:t>
      </w:r>
      <w:r w:rsidRPr="003E13F3">
        <w:rPr>
          <w:rFonts w:cs="Calibri Light" w:hAnsi="Calibri Light" w:ascii="Calibri Light"/>
          <w:sz w:val="24"/>
          <w:szCs w:val="24"/>
        </w:rPr>
        <w:t xml:space="preserve"> podnosim stečajnom sudu pisano izvješće o tijeku stečajnog postupka i stanju stečajne mase. </w:t>
      </w: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sz w:val="24"/>
          <w:szCs w:val="24"/>
          <w:lang w:val="pl-PL"/>
        </w:rPr>
      </w:pPr>
      <w:r w:rsidRPr="003E13F3">
        <w:rPr>
          <w:rFonts w:cs="Calibri Light" w:hAnsi="Calibri Light" w:ascii="Calibri Light"/>
          <w:sz w:val="24"/>
          <w:szCs w:val="24"/>
        </w:rPr>
        <w:t xml:space="preserve">U odnosu na prethodno izvješće stečajnog upravitelja izvješćujem kako je </w:t>
      </w:r>
      <w:r w:rsidR="00077962">
        <w:rPr>
          <w:rFonts w:cs="Calibri Light" w:hAnsi="Calibri Light" w:ascii="Calibri Light"/>
          <w:sz w:val="24"/>
          <w:szCs w:val="24"/>
        </w:rPr>
        <w:t>temeljm</w:t>
      </w:r>
      <w:r w:rsidR="00077962" w:rsidRPr="00F240D8">
        <w:rPr>
          <w:rFonts w:cs="Calibri Light" w:hAnsi="Calibri Light" w:ascii="Calibri Light"/>
          <w:sz w:val="24"/>
          <w:szCs w:val="24"/>
        </w:rPr>
        <w:t xml:space="preserve"> </w:t>
      </w:r>
      <w:r w:rsidR="00077962">
        <w:rPr>
          <w:rFonts w:cs="Calibri Light" w:hAnsi="Calibri Light" w:ascii="Calibri Light"/>
          <w:sz w:val="24"/>
          <w:szCs w:val="24"/>
        </w:rPr>
        <w:t xml:space="preserve">prijedloga stečajnog upravitelja od </w:t>
      </w:r>
      <w:r w:rsidR="00077962" w:rsidRPr="00F240D8">
        <w:rPr>
          <w:rFonts w:cs="Calibri Light" w:hAnsi="Calibri Light" w:ascii="Calibri Light"/>
          <w:sz w:val="24"/>
          <w:szCs w:val="24"/>
        </w:rPr>
        <w:t xml:space="preserve">17. kolovoza 2017. g. </w:t>
      </w:r>
      <w:r w:rsidR="00077962">
        <w:rPr>
          <w:rFonts w:cs="Calibri Light" w:hAnsi="Calibri Light" w:ascii="Calibri Light"/>
          <w:sz w:val="24"/>
          <w:szCs w:val="24"/>
        </w:rPr>
        <w:t>doneseno</w:t>
      </w:r>
      <w:r w:rsidR="00077962" w:rsidRPr="00F240D8">
        <w:rPr>
          <w:rFonts w:cs="Calibri Light" w:hAnsi="Calibri Light" w:ascii="Calibri Light"/>
          <w:sz w:val="24"/>
          <w:szCs w:val="24"/>
        </w:rPr>
        <w:t xml:space="preserve"> rješenja o prodaji imovine stečajnog dužnika</w:t>
      </w:r>
      <w:r w:rsidR="00077962">
        <w:rPr>
          <w:rFonts w:cs="Calibri Light" w:hAnsi="Calibri Light" w:ascii="Calibri Light"/>
          <w:sz w:val="24"/>
          <w:szCs w:val="24"/>
        </w:rPr>
        <w:t>, a sve</w:t>
      </w:r>
      <w:r w:rsidR="00077962" w:rsidRPr="00F240D8">
        <w:rPr>
          <w:rFonts w:cs="Calibri Light" w:hAnsi="Calibri Light" w:ascii="Calibri Light"/>
          <w:sz w:val="24"/>
          <w:szCs w:val="24"/>
        </w:rPr>
        <w:t xml:space="preserve"> sukladno </w:t>
      </w:r>
      <w:r w:rsidR="00077962">
        <w:rPr>
          <w:rFonts w:hAnsi="Calibri Light" w:ascii="Calibri Light"/>
          <w:sz w:val="24"/>
          <w:szCs w:val="24"/>
        </w:rPr>
        <w:t>odluci</w:t>
      </w:r>
      <w:r w:rsidR="00077962" w:rsidRPr="00F240D8">
        <w:rPr>
          <w:rFonts w:hAnsi="Calibri Light" w:ascii="Calibri Light"/>
          <w:sz w:val="24"/>
          <w:szCs w:val="24"/>
        </w:rPr>
        <w:t xml:space="preserve"> </w:t>
      </w:r>
      <w:r w:rsidR="00077962">
        <w:rPr>
          <w:rFonts w:hAnsi="Calibri Light" w:ascii="Calibri Light"/>
          <w:sz w:val="24"/>
          <w:szCs w:val="24"/>
        </w:rPr>
        <w:t xml:space="preserve">odbora vjerovnika </w:t>
      </w:r>
      <w:r w:rsidR="00077962" w:rsidRPr="00F240D8">
        <w:rPr>
          <w:rFonts w:hAnsi="Calibri Light" w:ascii="Calibri Light"/>
          <w:sz w:val="24"/>
          <w:szCs w:val="24"/>
        </w:rPr>
        <w:t>s Izvještajnog ročišta održanog dana 17.5.2017. godine. Na ročištu je odlučeno da se nekretnine stečajnog dužnika na kojima postoji razlučno pravo, unovče sukladno odredbi članka 229. i 247. Stečajnog zakona (Narodne novine br. 71/15), uz odgovarajuću primjenu pravila o ovrsi na nekretninama.</w:t>
      </w:r>
      <w:r w:rsidR="00077962">
        <w:rPr>
          <w:rFonts w:hAnsi="Calibri Light" w:ascii="Calibri Light"/>
          <w:sz w:val="24"/>
          <w:szCs w:val="24"/>
        </w:rPr>
        <w:t xml:space="preserve"> Nadležni sud donio je rješenje o prodaji dana </w:t>
      </w:r>
      <w:r w:rsidR="00077962" w:rsidRPr="00077962">
        <w:rPr>
          <w:rFonts w:hAnsi="Calibri Light" w:ascii="Calibri Light"/>
          <w:sz w:val="24"/>
          <w:szCs w:val="24"/>
        </w:rPr>
        <w:t>5. veljače 2018</w:t>
      </w:r>
      <w:r w:rsidR="00077962">
        <w:rPr>
          <w:rFonts w:hAnsi="Calibri Light" w:ascii="Calibri Light"/>
          <w:sz w:val="24"/>
          <w:szCs w:val="24"/>
        </w:rPr>
        <w:t>.</w:t>
      </w:r>
    </w:p>
    <w:p w:rsidRDefault="00077962" w:rsidP="004800B0" w:rsidR="004800B0" w:rsidRPr="003E13F3">
      <w:pPr>
        <w:pStyle w:val="Obinitekst"/>
        <w:jc w:val="both"/>
        <w:rPr>
          <w:rFonts w:cs="Calibri Light" w:hAnsi="Calibri Light" w:ascii="Calibri Light"/>
          <w:sz w:val="24"/>
          <w:szCs w:val="24"/>
          <w:lang w:val="pl-PL"/>
        </w:rPr>
      </w:pPr>
      <w:r w:rsidRPr="00077962">
        <w:rPr>
          <w:rFonts w:cs="Calibri Light" w:hAnsi="Calibri Light" w:ascii="Calibri Light"/>
          <w:sz w:val="24"/>
          <w:szCs w:val="24"/>
          <w:lang w:val="pl-PL"/>
        </w:rPr>
        <w:t>Stečajni dužnik ima sklopljene ugovore o zakupu s društvima: Agronom d.o.o. iz Požege, OIB: 67793044823, GRANUM PROMET d.o.o. iz Križevaca, OIB: 00431571768 i SLOGA PODRAVSKA TRGOVINA d.o.o., iz Đurđevca OIB: 82362237153.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 xml:space="preserve"> Ukupan iznos mjesečne zakupnine za sva tri zakupoprimca iznosi </w:t>
      </w:r>
      <w:r w:rsidR="004C36AA" w:rsidRPr="004C36AA">
        <w:rPr>
          <w:rFonts w:cs="Calibri Light" w:hAnsi="Calibri Light" w:ascii="Calibri Light"/>
          <w:sz w:val="24"/>
          <w:szCs w:val="24"/>
          <w:lang w:val="pl-PL"/>
        </w:rPr>
        <w:t>35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>.</w:t>
      </w:r>
      <w:r w:rsidR="004C36AA" w:rsidRPr="004C36AA">
        <w:rPr>
          <w:rFonts w:cs="Calibri Light" w:hAnsi="Calibri Light" w:ascii="Calibri Light"/>
          <w:sz w:val="24"/>
          <w:szCs w:val="24"/>
          <w:lang w:val="pl-PL"/>
        </w:rPr>
        <w:t>000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>,00 kn, koje se naplaćuju redovitom dinamikom.</w:t>
      </w:r>
    </w:p>
    <w:p w:rsidRDefault="004800B0" w:rsidP="004800B0" w:rsidR="004800B0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b/>
          <w:sz w:val="24"/>
          <w:szCs w:val="24"/>
          <w:lang w:val="pl-PL"/>
        </w:rPr>
      </w:pPr>
      <w:r w:rsidRPr="003E13F3">
        <w:rPr>
          <w:rFonts w:cs="Calibri Light" w:hAnsi="Calibri Light" w:ascii="Calibri Light"/>
          <w:b/>
          <w:sz w:val="24"/>
          <w:szCs w:val="24"/>
          <w:lang w:val="pl-PL"/>
        </w:rPr>
        <w:t>II. STANJE STEČAJNE MASE</w:t>
      </w: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4800B0" w:rsidP="004800B0" w:rsidR="004800B0">
      <w:pPr>
        <w:spacing w:after="0"/>
        <w:jc w:val="both"/>
        <w:rPr>
          <w:rFonts w:cs="Calibri Light" w:hAnsi="Calibri Light" w:ascii="Calibri Light"/>
          <w:sz w:val="24"/>
          <w:szCs w:val="24"/>
          <w:lang w:val="pl-PL"/>
        </w:rPr>
      </w:pPr>
      <w:r>
        <w:rPr>
          <w:rFonts w:cs="Calibri Light" w:hAnsi="Calibri Light" w:ascii="Calibri Light"/>
          <w:sz w:val="24"/>
          <w:szCs w:val="24"/>
          <w:lang w:val="pl-PL"/>
        </w:rPr>
        <w:t>Na žiro računu stečajnog dužnika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 xml:space="preserve"> s danom 04.06.2018.</w:t>
      </w:r>
      <w:r>
        <w:rPr>
          <w:rFonts w:cs="Calibri Light" w:hAnsi="Calibri Light" w:ascii="Calibri Light"/>
          <w:sz w:val="24"/>
          <w:szCs w:val="24"/>
          <w:lang w:val="pl-PL"/>
        </w:rPr>
        <w:t xml:space="preserve"> nala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>zilo</w:t>
      </w:r>
      <w:r>
        <w:rPr>
          <w:rFonts w:cs="Calibri Light" w:hAnsi="Calibri Light" w:ascii="Calibri Light"/>
          <w:sz w:val="24"/>
          <w:szCs w:val="24"/>
          <w:lang w:val="pl-PL"/>
        </w:rPr>
        <w:t xml:space="preserve"> se </w:t>
      </w:r>
      <w:r w:rsidR="004C36AA" w:rsidRPr="004C36AA">
        <w:rPr>
          <w:rFonts w:cs="Calibri Light" w:hAnsi="Calibri Light" w:ascii="Calibri Light"/>
          <w:sz w:val="24"/>
          <w:szCs w:val="24"/>
          <w:lang w:val="pl-PL"/>
        </w:rPr>
        <w:t>317.317,13</w:t>
      </w:r>
      <w:r>
        <w:rPr>
          <w:rFonts w:cs="Calibri Light" w:hAnsi="Calibri Light" w:ascii="Calibri Light"/>
          <w:sz w:val="24"/>
          <w:szCs w:val="24"/>
          <w:lang w:val="pl-PL"/>
        </w:rPr>
        <w:t xml:space="preserve"> kn.</w:t>
      </w: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sz w:val="24"/>
          <w:szCs w:val="24"/>
          <w:lang w:val="pl-PL"/>
        </w:rPr>
      </w:pPr>
    </w:p>
    <w:p w:rsidRDefault="004800B0" w:rsidP="004800B0" w:rsidR="004800B0" w:rsidRPr="003E13F3">
      <w:pPr>
        <w:spacing w:after="0"/>
        <w:rPr>
          <w:rFonts w:cs="Calibri Light" w:hAnsi="Calibri Light" w:ascii="Calibri Light"/>
          <w:b/>
          <w:sz w:val="24"/>
          <w:szCs w:val="24"/>
          <w:lang w:val="pl-PL"/>
        </w:rPr>
      </w:pPr>
      <w:r w:rsidRPr="003E13F3">
        <w:rPr>
          <w:rFonts w:cs="Calibri Light" w:hAnsi="Calibri Light" w:ascii="Calibri Light"/>
          <w:b/>
          <w:sz w:val="24"/>
          <w:szCs w:val="24"/>
          <w:lang w:val="pl-PL"/>
        </w:rPr>
        <w:t>III. RADNJE KOJE ĆE SE PODUZETI U NAREDNOM RAZDOBLJU</w:t>
      </w:r>
    </w:p>
    <w:p w:rsidRDefault="004800B0" w:rsidP="004800B0" w:rsidR="004800B0" w:rsidRPr="003E13F3">
      <w:pPr>
        <w:spacing w:after="0"/>
        <w:rPr>
          <w:rFonts w:cs="Calibri Light" w:hAnsi="Calibri Light" w:ascii="Calibri Light"/>
          <w:sz w:val="24"/>
          <w:szCs w:val="24"/>
          <w:lang w:val="pl-PL"/>
        </w:rPr>
      </w:pPr>
    </w:p>
    <w:p w:rsidRDefault="004800B0" w:rsidP="004800B0" w:rsidR="004800B0" w:rsidRPr="003E13F3">
      <w:pPr>
        <w:spacing w:after="0"/>
        <w:jc w:val="both"/>
        <w:rPr>
          <w:rFonts w:cs="Calibri Light" w:hAnsi="Calibri Light" w:ascii="Calibri Light"/>
          <w:sz w:val="24"/>
          <w:szCs w:val="24"/>
          <w:lang w:val="pl-PL"/>
        </w:rPr>
      </w:pPr>
      <w:r w:rsidRPr="003E13F3">
        <w:rPr>
          <w:rFonts w:cs="Calibri Light" w:hAnsi="Calibri Light" w:ascii="Calibri Light"/>
          <w:sz w:val="24"/>
          <w:szCs w:val="24"/>
          <w:lang w:val="pl-PL"/>
        </w:rPr>
        <w:t xml:space="preserve">U narednom periodu 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>započet će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 xml:space="preserve"> I. elektronička javna dražba te će se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 xml:space="preserve"> u slučaju da nema valjanih ponuda i kupaca</w:t>
      </w:r>
      <w:r w:rsidRPr="003E13F3">
        <w:rPr>
          <w:rFonts w:cs="Calibri Light" w:hAnsi="Calibri Light" w:ascii="Calibri Light"/>
          <w:sz w:val="24"/>
          <w:szCs w:val="24"/>
          <w:lang w:val="pl-PL"/>
        </w:rPr>
        <w:t xml:space="preserve"> nastaviti s postupkom unovčenja 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>nekretnina putem druge elektroničke javne dražbe putem FINA-e</w:t>
      </w:r>
      <w:r>
        <w:rPr>
          <w:rFonts w:cs="Calibri Light" w:hAnsi="Calibri Light" w:ascii="Calibri Light"/>
          <w:sz w:val="24"/>
          <w:szCs w:val="24"/>
          <w:lang w:val="pl-PL"/>
        </w:rPr>
        <w:t>.</w:t>
      </w:r>
      <w:r w:rsidR="004C36AA">
        <w:rPr>
          <w:rFonts w:cs="Calibri Light" w:hAnsi="Calibri Light" w:ascii="Calibri Light"/>
          <w:sz w:val="24"/>
          <w:szCs w:val="24"/>
          <w:lang w:val="pl-PL"/>
        </w:rPr>
        <w:t xml:space="preserve"> S zakupoprimcima nastavit će se zakupni odnosi do dana konačne prodaje nekretnina koje su u zakupu.</w:t>
      </w:r>
    </w:p>
    <w:p w:rsidRDefault="004800B0" w:rsidP="004800B0" w:rsidR="004800B0" w:rsidRPr="003E13F3">
      <w:pPr>
        <w:spacing w:after="0"/>
        <w:rPr>
          <w:rFonts w:cs="Calibri Light" w:hAnsi="Calibri Light" w:ascii="Calibri Light"/>
          <w:sz w:val="24"/>
          <w:szCs w:val="24"/>
          <w:lang w:val="pl-PL"/>
        </w:rPr>
      </w:pPr>
    </w:p>
    <w:p w:rsidRDefault="00573898" w:rsidP="00573898" w:rsidR="00573898" w:rsidRPr="00394EBB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394EBB">
        <w:rPr>
          <w:rFonts w:cs="Calibri Light" w:hAnsi="Calibri Light" w:ascii="Calibri Light"/>
          <w:sz w:val="24"/>
          <w:szCs w:val="24"/>
        </w:rPr>
        <w:t xml:space="preserve">Osijek, </w:t>
      </w:r>
      <w:r w:rsidR="003C7A17">
        <w:rPr>
          <w:rFonts w:cs="Calibri Light" w:hAnsi="Calibri Light" w:ascii="Calibri Light"/>
          <w:sz w:val="24"/>
          <w:szCs w:val="24"/>
        </w:rPr>
        <w:t>06</w:t>
      </w:r>
      <w:r w:rsidRPr="00394EBB">
        <w:rPr>
          <w:rFonts w:cs="Calibri Light" w:hAnsi="Calibri Light" w:ascii="Calibri Light"/>
          <w:sz w:val="24"/>
          <w:szCs w:val="24"/>
        </w:rPr>
        <w:t>.</w:t>
      </w:r>
      <w:r w:rsidR="003C7A17">
        <w:rPr>
          <w:rFonts w:cs="Calibri Light" w:hAnsi="Calibri Light" w:ascii="Calibri Light"/>
          <w:sz w:val="24"/>
          <w:szCs w:val="24"/>
        </w:rPr>
        <w:t>06</w:t>
      </w:r>
      <w:r w:rsidRPr="00394EBB">
        <w:rPr>
          <w:rFonts w:cs="Calibri Light" w:hAnsi="Calibri Light" w:ascii="Calibri Light"/>
          <w:sz w:val="24"/>
          <w:szCs w:val="24"/>
        </w:rPr>
        <w:t>.201</w:t>
      </w:r>
      <w:r w:rsidR="003C7A17">
        <w:rPr>
          <w:rFonts w:cs="Calibri Light" w:hAnsi="Calibri Light" w:ascii="Calibri Light"/>
          <w:sz w:val="24"/>
          <w:szCs w:val="24"/>
        </w:rPr>
        <w:t>8</w:t>
      </w:r>
      <w:r w:rsidRPr="00394EBB">
        <w:rPr>
          <w:rFonts w:cs="Calibri Light" w:hAnsi="Calibri Light" w:ascii="Calibri Light"/>
          <w:sz w:val="24"/>
          <w:szCs w:val="24"/>
        </w:rPr>
        <w:t xml:space="preserve">. </w:t>
      </w:r>
    </w:p>
    <w:p w:rsidRDefault="00573898" w:rsidP="00573898" w:rsidR="00573898" w:rsidRPr="00394EBB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573898" w:rsidP="004C36AA" w:rsidR="00213BD6" w:rsidRPr="004C36AA">
      <w:pPr>
        <w:spacing w:lineRule="auto" w:line="240" w:after="0"/>
        <w:jc w:val="right"/>
        <w:rPr>
          <w:rFonts w:cs="Calibri Light" w:hAnsi="Calibri Light" w:ascii="Calibri Light"/>
          <w:sz w:val="24"/>
          <w:szCs w:val="24"/>
        </w:rPr>
      </w:pPr>
      <w:r w:rsidRPr="00394EBB">
        <w:rPr>
          <w:rFonts w:cs="Calibri Light" w:hAnsi="Calibri Light" w:ascii="Calibri Light"/>
          <w:sz w:val="24"/>
          <w:szCs w:val="24"/>
        </w:rPr>
        <w:t>Vinko Ljubičić, stečajni upravitelj</w:t>
      </w:r>
    </w:p>
    <w:sectPr w:rsidR="00213BD6" w:rsidRPr="004C36AA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55731"/>
    <w:multiLevelType w:val="hybridMultilevel"/>
    <w:tmpl w:val="CE681A92"/>
    <w:lvl w:tplc="E8F23F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E337C9"/>
    <w:multiLevelType w:val="hybridMultilevel"/>
    <w:tmpl w:val="F9A4D4C0"/>
    <w:lvl w:tplc="2EF82F74" w:ilvl="0">
      <w:numFmt w:val="bullet"/>
      <w:lvlText w:val="-"/>
      <w:lvlJc w:val="left"/>
      <w:pPr>
        <w:ind w:hanging="360" w:left="720"/>
      </w:pPr>
      <w:rPr>
        <w:rFonts w:cs="Calibri Light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SpellingErrors/>
  <w:hideGrammaticalError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3E8"/>
    <w:rsid w:val="00077962"/>
    <w:rsid w:val="001A0482"/>
    <w:rsid w:val="00213BD6"/>
    <w:rsid w:val="00342C86"/>
    <w:rsid w:val="003C7A17"/>
    <w:rsid w:val="004800B0"/>
    <w:rsid w:val="004C36AA"/>
    <w:rsid w:val="00573898"/>
    <w:rsid w:val="007C43E8"/>
    <w:rsid w:val="00A05819"/>
    <w:rsid w:val="00A9340E"/>
    <w:rsid w:val="00B975ED"/>
    <w:rsid w:val="00C84C22"/>
    <w:rsid w:val="00CC5982"/>
    <w:rsid w:val="00DE3D68"/>
    <w:rsid w:val="00F8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75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ield-content" w:type="character">
    <w:name w:val="field-content"/>
    <w:basedOn w:val="Zadanifontodlomka"/>
    <w:rsid w:val="00B975ED"/>
  </w:style>
  <w:style w:styleId="Odlomakpopisa" w:type="paragraph">
    <w:name w:val="List Paragraph"/>
    <w:basedOn w:val="Normal"/>
    <w:uiPriority w:val="34"/>
    <w:qFormat/>
    <w:rsid w:val="004800B0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Obinitekst" w:type="paragraph">
    <w:name w:val="Plain Text"/>
    <w:basedOn w:val="Normal"/>
    <w:link w:val="ObinitekstChar"/>
    <w:uiPriority w:val="99"/>
    <w:unhideWhenUsed/>
    <w:rsid w:val="004800B0"/>
    <w:pPr>
      <w:spacing w:lineRule="auto" w:line="240" w:after="0"/>
    </w:pPr>
    <w:rPr>
      <w:rFonts w:cs="Calibri" w:hAnsi="Calibri" w:ascii="Calibri"/>
    </w:rPr>
  </w:style>
  <w:style w:customStyle="true" w:styleId="ObinitekstChar" w:type="character">
    <w:name w:val="Obični tekst Char"/>
    <w:basedOn w:val="Zadanifontodlomka"/>
    <w:link w:val="Obinitekst"/>
    <w:uiPriority w:val="99"/>
    <w:rsid w:val="004800B0"/>
    <w:rPr>
      <w:rFonts w:cs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75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ield-content" w:type="character">
    <w:name w:val="field-content"/>
    <w:basedOn w:val="Zadanifontodlomka"/>
    <w:rsid w:val="00B975ED"/>
  </w:style>
  <w:style w:styleId="Odlomakpopisa" w:type="paragraph">
    <w:name w:val="List Paragraph"/>
    <w:basedOn w:val="Normal"/>
    <w:uiPriority w:val="34"/>
    <w:qFormat/>
    <w:rsid w:val="004800B0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Obinitekst" w:type="paragraph">
    <w:name w:val="Plain Text"/>
    <w:basedOn w:val="Normal"/>
    <w:link w:val="ObinitekstChar"/>
    <w:uiPriority w:val="99"/>
    <w:unhideWhenUsed/>
    <w:rsid w:val="004800B0"/>
    <w:pPr>
      <w:spacing w:after="0" w:line="240" w:lineRule="auto"/>
    </w:pPr>
    <w:rPr>
      <w:rFonts w:ascii="Calibri" w:cs="Calibri" w:hAnsi="Calibri"/>
    </w:rPr>
  </w:style>
  <w:style w:customStyle="1" w:styleId="ObinitekstChar" w:type="character">
    <w:name w:val="Obični tekst Char"/>
    <w:basedOn w:val="Zadanifontodlomka"/>
    <w:link w:val="Obinitekst"/>
    <w:uiPriority w:val="99"/>
    <w:rsid w:val="004800B0"/>
    <w:rPr>
      <w:rFonts w:ascii="Calibri" w:cs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315</properties:Words>
  <properties:Characters>1801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2018-06-14T06:50:00Z</dcterms:created>
  <dc:creator>Masa</dc:creator>
  <cp:lastModifiedBy>Marina Frčko</cp:lastModifiedBy>
  <cp:lastPrinted>2017-05-02T09:53:00Z</cp:lastPrinted>
  <dcterms:modified xmlns:xsi="http://www.w3.org/2001/XMLSchema-instance" xsi:type="dcterms:W3CDTF">2018-06-14T06:50:00Z</dcterms:modified>
  <cp:revision>2</cp:revision>
</cp:coreProperties>
</file>