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997109" w:rsidR="00A410D7" w:rsidTr="001F5D81">
        <w:tc>
          <w:tcPr>
            <w:tcW w:w="2985" w:type="dxa"/>
            <w:shd w:val="clear" w:color="auto" w:fill="auto"/>
          </w:tcPr>
          <w:p w:rsidRPr="00997109" w:rsidR="00A410D7" w:rsidP="00A410D7" w:rsidRDefault="00A410D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bookmarkStart w:name="_GoBack" w:id="0"/>
            <w:bookmarkEnd w:id="0"/>
            <w:r w:rsidRPr="00997109">
              <w:rPr>
                <w:rFonts w:ascii="Arial" w:hAnsi="Arial" w:eastAsia="Times New Roman" w:cs="Arial"/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3" name="Slika 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997109" w:rsidR="00A410D7" w:rsidP="00A410D7" w:rsidRDefault="00A410D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997109">
              <w:rPr>
                <w:rFonts w:ascii="Arial" w:hAnsi="Arial" w:eastAsia="Times New Roman" w:cs="Arial"/>
                <w:lang w:eastAsia="hr-HR"/>
              </w:rPr>
              <w:t>Republika Hrvatska</w:t>
            </w:r>
          </w:p>
          <w:p w:rsidRPr="00997109" w:rsidR="00A410D7" w:rsidP="00A410D7" w:rsidRDefault="00A410D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997109">
              <w:rPr>
                <w:rFonts w:ascii="Arial" w:hAnsi="Arial" w:eastAsia="Times New Roman" w:cs="Arial"/>
                <w:lang w:eastAsia="hr-HR"/>
              </w:rPr>
              <w:t>Trgovački sud u Varaždinu</w:t>
            </w:r>
          </w:p>
          <w:p w:rsidRPr="00997109" w:rsidR="00A410D7" w:rsidP="00A410D7" w:rsidRDefault="00A410D7">
            <w:pPr>
              <w:spacing w:after="0"/>
              <w:jc w:val="center"/>
              <w:rPr>
                <w:rFonts w:ascii="Arial" w:hAnsi="Arial" w:eastAsia="Times New Roman" w:cs="Arial"/>
                <w:lang w:eastAsia="hr-HR"/>
              </w:rPr>
            </w:pPr>
            <w:r w:rsidRPr="00997109">
              <w:rPr>
                <w:rFonts w:ascii="Arial" w:hAnsi="Arial" w:eastAsia="Times New Roman" w:cs="Arial"/>
                <w:lang w:eastAsia="hr-HR"/>
              </w:rPr>
              <w:t>Varaždin, Braće Radić 2</w:t>
            </w:r>
          </w:p>
        </w:tc>
      </w:tr>
    </w:tbl>
    <w:p w:rsidRPr="00997109" w:rsidR="00A410D7" w:rsidP="00A410D7" w:rsidRDefault="00A410D7" w14:paraId="e03de8d" w14:textId="e03de8d">
      <w:pPr>
        <w:spacing w:after="0"/>
        <w:jc w:val="right"/>
        <w15:collapsed w:val="false"/>
        <w:rPr>
          <w:rFonts w:ascii="Arial" w:hAnsi="Arial" w:eastAsia="Times New Roman" w:cs="Arial"/>
          <w:lang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97109" w:rsidR="00A410D7" w:rsidTr="001F5D81">
        <w:trPr>
          <w:jc w:val="right"/>
        </w:trPr>
        <w:tc>
          <w:tcPr>
            <w:tcW w:w="4320" w:type="dxa"/>
          </w:tcPr>
          <w:p w:rsidRPr="00997109" w:rsidR="00A410D7" w:rsidP="00E640A7" w:rsidRDefault="00A410D7">
            <w:pPr>
              <w:spacing w:after="0"/>
              <w:jc w:val="right"/>
              <w:rPr>
                <w:rFonts w:ascii="Arial" w:hAnsi="Arial" w:eastAsia="Times New Roman" w:cs="Arial"/>
                <w:lang w:eastAsia="hr-HR"/>
              </w:rPr>
            </w:pPr>
            <w:r w:rsidRPr="00997109">
              <w:rPr>
                <w:rFonts w:ascii="Arial" w:hAnsi="Arial" w:eastAsia="Times New Roman" w:cs="Arial"/>
                <w:lang w:eastAsia="hr-HR"/>
              </w:rPr>
              <w:t>Poslovni broj: 5 St-</w:t>
            </w:r>
            <w:r w:rsidR="001B3824">
              <w:rPr>
                <w:rFonts w:ascii="Arial" w:hAnsi="Arial" w:eastAsia="Times New Roman" w:cs="Arial"/>
                <w:lang w:eastAsia="hr-HR"/>
              </w:rPr>
              <w:t>504</w:t>
            </w:r>
            <w:r w:rsidR="00E640A7">
              <w:rPr>
                <w:rFonts w:ascii="Arial" w:hAnsi="Arial" w:eastAsia="Times New Roman" w:cs="Arial"/>
                <w:lang w:eastAsia="hr-HR"/>
              </w:rPr>
              <w:t>/2021-</w:t>
            </w:r>
            <w:r w:rsidR="000D52EF">
              <w:rPr>
                <w:rFonts w:ascii="Arial" w:hAnsi="Arial" w:eastAsia="Times New Roman" w:cs="Arial"/>
                <w:lang w:eastAsia="hr-HR"/>
              </w:rPr>
              <w:t>4</w:t>
            </w:r>
          </w:p>
        </w:tc>
      </w:tr>
    </w:tbl>
    <w:p w:rsidRPr="00997109" w:rsidR="008B3EE5" w:rsidP="008B3EE5" w:rsidRDefault="008B3EE5">
      <w:pPr>
        <w:spacing w:after="0"/>
        <w:jc w:val="both"/>
        <w:rPr>
          <w:rFonts w:ascii="Arial" w:hAnsi="Arial" w:cs="Arial"/>
          <w:bCs/>
        </w:rPr>
      </w:pPr>
    </w:p>
    <w:p w:rsidRPr="00997109" w:rsidR="008B3EE5" w:rsidP="008B3EE5" w:rsidRDefault="008B3EE5">
      <w:pPr>
        <w:spacing w:after="0"/>
        <w:jc w:val="both"/>
        <w:rPr>
          <w:rFonts w:ascii="Arial" w:hAnsi="Arial" w:cs="Arial"/>
          <w:bCs/>
        </w:rPr>
      </w:pPr>
    </w:p>
    <w:p w:rsidRPr="00997109" w:rsidR="00F171BE" w:rsidP="008B3EE5" w:rsidRDefault="00F171BE">
      <w:pPr>
        <w:spacing w:after="0"/>
        <w:jc w:val="both"/>
        <w:rPr>
          <w:rFonts w:ascii="Arial" w:hAnsi="Arial" w:cs="Arial"/>
          <w:bCs/>
        </w:rPr>
      </w:pPr>
    </w:p>
    <w:p w:rsidRPr="00997109" w:rsidR="00F171BE" w:rsidP="00F171BE" w:rsidRDefault="00F171BE">
      <w:pPr>
        <w:spacing w:after="0"/>
        <w:jc w:val="center"/>
        <w:rPr>
          <w:rFonts w:ascii="Arial" w:hAnsi="Arial" w:cs="Arial"/>
        </w:rPr>
      </w:pPr>
      <w:r w:rsidRPr="00997109">
        <w:rPr>
          <w:rFonts w:ascii="Arial" w:hAnsi="Arial" w:cs="Arial"/>
        </w:rPr>
        <w:t xml:space="preserve">R E P U B L I K A    H R V A T S K  A </w:t>
      </w:r>
    </w:p>
    <w:p w:rsidRPr="00997109" w:rsidR="00F171BE" w:rsidP="00F171BE" w:rsidRDefault="00F171BE">
      <w:pPr>
        <w:spacing w:after="0"/>
        <w:jc w:val="center"/>
        <w:rPr>
          <w:rFonts w:ascii="Arial" w:hAnsi="Arial" w:cs="Arial"/>
        </w:rPr>
      </w:pPr>
    </w:p>
    <w:p w:rsidRPr="00997109" w:rsidR="00B2631E" w:rsidP="00A410D7" w:rsidRDefault="00F171BE">
      <w:pPr>
        <w:spacing w:after="0"/>
        <w:jc w:val="center"/>
        <w:rPr>
          <w:rFonts w:ascii="Arial" w:hAnsi="Arial" w:cs="Arial"/>
        </w:rPr>
      </w:pPr>
      <w:r w:rsidRPr="00997109">
        <w:rPr>
          <w:rFonts w:ascii="Arial" w:hAnsi="Arial" w:cs="Arial"/>
        </w:rPr>
        <w:t>R J E Š E N J E</w:t>
      </w:r>
    </w:p>
    <w:p w:rsidRPr="00997109" w:rsidR="00A410D7" w:rsidP="00A410D7" w:rsidRDefault="00A410D7">
      <w:pPr>
        <w:spacing w:after="0"/>
        <w:jc w:val="center"/>
        <w:rPr>
          <w:rFonts w:ascii="Arial" w:hAnsi="Arial" w:cs="Arial"/>
        </w:rPr>
      </w:pPr>
    </w:p>
    <w:p w:rsidRPr="00997109" w:rsidR="00A410D7" w:rsidP="00A410D7" w:rsidRDefault="00A410D7">
      <w:pPr>
        <w:spacing w:after="0"/>
        <w:jc w:val="center"/>
        <w:rPr>
          <w:rFonts w:ascii="Arial" w:hAnsi="Arial" w:cs="Arial"/>
        </w:rPr>
      </w:pPr>
    </w:p>
    <w:p w:rsidRPr="00997109" w:rsidR="00A410D7" w:rsidP="00A82A87" w:rsidRDefault="00B2631E">
      <w:pPr>
        <w:spacing w:after="0"/>
        <w:ind w:firstLine="708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>Trgovački sud u Varaždinu</w:t>
      </w:r>
      <w:r w:rsidRPr="00997109" w:rsidR="00F171BE">
        <w:rPr>
          <w:rFonts w:ascii="Arial" w:hAnsi="Arial" w:cs="Arial"/>
        </w:rPr>
        <w:t xml:space="preserve">, po sucu toga suda Kseniji Flack-Makitan, kao sucu </w:t>
      </w:r>
      <w:r w:rsidRPr="002D4CCB" w:rsidR="004B36BF">
        <w:rPr>
          <w:rFonts w:ascii="Arial" w:hAnsi="Arial" w:cs="Arial"/>
        </w:rPr>
        <w:t>u stečajnom predmetu</w:t>
      </w:r>
      <w:r w:rsidRPr="002D4CCB" w:rsidR="004B36BF">
        <w:rPr>
          <w:rFonts w:ascii="Arial" w:hAnsi="Arial" w:cs="Arial"/>
          <w:kern w:val="2"/>
        </w:rPr>
        <w:t xml:space="preserve"> povodom </w:t>
      </w:r>
      <w:r w:rsidRPr="002D4CCB" w:rsidR="004B36BF">
        <w:rPr>
          <w:rFonts w:ascii="Arial" w:hAnsi="Arial" w:cs="Arial"/>
        </w:rPr>
        <w:t>prijedloga predlagatelja Financijske agencije, Ulica grada Vukovara 70, Zagreb, OIB: 85821130368, za otvaranje stečajnog postupka nad dužnikom</w:t>
      </w:r>
      <w:r w:rsidR="001B3824">
        <w:rPr>
          <w:rFonts w:ascii="Arial" w:hAnsi="Arial" w:cs="Arial"/>
        </w:rPr>
        <w:t xml:space="preserve"> LOCCO BAR j.d.o.o., Braće Radića 2, Šenkovec, OIB: 49092653548</w:t>
      </w:r>
      <w:r w:rsidR="00E640A7">
        <w:rPr>
          <w:rFonts w:ascii="Arial" w:hAnsi="Arial" w:cs="Arial"/>
        </w:rPr>
        <w:t xml:space="preserve">, </w:t>
      </w:r>
      <w:r w:rsidRPr="00600965" w:rsidR="00600965">
        <w:rPr>
          <w:rFonts w:ascii="Arial" w:hAnsi="Arial" w:cs="Arial"/>
        </w:rPr>
        <w:t>14. siječnja 2022.</w:t>
      </w:r>
    </w:p>
    <w:p w:rsidRPr="00997109" w:rsidR="00A410D7" w:rsidP="00A410D7" w:rsidRDefault="00A410D7">
      <w:pPr>
        <w:spacing w:after="0"/>
        <w:ind w:firstLine="708"/>
        <w:jc w:val="both"/>
        <w:rPr>
          <w:rFonts w:ascii="Arial" w:hAnsi="Arial" w:cs="Arial"/>
        </w:rPr>
      </w:pPr>
    </w:p>
    <w:p w:rsidRPr="00997109" w:rsidR="00E57452" w:rsidP="00A410D7" w:rsidRDefault="00E57452">
      <w:pPr>
        <w:spacing w:after="0"/>
        <w:ind w:firstLine="708"/>
        <w:jc w:val="both"/>
        <w:rPr>
          <w:rFonts w:ascii="Arial" w:hAnsi="Arial" w:cs="Arial"/>
        </w:rPr>
      </w:pPr>
    </w:p>
    <w:p w:rsidRPr="00997109" w:rsidR="00A410D7" w:rsidP="00A410D7" w:rsidRDefault="00F171BE">
      <w:pPr>
        <w:spacing w:after="0"/>
        <w:jc w:val="center"/>
        <w:rPr>
          <w:rFonts w:ascii="Arial" w:hAnsi="Arial" w:cs="Arial"/>
        </w:rPr>
      </w:pPr>
      <w:r w:rsidRPr="00997109">
        <w:rPr>
          <w:rFonts w:ascii="Arial" w:hAnsi="Arial" w:cs="Arial"/>
        </w:rPr>
        <w:t>r i j e š i o      j e</w:t>
      </w:r>
    </w:p>
    <w:p w:rsidRPr="00997109" w:rsidR="00E57452" w:rsidP="00A410D7" w:rsidRDefault="00E57452">
      <w:pPr>
        <w:spacing w:after="0"/>
        <w:jc w:val="center"/>
        <w:rPr>
          <w:rFonts w:ascii="Arial" w:hAnsi="Arial" w:cs="Arial"/>
        </w:rPr>
      </w:pPr>
    </w:p>
    <w:p w:rsidRPr="00997109" w:rsidR="00A410D7" w:rsidP="00A410D7" w:rsidRDefault="00A410D7">
      <w:pPr>
        <w:spacing w:after="0"/>
        <w:jc w:val="center"/>
        <w:rPr>
          <w:rFonts w:ascii="Arial" w:hAnsi="Arial" w:cs="Arial"/>
        </w:rPr>
      </w:pPr>
    </w:p>
    <w:p w:rsidRPr="00997109" w:rsidR="00F171BE" w:rsidP="00F171BE" w:rsidRDefault="00F171BE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 xml:space="preserve">U ovome postupku zakazuje se ročište radi ispitivanja uvjeta za otvaranje stečajnog postupka, kod Trgovačkog suda u Varaždinu, Braće Radića broj 2, u sobi 232/II, za </w:t>
      </w:r>
    </w:p>
    <w:p w:rsidRPr="00997109" w:rsidR="00E57452" w:rsidP="00A410D7" w:rsidRDefault="00E57452">
      <w:pPr>
        <w:spacing w:after="0"/>
        <w:jc w:val="both"/>
        <w:rPr>
          <w:rFonts w:ascii="Arial" w:hAnsi="Arial" w:cs="Arial"/>
        </w:rPr>
      </w:pPr>
    </w:p>
    <w:p w:rsidRPr="00997109" w:rsidR="00732BB8" w:rsidP="00A410D7" w:rsidRDefault="00732BB8">
      <w:pPr>
        <w:spacing w:after="0"/>
        <w:jc w:val="both"/>
        <w:rPr>
          <w:rFonts w:ascii="Arial" w:hAnsi="Arial" w:cs="Arial"/>
        </w:rPr>
      </w:pPr>
    </w:p>
    <w:p w:rsidRPr="000D52EF" w:rsidR="00F171BE" w:rsidP="00F171BE" w:rsidRDefault="009B1C0D">
      <w:pPr>
        <w:spacing w:after="0"/>
        <w:jc w:val="center"/>
        <w:rPr>
          <w:rFonts w:ascii="Arial" w:hAnsi="Arial" w:cs="Arial"/>
        </w:rPr>
      </w:pPr>
      <w:r w:rsidRPr="000D52EF">
        <w:rPr>
          <w:rFonts w:ascii="Arial" w:hAnsi="Arial" w:cs="Arial"/>
        </w:rPr>
        <w:t xml:space="preserve"> </w:t>
      </w:r>
      <w:r w:rsidRPr="000D52EF" w:rsidR="000D52EF">
        <w:rPr>
          <w:rFonts w:ascii="Arial" w:hAnsi="Arial" w:cs="Arial"/>
        </w:rPr>
        <w:t>9</w:t>
      </w:r>
      <w:r w:rsidRPr="000D52EF" w:rsidR="00600965">
        <w:rPr>
          <w:rFonts w:ascii="Arial" w:hAnsi="Arial" w:cs="Arial"/>
        </w:rPr>
        <w:t>. veljače 2022</w:t>
      </w:r>
      <w:r w:rsidRPr="000D52EF" w:rsidR="00850FF7">
        <w:rPr>
          <w:rFonts w:ascii="Arial" w:hAnsi="Arial" w:cs="Arial"/>
        </w:rPr>
        <w:t>.</w:t>
      </w:r>
      <w:r w:rsidRPr="000D52EF" w:rsidR="001A67FA">
        <w:rPr>
          <w:rFonts w:ascii="Arial" w:hAnsi="Arial" w:cs="Arial"/>
        </w:rPr>
        <w:t xml:space="preserve"> u </w:t>
      </w:r>
      <w:r w:rsidRPr="000D52EF" w:rsidR="000D52EF">
        <w:rPr>
          <w:rFonts w:ascii="Arial" w:hAnsi="Arial" w:cs="Arial"/>
        </w:rPr>
        <w:t>09,30</w:t>
      </w:r>
      <w:r w:rsidRPr="000D52EF" w:rsidR="00251B24">
        <w:rPr>
          <w:rFonts w:ascii="Arial" w:hAnsi="Arial" w:cs="Arial"/>
        </w:rPr>
        <w:t xml:space="preserve"> </w:t>
      </w:r>
      <w:r w:rsidRPr="000D52EF" w:rsidR="00F171BE">
        <w:rPr>
          <w:rFonts w:ascii="Arial" w:hAnsi="Arial" w:cs="Arial"/>
        </w:rPr>
        <w:t>sati.</w:t>
      </w:r>
    </w:p>
    <w:p w:rsidRPr="00997109" w:rsidR="00E57452" w:rsidP="000A7AEF" w:rsidRDefault="00E57452">
      <w:pPr>
        <w:spacing w:after="0"/>
        <w:rPr>
          <w:rFonts w:ascii="Arial" w:hAnsi="Arial" w:cs="Arial"/>
        </w:rPr>
      </w:pPr>
    </w:p>
    <w:p w:rsidRPr="00997109" w:rsidR="00732BB8" w:rsidP="000A7AEF" w:rsidRDefault="00732BB8">
      <w:pPr>
        <w:spacing w:after="0"/>
        <w:rPr>
          <w:rFonts w:ascii="Arial" w:hAnsi="Arial" w:cs="Arial"/>
        </w:rPr>
      </w:pPr>
    </w:p>
    <w:p w:rsidRPr="00997109" w:rsidR="00F171BE" w:rsidP="00A410D7" w:rsidRDefault="00F171BE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 xml:space="preserve">Na ročište se </w:t>
      </w:r>
      <w:r w:rsidRPr="00997109" w:rsidR="00A410D7">
        <w:rPr>
          <w:rFonts w:ascii="Arial" w:hAnsi="Arial" w:cs="Arial"/>
        </w:rPr>
        <w:t xml:space="preserve">dostavom ovog rješenja i </w:t>
      </w:r>
      <w:r w:rsidRPr="00997109" w:rsidR="002B3101">
        <w:rPr>
          <w:rFonts w:ascii="Arial" w:hAnsi="Arial" w:cs="Arial"/>
        </w:rPr>
        <w:t>objavom ovog rješenja na e-Oglasnoj ploči suda</w:t>
      </w:r>
      <w:r w:rsidRPr="00997109">
        <w:rPr>
          <w:rFonts w:ascii="Arial" w:hAnsi="Arial" w:cs="Arial"/>
        </w:rPr>
        <w:t xml:space="preserve"> smatraju pozvani:</w:t>
      </w:r>
    </w:p>
    <w:p w:rsidRPr="00997109" w:rsidR="00732BB8" w:rsidP="00A410D7" w:rsidRDefault="00732BB8">
      <w:pPr>
        <w:spacing w:after="0"/>
        <w:jc w:val="both"/>
        <w:rPr>
          <w:rFonts w:ascii="Arial" w:hAnsi="Arial" w:cs="Arial"/>
        </w:rPr>
      </w:pPr>
    </w:p>
    <w:p w:rsidRPr="00997109" w:rsidR="00271AE5" w:rsidP="00270895" w:rsidRDefault="001B3824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direktorica </w:t>
      </w:r>
      <w:r w:rsidRPr="00997109" w:rsidR="00251B24">
        <w:rPr>
          <w:rFonts w:ascii="Arial" w:hAnsi="Arial" w:cs="Arial"/>
        </w:rPr>
        <w:t>dužnika,</w:t>
      </w:r>
      <w:r w:rsidR="00D1135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Nikol Novak, Ulica dr. Ante Starčevića 3, Čakovec, </w:t>
      </w:r>
    </w:p>
    <w:p w:rsidRPr="004223CB" w:rsidR="00EB0C18" w:rsidP="007E6B3F" w:rsidRDefault="00251B24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 xml:space="preserve">dužnik, </w:t>
      </w:r>
      <w:r w:rsidR="001B3824">
        <w:rPr>
          <w:rFonts w:ascii="Arial" w:hAnsi="Arial" w:cs="Arial"/>
        </w:rPr>
        <w:t xml:space="preserve">LOCCO BAR j.d.o.o., Braće Radića 2, Šenkovec, </w:t>
      </w:r>
    </w:p>
    <w:p w:rsidRPr="004223CB" w:rsidR="004223CB" w:rsidP="004223CB" w:rsidRDefault="004223CB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>Županijsko državno odvjetništvo u Varaždinu, Građansko-upravni odjel, B. Radić 2</w:t>
      </w:r>
    </w:p>
    <w:p w:rsidRPr="004223CB" w:rsidR="00251B24" w:rsidP="007E6B3F" w:rsidRDefault="00251B24">
      <w:pPr>
        <w:numPr>
          <w:ilvl w:val="0"/>
          <w:numId w:val="2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>Financijska agencija Varaždin, A. Cesarca 2.</w:t>
      </w:r>
    </w:p>
    <w:p w:rsidRPr="004223CB" w:rsidR="00E57452" w:rsidP="00A410D7" w:rsidRDefault="00E57452">
      <w:pPr>
        <w:spacing w:after="0"/>
        <w:jc w:val="both"/>
        <w:rPr>
          <w:rFonts w:ascii="Arial" w:hAnsi="Arial" w:cs="Arial"/>
        </w:rPr>
      </w:pPr>
    </w:p>
    <w:p w:rsidRPr="00997109" w:rsidR="00732BB8" w:rsidP="00A410D7" w:rsidRDefault="00732BB8">
      <w:pPr>
        <w:spacing w:after="0"/>
        <w:jc w:val="both"/>
        <w:rPr>
          <w:rFonts w:ascii="Arial" w:hAnsi="Arial" w:cs="Arial"/>
        </w:rPr>
      </w:pPr>
    </w:p>
    <w:p w:rsidRPr="001B3824" w:rsidR="008B3EE5" w:rsidP="001B3824" w:rsidRDefault="00523AEC">
      <w:pPr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4B36BF">
        <w:rPr>
          <w:rFonts w:ascii="Arial" w:hAnsi="Arial" w:cs="Arial"/>
        </w:rPr>
        <w:t>Nalaže se</w:t>
      </w:r>
      <w:r w:rsidRPr="004B36BF" w:rsidR="008B1F01">
        <w:rPr>
          <w:rFonts w:ascii="Arial" w:hAnsi="Arial" w:cs="Arial"/>
        </w:rPr>
        <w:t xml:space="preserve"> </w:t>
      </w:r>
      <w:r w:rsidR="001B3824">
        <w:rPr>
          <w:rFonts w:ascii="Arial" w:hAnsi="Arial" w:cs="Arial"/>
        </w:rPr>
        <w:t>direktorici</w:t>
      </w:r>
      <w:r w:rsidRPr="004B36BF" w:rsidR="00AA39C0">
        <w:rPr>
          <w:rFonts w:ascii="Arial" w:hAnsi="Arial" w:cs="Arial"/>
        </w:rPr>
        <w:t xml:space="preserve"> dužnika</w:t>
      </w:r>
      <w:r w:rsidR="001B3824">
        <w:rPr>
          <w:rFonts w:ascii="Arial" w:hAnsi="Arial" w:cs="Arial"/>
        </w:rPr>
        <w:t xml:space="preserve"> </w:t>
      </w:r>
      <w:r w:rsidRPr="001B3824" w:rsidR="001B3824">
        <w:rPr>
          <w:rFonts w:ascii="Arial" w:hAnsi="Arial" w:cs="Arial"/>
        </w:rPr>
        <w:t>Nikol Novak, Ulica dr. Ante Starčevića 3, Čakovec, OIB: 89530605842</w:t>
      </w:r>
      <w:r w:rsidRPr="001B3824" w:rsidR="00E640A7">
        <w:rPr>
          <w:rFonts w:ascii="Arial" w:hAnsi="Arial" w:cs="Arial"/>
        </w:rPr>
        <w:t xml:space="preserve">, </w:t>
      </w:r>
      <w:r w:rsidRPr="001B3824" w:rsidR="008B3EE5">
        <w:rPr>
          <w:rFonts w:ascii="Arial" w:hAnsi="Arial" w:cs="Arial"/>
        </w:rPr>
        <w:t>da na zakazano ročište kod ovoga suda,</w:t>
      </w:r>
      <w:r w:rsidRPr="001B3824" w:rsidR="00313ECF">
        <w:rPr>
          <w:rFonts w:ascii="Arial" w:hAnsi="Arial" w:cs="Arial"/>
        </w:rPr>
        <w:t xml:space="preserve"> </w:t>
      </w:r>
      <w:r w:rsidRPr="000D52EF" w:rsidR="000D52EF">
        <w:rPr>
          <w:rFonts w:ascii="Arial" w:hAnsi="Arial" w:cs="Arial"/>
        </w:rPr>
        <w:t>9. veljače 2022. u 09,30 sati</w:t>
      </w:r>
      <w:r w:rsidRPr="001B3824" w:rsidR="00B56BA5">
        <w:rPr>
          <w:rFonts w:ascii="Arial" w:hAnsi="Arial" w:cs="Arial"/>
        </w:rPr>
        <w:t xml:space="preserve">, dostavi </w:t>
      </w:r>
      <w:r w:rsidRPr="001B3824" w:rsidR="00A410D7">
        <w:rPr>
          <w:rFonts w:ascii="Arial" w:hAnsi="Arial" w:cs="Arial"/>
        </w:rPr>
        <w:t>popis obveza i</w:t>
      </w:r>
      <w:r w:rsidRPr="001B3824" w:rsidR="008B3EE5">
        <w:rPr>
          <w:rFonts w:ascii="Arial" w:hAnsi="Arial" w:cs="Arial"/>
        </w:rPr>
        <w:t xml:space="preserve"> imovine za dužnika</w:t>
      </w:r>
      <w:r w:rsidRPr="001B3824" w:rsidR="001B3824">
        <w:rPr>
          <w:rFonts w:ascii="Arial" w:hAnsi="Arial" w:cs="Arial"/>
        </w:rPr>
        <w:t xml:space="preserve"> LOCCO BAR j.d.o.o., Braće Radića 2, Šenkovec, OIB: 49092653548</w:t>
      </w:r>
      <w:r w:rsidRPr="001B3824" w:rsidR="00A82A87">
        <w:rPr>
          <w:rFonts w:ascii="Arial" w:hAnsi="Arial" w:eastAsia="Times New Roman" w:cs="Arial"/>
          <w:lang w:eastAsia="hr-HR"/>
        </w:rPr>
        <w:t xml:space="preserve">, </w:t>
      </w:r>
      <w:r w:rsidRPr="001B3824" w:rsidR="00186812">
        <w:rPr>
          <w:rFonts w:ascii="Arial" w:hAnsi="Arial" w:cs="Arial"/>
        </w:rPr>
        <w:t>sa podacima propisani</w:t>
      </w:r>
      <w:r w:rsidRPr="001B3824" w:rsidR="00A410D7">
        <w:rPr>
          <w:rFonts w:ascii="Arial" w:hAnsi="Arial" w:cs="Arial"/>
        </w:rPr>
        <w:t xml:space="preserve">m čl. 17. Stečajnog zakona, o tome da li je </w:t>
      </w:r>
      <w:r w:rsidRPr="001B3824" w:rsidR="00A410D7">
        <w:rPr>
          <w:rFonts w:ascii="Arial" w:hAnsi="Arial" w:cs="Arial"/>
        </w:rPr>
        <w:lastRenderedPageBreak/>
        <w:t>dužnik vlasnik nekretnina i pokretnina, da li ima kakve novčane tražbine prema svojim dužnicima, da li ima kakvih prava koja čine imovinu dužnika, te koje su obveze dužnika unesene u poslovne knjige,</w:t>
      </w:r>
      <w:r w:rsidRPr="001B3824" w:rsidR="008B3EE5">
        <w:rPr>
          <w:rFonts w:ascii="Arial" w:hAnsi="Arial" w:cs="Arial"/>
        </w:rPr>
        <w:t xml:space="preserve"> s time da se upozorava da se davanjem netočnih ili nepotpunih podataka izlaže odgovornost</w:t>
      </w:r>
      <w:r w:rsidRPr="001B3824" w:rsidR="00F26FAD">
        <w:rPr>
          <w:rFonts w:ascii="Arial" w:hAnsi="Arial" w:cs="Arial"/>
        </w:rPr>
        <w:t>i kao za lažan iskaz pred sudom</w:t>
      </w:r>
      <w:r w:rsidRPr="001B3824" w:rsidR="008B3EE5">
        <w:rPr>
          <w:rFonts w:ascii="Arial" w:hAnsi="Arial" w:cs="Arial"/>
        </w:rPr>
        <w:t>.</w:t>
      </w:r>
    </w:p>
    <w:p w:rsidRPr="00997109" w:rsidR="00A410D7" w:rsidP="00A410D7" w:rsidRDefault="00A410D7">
      <w:pPr>
        <w:spacing w:after="0"/>
        <w:ind w:left="1440"/>
        <w:jc w:val="both"/>
        <w:rPr>
          <w:rFonts w:ascii="Arial" w:hAnsi="Arial" w:cs="Arial"/>
        </w:rPr>
      </w:pPr>
    </w:p>
    <w:p w:rsidRPr="000D52EF" w:rsidR="00997109" w:rsidP="00A410D7" w:rsidRDefault="00F171BE">
      <w:pPr>
        <w:spacing w:after="0"/>
        <w:jc w:val="center"/>
        <w:rPr>
          <w:rFonts w:ascii="Arial" w:hAnsi="Arial" w:cs="Arial"/>
        </w:rPr>
      </w:pPr>
      <w:r w:rsidRPr="00997109">
        <w:rPr>
          <w:rFonts w:ascii="Arial" w:hAnsi="Arial" w:cs="Arial"/>
        </w:rPr>
        <w:t xml:space="preserve">U Varaždinu, </w:t>
      </w:r>
      <w:r w:rsidRPr="000D52EF" w:rsidR="00600965">
        <w:rPr>
          <w:rFonts w:ascii="Arial" w:hAnsi="Arial" w:cs="Arial"/>
        </w:rPr>
        <w:t>14. siječnja 2022.</w:t>
      </w:r>
    </w:p>
    <w:p w:rsidRPr="00997109" w:rsidR="00B2631E" w:rsidP="00B2631E" w:rsidRDefault="00BB63F7">
      <w:pPr>
        <w:ind w:left="4248"/>
        <w:jc w:val="center"/>
        <w:rPr>
          <w:rFonts w:ascii="Arial" w:hAnsi="Arial" w:eastAsia="Times New Roman" w:cs="Arial"/>
          <w:lang w:eastAsia="hr-HR"/>
        </w:rPr>
      </w:pPr>
      <w:r w:rsidRPr="00997109">
        <w:rPr>
          <w:rFonts w:ascii="Arial" w:hAnsi="Arial" w:eastAsia="Times New Roman" w:cs="Arial"/>
          <w:lang w:eastAsia="hr-HR"/>
        </w:rPr>
        <w:t>Sudac</w:t>
      </w:r>
    </w:p>
    <w:p w:rsidRPr="00997109" w:rsidR="00B2631E" w:rsidP="00B2631E" w:rsidRDefault="00B2631E">
      <w:pPr>
        <w:spacing w:after="0"/>
        <w:ind w:left="4248"/>
        <w:jc w:val="center"/>
        <w:rPr>
          <w:rFonts w:ascii="Arial" w:hAnsi="Arial" w:eastAsia="Times New Roman" w:cs="Arial"/>
          <w:lang w:eastAsia="hr-HR"/>
        </w:rPr>
      </w:pPr>
    </w:p>
    <w:p w:rsidRPr="00997109" w:rsidR="00F26FAD" w:rsidP="00B2631E" w:rsidRDefault="00F26FAD">
      <w:pPr>
        <w:spacing w:after="0"/>
        <w:ind w:left="4248"/>
        <w:jc w:val="center"/>
        <w:rPr>
          <w:rFonts w:ascii="Arial" w:hAnsi="Arial" w:eastAsia="Times New Roman" w:cs="Arial"/>
          <w:lang w:eastAsia="hr-HR"/>
        </w:rPr>
      </w:pPr>
    </w:p>
    <w:p w:rsidRPr="00997109" w:rsidR="00B2631E" w:rsidP="00F26FAD" w:rsidRDefault="00B2631E">
      <w:pPr>
        <w:spacing w:after="0"/>
        <w:ind w:left="4248"/>
        <w:jc w:val="center"/>
        <w:rPr>
          <w:rFonts w:ascii="Arial" w:hAnsi="Arial" w:eastAsia="Times New Roman" w:cs="Arial"/>
          <w:lang w:eastAsia="hr-HR"/>
        </w:rPr>
      </w:pPr>
      <w:r w:rsidRPr="00997109">
        <w:rPr>
          <w:rFonts w:ascii="Arial" w:hAnsi="Arial" w:eastAsia="Times New Roman" w:cs="Arial"/>
          <w:lang w:eastAsia="hr-HR"/>
        </w:rPr>
        <w:t>Ksenija Flack-Makitan</w:t>
      </w:r>
    </w:p>
    <w:p w:rsidRPr="00997109" w:rsidR="00A410D7" w:rsidP="00E044B8" w:rsidRDefault="00A410D7">
      <w:pPr>
        <w:jc w:val="both"/>
        <w:rPr>
          <w:rFonts w:ascii="Arial" w:hAnsi="Arial" w:cs="Arial"/>
        </w:rPr>
      </w:pPr>
    </w:p>
    <w:p w:rsidRPr="00997109" w:rsidR="00BB63F7" w:rsidP="00E044B8" w:rsidRDefault="00BB63F7">
      <w:pPr>
        <w:jc w:val="both"/>
        <w:rPr>
          <w:rFonts w:ascii="Arial" w:hAnsi="Arial" w:cs="Arial"/>
        </w:rPr>
      </w:pPr>
    </w:p>
    <w:p w:rsidRPr="00997109" w:rsidR="00FC6C52" w:rsidP="00E044B8" w:rsidRDefault="00FC6C52">
      <w:pPr>
        <w:jc w:val="both"/>
        <w:rPr>
          <w:rFonts w:ascii="Arial" w:hAnsi="Arial" w:cs="Arial"/>
        </w:rPr>
      </w:pPr>
    </w:p>
    <w:p w:rsidRPr="00997109" w:rsidR="00F171BE" w:rsidP="00F171BE" w:rsidRDefault="00F171BE">
      <w:pPr>
        <w:spacing w:after="0"/>
        <w:jc w:val="both"/>
        <w:rPr>
          <w:rFonts w:ascii="Arial" w:hAnsi="Arial" w:cs="Arial"/>
        </w:rPr>
      </w:pPr>
    </w:p>
    <w:p w:rsidRPr="00997109" w:rsidR="00F171BE" w:rsidP="00F171BE" w:rsidRDefault="00F171BE">
      <w:pPr>
        <w:spacing w:after="0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>POUKA O PRAVNOM LIJEKU:</w:t>
      </w:r>
    </w:p>
    <w:p w:rsidRPr="00997109" w:rsidR="00F171BE" w:rsidP="00F171BE" w:rsidRDefault="00F171BE">
      <w:pPr>
        <w:spacing w:after="0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>Protiv ovog rješenja posebna žalba nije dopuštena (čl. 278. st. 1. Zakona o parničnom postupku, a u svezi čl. 10. Stečajnog zakona).</w:t>
      </w:r>
    </w:p>
    <w:p w:rsidRPr="00997109" w:rsidR="00F171BE" w:rsidP="00F171BE" w:rsidRDefault="00F171BE">
      <w:pPr>
        <w:spacing w:after="0"/>
        <w:jc w:val="both"/>
        <w:rPr>
          <w:rFonts w:ascii="Arial" w:hAnsi="Arial" w:cs="Arial"/>
        </w:rPr>
      </w:pPr>
    </w:p>
    <w:p w:rsidRPr="00997109" w:rsidR="00F171BE" w:rsidP="00B2631E" w:rsidRDefault="00F171BE">
      <w:pPr>
        <w:pStyle w:val="NormaleSPIS"/>
        <w:spacing w:after="0"/>
        <w:ind w:firstLine="0"/>
        <w:rPr>
          <w:rFonts w:ascii="Arial" w:hAnsi="Arial" w:cs="Arial"/>
        </w:rPr>
      </w:pPr>
    </w:p>
    <w:p w:rsidRPr="00997109" w:rsidR="00284B40" w:rsidP="00B2631E" w:rsidRDefault="00B2631E">
      <w:pPr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>DNA:</w:t>
      </w:r>
    </w:p>
    <w:p w:rsidRPr="00997109" w:rsidR="00E02467" w:rsidP="00F26FAD" w:rsidRDefault="00E02467">
      <w:pPr>
        <w:spacing w:after="0"/>
        <w:ind w:left="720"/>
        <w:jc w:val="both"/>
        <w:rPr>
          <w:rFonts w:ascii="Arial" w:hAnsi="Arial" w:cs="Arial"/>
        </w:rPr>
      </w:pPr>
    </w:p>
    <w:p w:rsidRPr="00997109" w:rsidR="00F26FAD" w:rsidP="00F26FAD" w:rsidRDefault="00F26FAD">
      <w:pPr>
        <w:spacing w:after="0"/>
        <w:ind w:left="720"/>
        <w:jc w:val="both"/>
        <w:rPr>
          <w:rFonts w:ascii="Arial" w:hAnsi="Arial" w:cs="Arial"/>
        </w:rPr>
      </w:pPr>
      <w:r w:rsidRPr="00997109">
        <w:rPr>
          <w:rFonts w:ascii="Arial" w:hAnsi="Arial" w:cs="Arial"/>
        </w:rPr>
        <w:t>E-oglasna ploča suda kao dostava za:</w:t>
      </w:r>
    </w:p>
    <w:p w:rsidRPr="00997109" w:rsidR="00F26FAD" w:rsidP="00F26FAD" w:rsidRDefault="00F26FAD">
      <w:pPr>
        <w:spacing w:after="0"/>
        <w:ind w:left="720"/>
        <w:jc w:val="both"/>
        <w:rPr>
          <w:rFonts w:ascii="Arial" w:hAnsi="Arial" w:cs="Arial"/>
        </w:rPr>
      </w:pPr>
    </w:p>
    <w:p w:rsidRPr="004223CB" w:rsidR="00722627" w:rsidP="00722627" w:rsidRDefault="00536B26">
      <w:pPr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 xml:space="preserve">Predlagatelj, </w:t>
      </w:r>
      <w:r w:rsidRPr="004223CB" w:rsidR="00722627">
        <w:rPr>
          <w:rFonts w:ascii="Arial" w:hAnsi="Arial" w:cs="Arial"/>
        </w:rPr>
        <w:t>Financijska agencija Varaždin, A. Cesarca 2</w:t>
      </w:r>
      <w:r w:rsidRPr="004223CB" w:rsidR="00C74CF9">
        <w:rPr>
          <w:rFonts w:ascii="Arial" w:hAnsi="Arial" w:cs="Arial"/>
        </w:rPr>
        <w:t>,</w:t>
      </w:r>
    </w:p>
    <w:p w:rsidRPr="004223CB" w:rsidR="004223CB" w:rsidP="004223CB" w:rsidRDefault="004223CB">
      <w:pPr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>Županijsko državno odvjetništvo u Varaždinu, Građansko-upravni odjel, Varaždin, B. Radić 2,</w:t>
      </w:r>
    </w:p>
    <w:p w:rsidRPr="004B36BF" w:rsidR="004B36BF" w:rsidP="004B36BF" w:rsidRDefault="00150955">
      <w:pPr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Direktor</w:t>
      </w:r>
      <w:r w:rsidR="001B3824">
        <w:rPr>
          <w:rFonts w:ascii="Arial" w:hAnsi="Arial" w:cs="Arial"/>
        </w:rPr>
        <w:t>ica</w:t>
      </w:r>
      <w:r w:rsidR="00E640A7">
        <w:rPr>
          <w:rFonts w:ascii="Arial" w:hAnsi="Arial" w:cs="Arial"/>
        </w:rPr>
        <w:t xml:space="preserve"> </w:t>
      </w:r>
      <w:r w:rsidRPr="004223CB" w:rsidR="00271AE5">
        <w:rPr>
          <w:rFonts w:ascii="Arial" w:hAnsi="Arial" w:cs="Arial"/>
        </w:rPr>
        <w:t xml:space="preserve">dužnika, </w:t>
      </w:r>
      <w:r w:rsidR="001B3824">
        <w:rPr>
          <w:rFonts w:ascii="Arial" w:hAnsi="Arial" w:cs="Arial"/>
        </w:rPr>
        <w:t>Nikol Novak, Ulica dr. Ante Starčevića 3, Čakovec,</w:t>
      </w:r>
    </w:p>
    <w:p w:rsidRPr="004223CB" w:rsidR="00251B24" w:rsidP="007C3A9A" w:rsidRDefault="00732BB8">
      <w:pPr>
        <w:numPr>
          <w:ilvl w:val="0"/>
          <w:numId w:val="10"/>
        </w:numPr>
        <w:spacing w:after="0"/>
        <w:jc w:val="both"/>
        <w:rPr>
          <w:rFonts w:ascii="Arial" w:hAnsi="Arial" w:cs="Arial"/>
        </w:rPr>
      </w:pPr>
      <w:r w:rsidRPr="004223CB">
        <w:rPr>
          <w:rFonts w:ascii="Arial" w:hAnsi="Arial" w:cs="Arial"/>
        </w:rPr>
        <w:t xml:space="preserve">Dužnik </w:t>
      </w:r>
      <w:r w:rsidR="001B3824">
        <w:rPr>
          <w:rFonts w:ascii="Arial" w:hAnsi="Arial" w:cs="Arial"/>
        </w:rPr>
        <w:t>LOCCO BAR j.d.o.o., Braće Radića 2, Šenkovec</w:t>
      </w:r>
    </w:p>
    <w:sectPr w:rsidRPr="004223CB" w:rsidR="00251B24" w:rsidSect="00FC6C52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64B0B" w:rsidP="00F171BE" w:rsidRDefault="00E64B0B">
      <w:pPr>
        <w:spacing w:after="0"/>
      </w:pPr>
      <w:r>
        <w:separator/>
      </w:r>
    </w:p>
  </w:endnote>
  <w:endnote w:type="continuationSeparator" w:id="0">
    <w:p w:rsidR="00E64B0B" w:rsidP="00F171BE" w:rsidRDefault="00E64B0B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64B0B" w:rsidP="00F171BE" w:rsidRDefault="00E64B0B">
      <w:pPr>
        <w:spacing w:after="0"/>
      </w:pPr>
      <w:r>
        <w:separator/>
      </w:r>
    </w:p>
  </w:footnote>
  <w:footnote w:type="continuationSeparator" w:id="0">
    <w:p w:rsidR="00E64B0B" w:rsidP="00F171BE" w:rsidRDefault="00E64B0B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1214586679"/>
      <w:docPartObj>
        <w:docPartGallery w:val="Page Numbers (Top of Page)"/>
        <w:docPartUnique/>
      </w:docPartObj>
    </w:sdtPr>
    <w:sdtEndPr/>
    <w:sdtContent>
      <w:p w:rsidRPr="00997109" w:rsidR="00F171BE" w:rsidRDefault="00F171BE">
        <w:pPr>
          <w:pStyle w:val="Zaglavlje"/>
          <w:jc w:val="center"/>
          <w:rPr>
            <w:rFonts w:ascii="Arial" w:hAnsi="Arial" w:cs="Arial"/>
          </w:rPr>
        </w:pPr>
        <w:r w:rsidRPr="00997109">
          <w:rPr>
            <w:rFonts w:ascii="Arial" w:hAnsi="Arial" w:cs="Arial"/>
          </w:rPr>
          <w:fldChar w:fldCharType="begin"/>
        </w:r>
        <w:r w:rsidRPr="00997109">
          <w:rPr>
            <w:rFonts w:ascii="Arial" w:hAnsi="Arial" w:cs="Arial"/>
          </w:rPr>
          <w:instrText>PAGE   \* MERGEFORMAT</w:instrText>
        </w:r>
        <w:r w:rsidRPr="00997109">
          <w:rPr>
            <w:rFonts w:ascii="Arial" w:hAnsi="Arial" w:cs="Arial"/>
          </w:rPr>
          <w:fldChar w:fldCharType="separate"/>
        </w:r>
        <w:r w:rsidR="005316C8">
          <w:rPr>
            <w:rFonts w:ascii="Arial" w:hAnsi="Arial" w:cs="Arial"/>
            <w:noProof/>
          </w:rPr>
          <w:t>2</w:t>
        </w:r>
        <w:r w:rsidRPr="00997109">
          <w:rPr>
            <w:rFonts w:ascii="Arial" w:hAnsi="Arial" w:cs="Arial"/>
          </w:rPr>
          <w:fldChar w:fldCharType="end"/>
        </w:r>
      </w:p>
    </w:sdtContent>
  </w:sdt>
  <w:p w:rsidRPr="00997109" w:rsidR="00E834D1" w:rsidRDefault="00894C45">
    <w:pPr>
      <w:pStyle w:val="Zaglavlje"/>
      <w:rPr>
        <w:rFonts w:ascii="Arial" w:hAnsi="Arial" w:cs="Arial"/>
      </w:rPr>
    </w:pPr>
    <w:r w:rsidRPr="00997109">
      <w:rPr>
        <w:rFonts w:ascii="Arial" w:hAnsi="Arial" w:cs="Arial"/>
      </w:rPr>
      <w:tab/>
    </w:r>
    <w:r w:rsidRPr="00997109">
      <w:rPr>
        <w:rFonts w:ascii="Arial" w:hAnsi="Arial" w:cs="Arial"/>
      </w:rPr>
      <w:tab/>
      <w:t>Poslovni</w:t>
    </w:r>
    <w:r w:rsidRPr="00997109" w:rsidR="00B56BA5">
      <w:rPr>
        <w:rFonts w:ascii="Arial" w:hAnsi="Arial" w:cs="Arial"/>
      </w:rPr>
      <w:t xml:space="preserve"> broj: 5 St-</w:t>
    </w:r>
    <w:r w:rsidR="001B3824">
      <w:rPr>
        <w:rFonts w:ascii="Arial" w:hAnsi="Arial" w:cs="Arial"/>
      </w:rPr>
      <w:t>504</w:t>
    </w:r>
    <w:r w:rsidR="00E640A7">
      <w:rPr>
        <w:rFonts w:ascii="Arial" w:hAnsi="Arial" w:cs="Arial"/>
      </w:rPr>
      <w:t>/2021-</w:t>
    </w:r>
    <w:r w:rsidR="000D52EF">
      <w:rPr>
        <w:rFonts w:ascii="Arial" w:hAnsi="Arial" w:cs="Arial"/>
      </w:rPr>
      <w:t>4</w:t>
    </w:r>
  </w:p>
  <w:p w:rsidR="00F26FAD" w:rsidRDefault="00F26FA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171BE" w:rsidRDefault="00F171BE">
    <w:pPr>
      <w:pStyle w:val="Zaglavlje"/>
    </w:pP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74902"/>
    <w:multiLevelType w:val="hybridMultilevel"/>
    <w:tmpl w:val="88FCC9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25D38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218A5485"/>
    <w:multiLevelType w:val="hybridMultilevel"/>
    <w:tmpl w:val="054481CE"/>
    <w:lvl w:ilvl="0" w:tplc="5B9604D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2B673D8B"/>
    <w:multiLevelType w:val="hybridMultilevel"/>
    <w:tmpl w:val="DD7EAE54"/>
    <w:lvl w:ilvl="0" w:tplc="041A0013">
      <w:start w:val="1"/>
      <w:numFmt w:val="upperRoman"/>
      <w:lvlText w:val="%1."/>
      <w:lvlJc w:val="righ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87920BA"/>
    <w:multiLevelType w:val="hybridMultilevel"/>
    <w:tmpl w:val="F45282D2"/>
    <w:lvl w:ilvl="0" w:tplc="399EAA4E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hint="default" w:ascii="Wingdings" w:hAnsi="Wingdings"/>
      </w:rPr>
    </w:lvl>
  </w:abstractNum>
  <w:abstractNum w:abstractNumId="6">
    <w:nsid w:val="790A5267"/>
    <w:multiLevelType w:val="hybridMultilevel"/>
    <w:tmpl w:val="88FCC9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3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1BE"/>
    <w:rsid w:val="000009D1"/>
    <w:rsid w:val="00021296"/>
    <w:rsid w:val="00044A90"/>
    <w:rsid w:val="00057E68"/>
    <w:rsid w:val="000A7AEF"/>
    <w:rsid w:val="000B610D"/>
    <w:rsid w:val="000B7848"/>
    <w:rsid w:val="000C73DF"/>
    <w:rsid w:val="000D52EF"/>
    <w:rsid w:val="000D7A48"/>
    <w:rsid w:val="000F5756"/>
    <w:rsid w:val="0014143B"/>
    <w:rsid w:val="00141450"/>
    <w:rsid w:val="00150955"/>
    <w:rsid w:val="0015316C"/>
    <w:rsid w:val="00186812"/>
    <w:rsid w:val="00186B76"/>
    <w:rsid w:val="0019623F"/>
    <w:rsid w:val="001A2839"/>
    <w:rsid w:val="001A61D0"/>
    <w:rsid w:val="001A67FA"/>
    <w:rsid w:val="001B3824"/>
    <w:rsid w:val="001C63B8"/>
    <w:rsid w:val="001F1A70"/>
    <w:rsid w:val="002144E0"/>
    <w:rsid w:val="002332E5"/>
    <w:rsid w:val="00244DC2"/>
    <w:rsid w:val="00251B24"/>
    <w:rsid w:val="00270895"/>
    <w:rsid w:val="00271AE5"/>
    <w:rsid w:val="00284B40"/>
    <w:rsid w:val="002A3C8F"/>
    <w:rsid w:val="002A4DB6"/>
    <w:rsid w:val="002B3101"/>
    <w:rsid w:val="002D25A6"/>
    <w:rsid w:val="002F0C48"/>
    <w:rsid w:val="002F7710"/>
    <w:rsid w:val="00303AF9"/>
    <w:rsid w:val="00313ECF"/>
    <w:rsid w:val="00320B9A"/>
    <w:rsid w:val="00322A38"/>
    <w:rsid w:val="003243AD"/>
    <w:rsid w:val="00332C75"/>
    <w:rsid w:val="00370363"/>
    <w:rsid w:val="00395720"/>
    <w:rsid w:val="003A216A"/>
    <w:rsid w:val="003D3B9A"/>
    <w:rsid w:val="003D591F"/>
    <w:rsid w:val="00413E70"/>
    <w:rsid w:val="00416073"/>
    <w:rsid w:val="004223CB"/>
    <w:rsid w:val="004225CC"/>
    <w:rsid w:val="00440801"/>
    <w:rsid w:val="004748AB"/>
    <w:rsid w:val="00487EFF"/>
    <w:rsid w:val="00490DEC"/>
    <w:rsid w:val="00497A23"/>
    <w:rsid w:val="004A5697"/>
    <w:rsid w:val="004B36BF"/>
    <w:rsid w:val="004D44B9"/>
    <w:rsid w:val="004D7E35"/>
    <w:rsid w:val="004F31A6"/>
    <w:rsid w:val="00500216"/>
    <w:rsid w:val="00523AEC"/>
    <w:rsid w:val="005316C8"/>
    <w:rsid w:val="00536B26"/>
    <w:rsid w:val="00542C8E"/>
    <w:rsid w:val="00543D97"/>
    <w:rsid w:val="00543FAF"/>
    <w:rsid w:val="00553DA8"/>
    <w:rsid w:val="0059385C"/>
    <w:rsid w:val="00596C49"/>
    <w:rsid w:val="005A00FB"/>
    <w:rsid w:val="005A0BA8"/>
    <w:rsid w:val="005B33FD"/>
    <w:rsid w:val="005B5B73"/>
    <w:rsid w:val="005F6CF9"/>
    <w:rsid w:val="00600965"/>
    <w:rsid w:val="006114FB"/>
    <w:rsid w:val="00614897"/>
    <w:rsid w:val="00631456"/>
    <w:rsid w:val="0064313F"/>
    <w:rsid w:val="00662F6C"/>
    <w:rsid w:val="006B57CA"/>
    <w:rsid w:val="006C107A"/>
    <w:rsid w:val="007021F7"/>
    <w:rsid w:val="00720F20"/>
    <w:rsid w:val="00722627"/>
    <w:rsid w:val="0072542A"/>
    <w:rsid w:val="00730C1B"/>
    <w:rsid w:val="00732567"/>
    <w:rsid w:val="00732BB8"/>
    <w:rsid w:val="007365FE"/>
    <w:rsid w:val="007C5F15"/>
    <w:rsid w:val="007D35A9"/>
    <w:rsid w:val="007F288F"/>
    <w:rsid w:val="007F6D58"/>
    <w:rsid w:val="00826138"/>
    <w:rsid w:val="00833501"/>
    <w:rsid w:val="00834B30"/>
    <w:rsid w:val="00850FF7"/>
    <w:rsid w:val="00870EEF"/>
    <w:rsid w:val="008721A3"/>
    <w:rsid w:val="0088379E"/>
    <w:rsid w:val="0089298A"/>
    <w:rsid w:val="00894C45"/>
    <w:rsid w:val="008A293B"/>
    <w:rsid w:val="008B1F01"/>
    <w:rsid w:val="008B3EE5"/>
    <w:rsid w:val="008C66C9"/>
    <w:rsid w:val="008D45A8"/>
    <w:rsid w:val="008D6F03"/>
    <w:rsid w:val="008E0B98"/>
    <w:rsid w:val="008F1CF3"/>
    <w:rsid w:val="00906918"/>
    <w:rsid w:val="00907756"/>
    <w:rsid w:val="009155F5"/>
    <w:rsid w:val="0093430B"/>
    <w:rsid w:val="00943CC1"/>
    <w:rsid w:val="00943DCA"/>
    <w:rsid w:val="00945000"/>
    <w:rsid w:val="00954519"/>
    <w:rsid w:val="00967B4B"/>
    <w:rsid w:val="00973988"/>
    <w:rsid w:val="00973E4B"/>
    <w:rsid w:val="00984485"/>
    <w:rsid w:val="00984594"/>
    <w:rsid w:val="00994058"/>
    <w:rsid w:val="00997109"/>
    <w:rsid w:val="009A58B2"/>
    <w:rsid w:val="009A68B5"/>
    <w:rsid w:val="009B0048"/>
    <w:rsid w:val="009B1C0D"/>
    <w:rsid w:val="009C05F8"/>
    <w:rsid w:val="00A17417"/>
    <w:rsid w:val="00A20095"/>
    <w:rsid w:val="00A410D7"/>
    <w:rsid w:val="00A411AA"/>
    <w:rsid w:val="00A521E1"/>
    <w:rsid w:val="00A6646C"/>
    <w:rsid w:val="00A82A87"/>
    <w:rsid w:val="00AA39C0"/>
    <w:rsid w:val="00AC2EE9"/>
    <w:rsid w:val="00AF66EF"/>
    <w:rsid w:val="00B10AF2"/>
    <w:rsid w:val="00B2631E"/>
    <w:rsid w:val="00B47FC9"/>
    <w:rsid w:val="00B56BA5"/>
    <w:rsid w:val="00BA1565"/>
    <w:rsid w:val="00BA5CAC"/>
    <w:rsid w:val="00BB63F7"/>
    <w:rsid w:val="00BE4A5D"/>
    <w:rsid w:val="00BF219E"/>
    <w:rsid w:val="00BF3222"/>
    <w:rsid w:val="00C14C10"/>
    <w:rsid w:val="00C32D5A"/>
    <w:rsid w:val="00C4789A"/>
    <w:rsid w:val="00C6123A"/>
    <w:rsid w:val="00C74CF9"/>
    <w:rsid w:val="00CA4083"/>
    <w:rsid w:val="00D11357"/>
    <w:rsid w:val="00D24D5E"/>
    <w:rsid w:val="00D344FE"/>
    <w:rsid w:val="00D452C0"/>
    <w:rsid w:val="00D46852"/>
    <w:rsid w:val="00D61C8D"/>
    <w:rsid w:val="00D73933"/>
    <w:rsid w:val="00DA4C44"/>
    <w:rsid w:val="00DB2886"/>
    <w:rsid w:val="00DD4B9C"/>
    <w:rsid w:val="00DD4F15"/>
    <w:rsid w:val="00DD6A3B"/>
    <w:rsid w:val="00DE448E"/>
    <w:rsid w:val="00E02467"/>
    <w:rsid w:val="00E044B8"/>
    <w:rsid w:val="00E57452"/>
    <w:rsid w:val="00E640A7"/>
    <w:rsid w:val="00E64B0B"/>
    <w:rsid w:val="00E834D1"/>
    <w:rsid w:val="00EA1320"/>
    <w:rsid w:val="00EA6AF0"/>
    <w:rsid w:val="00EB0C18"/>
    <w:rsid w:val="00EB4526"/>
    <w:rsid w:val="00EF53A5"/>
    <w:rsid w:val="00EF7BA6"/>
    <w:rsid w:val="00F0157A"/>
    <w:rsid w:val="00F070D0"/>
    <w:rsid w:val="00F171BE"/>
    <w:rsid w:val="00F21D18"/>
    <w:rsid w:val="00F24BCD"/>
    <w:rsid w:val="00F26FAD"/>
    <w:rsid w:val="00F46532"/>
    <w:rsid w:val="00F4791B"/>
    <w:rsid w:val="00F56F6A"/>
    <w:rsid w:val="00F7117D"/>
    <w:rsid w:val="00F961D1"/>
    <w:rsid w:val="00FB5866"/>
    <w:rsid w:val="00FC6C52"/>
    <w:rsid w:val="00FF2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34F021-839F-4B12-99DE-99C7BE399E2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ormaleSPISChar" w:customStyle="true">
    <w:name w:val="Normal_eSPIS Char"/>
    <w:basedOn w:val="Zadanifontodlomka"/>
    <w:link w:val="NormaleSPIS"/>
    <w:locked/>
    <w:rsid w:val="00F171B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ormaleSPIS" w:customStyle="true">
    <w:name w:val="Normal_eSPIS"/>
    <w:basedOn w:val="Normal"/>
    <w:link w:val="NormaleSPISChar"/>
    <w:qFormat/>
    <w:rsid w:val="00F171BE"/>
    <w:pPr>
      <w:ind w:firstLine="567"/>
      <w:jc w:val="both"/>
    </w:pPr>
    <w:rPr>
      <w:rFonts w:eastAsia="Times New Roman" w:cs="Times New Roman"/>
      <w:lang w:eastAsia="hr-HR"/>
    </w:rPr>
  </w:style>
  <w:style w:type="paragraph" w:styleId="Odlomakpopisa">
    <w:name w:val="List Paragraph"/>
    <w:basedOn w:val="NormaleSPIS"/>
    <w:next w:val="Normal"/>
    <w:link w:val="OdlomakpopisaChar"/>
    <w:uiPriority w:val="34"/>
    <w:qFormat/>
    <w:rsid w:val="00F171BE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F171B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71BE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71B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171B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16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16C8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316C8"/>
    <w:rPr>
      <w:rFonts w:ascii="Arial" w:hAnsi="Arial" w:eastAsia="Times New Roman" w:cs="Arial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316C8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316C8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80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0700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4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528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990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060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53352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siječnja 2022.</izvorni_sadrzaj>
    <derivirana_varijabla naziv="DomainObject.DatumDonosenjaOdluke_1">14. siječnja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2021.</izvorni_sadrzaj>
    <derivirana_varijabla naziv="DomainObject.Predmet.DatumIzradeOptuznogAkta_1">2. studenog 2021.</derivirana_varijabla>
  </DomainObject.Predmet.DatumIzradeOptuznogAkta>
  <DomainObject.Predmet.DatumIzradeOptuznogAktaFormated>
    <izvorni_sadrzaj>2.11.2021.</izvorni_sadrzaj>
    <derivirana_varijabla naziv="DomainObject.Predmet.DatumIzradeOptuznogAktaFormated_1">2.11.2021.</derivirana_varijabla>
  </DomainObject.Predmet.DatumIzradeOptuznogAktaFormated>
  <DomainObject.Predmet.DatumOsnivanja>
    <izvorni_sadrzaj>2. studenog 2021.</izvorni_sadrzaj>
    <derivirana_varijabla naziv="DomainObject.Predmet.DatumOsnivanja_1">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2021.</izvorni_sadrzaj>
    <derivirana_varijabla naziv="DomainObject.Predmet.DatumPrimitkaOptuznogAkta_1">2.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St-504/2021</izvorni_sadrzaj>
    <derivirana_varijabla naziv="DomainObject.Predmet.OznakaBroj_1">St-504/2021</derivirana_varijabla>
  </DomainObject.Predmet.OznakaBroj>
  <DomainObject.Predmet.OznakaBrojOptuznogAkta>
    <izvorni_sadrzaj>04-06-21-6409</izvorni_sadrzaj>
    <derivirana_varijabla naziv="DomainObject.Predmet.OznakaBrojOptuznogAkta_1">04-06-21-6409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LOCCO BAR jednostavno društvo s ograničenom odgovornošću za trgovinu i ugostiteljstvo zastupanog po punomoćniku Nikol Novak</izvorni_sadrzaj>
    <derivirana_varijabla naziv="DomainObject.Predmet.ProtustrankaFormated_1">  LOCCO BAR jednostavno društvo s ograničenom odgovornošću za trgovinu i ugostiteljstvo zastupanog po punomoćniku Nikol Novak</derivirana_varijabla>
  </DomainObject.Predmet.ProtustrankaFormated>
  <DomainObject.Predmet.ProtustrankaFormatedOIB>
    <izvorni_sadrzaj>  LOCCO BAR jednostavno društvo s ograničenom odgovornošću za trgovinu i ugostiteljstvo, OIB 49092653548 zastupanog po punomoćniku Nikol Novak</izvorni_sadrzaj>
    <derivirana_varijabla naziv="DomainObject.Predmet.ProtustrankaFormatedOIB_1">  LOCCO BAR jednostavno društvo s ograničenom odgovornošću za trgovinu i ugostiteljstvo, OIB 49092653548 zastupanog po punomoćniku Nikol Novak</derivirana_varijabla>
  </DomainObject.Predmet.ProtustrankaFormatedOIB>
  <DomainObject.Predmet.ProtustrankaFormatedWithAdress>
    <izvorni_sadrzaj> LOCCO BAR jednostavno društvo s ograničenom odgovornošću za trgovinu i ugostiteljstvo, Braće Radića 2, 40000 Šenkovec zastupanog po punomoćniku Nikol Novak</izvorni_sadrzaj>
    <derivirana_varijabla naziv="DomainObject.Predmet.ProtustrankaFormatedWithAdress_1"> LOCCO BAR jednostavno društvo s ograničenom odgovornošću za trgovinu i ugostiteljstvo, Braće Radića 2, 40000 Šenkovec zastupanog po punomoćniku Nikol Novak</derivirana_varijabla>
  </DomainObject.Predmet.ProtustrankaFormatedWithAdress>
  <DomainObject.Predmet.ProtustrankaFormatedWithAdressOIB>
    <izvorni_sadrzaj> LOCCO BAR jednostavno društvo s ograničenom odgovornošću za trgovinu i ugostiteljstvo, OIB 49092653548, Braće Radića 2, 40000 Šenkovec zastupanog po punomoćniku Nikol Novak</izvorni_sadrzaj>
    <derivirana_varijabla naziv="DomainObject.Predmet.ProtustrankaFormatedWithAdressOIB_1"> LOCCO BAR jednostavno društvo s ograničenom odgovornošću za trgovinu i ugostiteljstvo, OIB 49092653548, Braće Radića 2, 40000 Šenkovec zastupanog po punomoćniku Nikol Novak</derivirana_varijabla>
  </DomainObject.Predmet.ProtustrankaFormatedWithAdressOIB>
  <DomainObject.Predmet.ProtustrankaWithAdress>
    <izvorni_sadrzaj>LOCCO BAR jednostavno društvo s ograničenom odgovornošću za trgovinu i ugostiteljstvo Braće Radića 2, 40000 Šenkovec</izvorni_sadrzaj>
    <derivirana_varijabla naziv="DomainObject.Predmet.ProtustrankaWithAdress_1">LOCCO BAR jednostavno društvo s ograničenom odgovornošću za trgovinu i ugostiteljstvo Braće Radića 2, 40000 Šenkovec</derivirana_varijabla>
  </DomainObject.Predmet.ProtustrankaWithAdress>
  <DomainObject.Predmet.ProtustrankaWithAdressOIB>
    <izvorni_sadrzaj>LOCCO BAR jednostavno društvo s ograničenom odgovornošću za trgovinu i ugostiteljstvo, OIB 49092653548, Braće Radića 2, 40000 Šenkovec</izvorni_sadrzaj>
    <derivirana_varijabla naziv="DomainObject.Predmet.ProtustrankaWithAdressOIB_1">LOCCO BAR jednostavno društvo s ograničenom odgovornošću za trgovinu i ugostiteljstvo, OIB 49092653548, Braće Radića 2, 40000 Šenkovec</derivirana_varijabla>
  </DomainObject.Predmet.ProtustrankaWithAdressOIB>
  <DomainObject.Predmet.ProtustrankaNazivFormated>
    <izvorni_sadrzaj>LOCCO BAR jednostavno društvo s ograničenom odgovornošću za trgovinu i ugostiteljstvo</izvorni_sadrzaj>
    <derivirana_varijabla naziv="DomainObject.Predmet.ProtustrankaNazivFormated_1">LOCCO BAR jednostavno društvo s ograničenom odgovornošću za trgovinu i ugostiteljstvo</derivirana_varijabla>
  </DomainObject.Predmet.ProtustrankaNazivFormated>
  <DomainObject.Predmet.ProtustrankaNazivFormatedOIB>
    <izvorni_sadrzaj>LOCCO BAR jednostavno društvo s ograničenom odgovornošću za trgovinu i ugostiteljstvo, OIB 49092653548</izvorni_sadrzaj>
    <derivirana_varijabla naziv="DomainObject.Predmet.ProtustrankaNazivFormatedOIB_1">LOCCO BAR jednostavno društvo s ograničenom odgovornošću za trgovinu i ugostiteljstvo, OIB 49092653548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18098.77</izvorni_sadrzaj>
    <derivirana_varijabla naziv="DomainObject.Predmet.TrenutnaVrijednost_1">18098.77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LOCCO BAR jednostavno društvo s ograničenom odgovornošću za trgovinu i ugostiteljstvo zastupanog po punomoćniku Nikol Novak</item>
    </izvorni_sadrzaj>
    <derivirana_varijabla naziv="DomainObject.Predmet.ProtuStrankaListFormated_1">
      <item>LOCCO BAR jednostavno društvo s ograničenom odgovornošću za trgovinu i ugostiteljstvo zastupanog po punomoćniku Nikol Novak</item>
    </derivirana_varijabla>
  </DomainObject.Predmet.ProtuStrankaListFormated>
  <DomainObject.Predmet.ProtuStrankaListFormatedOIB>
    <izvorni_sadrzaj>
      <item>LOCCO BAR jednostavno društvo s ograničenom odgovornošću za trgovinu i ugostiteljstvo, OIB 49092653548 zastupanog po punomoćniku Nikol Novak</item>
    </izvorni_sadrzaj>
    <derivirana_varijabla naziv="DomainObject.Predmet.ProtuStrankaListFormatedOIB_1">
      <item>LOCCO BAR jednostavno društvo s ograničenom odgovornošću za trgovinu i ugostiteljstvo, OIB 49092653548 zastupanog po punomoćniku Nikol Novak</item>
    </derivirana_varijabla>
  </DomainObject.Predmet.ProtuStrankaListFormatedOIB>
  <DomainObject.Predmet.ProtuStrankaListFormatedWithAdress>
    <izvorni_sadrzaj>
      <item>LOCCO BAR jednostavno društvo s ograničenom odgovornošću za trgovinu i ugostiteljstvo, Braće Radića 2, 40000 Šenkovec zastupanog po punomoćniku Nikol Novak</item>
    </izvorni_sadrzaj>
    <derivirana_varijabla naziv="DomainObject.Predmet.ProtuStrankaListFormatedWithAdress_1">
      <item>LOCCO BAR jednostavno društvo s ograničenom odgovornošću za trgovinu i ugostiteljstvo, Braće Radića 2, 40000 Šenkovec zastupanog po punomoćniku Nikol Novak</item>
    </derivirana_varijabla>
  </DomainObject.Predmet.ProtuStrankaListFormatedWithAdress>
  <DomainObject.Predmet.ProtuStrankaListFormatedWithAdressOIB>
    <izvorni_sadrzaj>
      <item>LOCCO BAR jednostavno društvo s ograničenom odgovornošću za trgovinu i ugostiteljstvo, OIB 49092653548, Braće Radića 2, 40000 Šenkovec zastupanog po punomoćniku Nikol Novak</item>
    </izvorni_sadrzaj>
    <derivirana_varijabla naziv="DomainObject.Predmet.ProtuStrankaListFormatedWithAdressOIB_1">
      <item>LOCCO BAR jednostavno društvo s ograničenom odgovornošću za trgovinu i ugostiteljstvo, OIB 49092653548, Braće Radića 2, 40000 Šenkovec zastupanog po punomoćniku Nikol Novak</item>
    </derivirana_varijabla>
  </DomainObject.Predmet.ProtuStrankaListFormatedWithAdressOIB>
  <DomainObject.Predmet.ProtuStrankaListNazivFormated>
    <izvorni_sadrzaj>
      <item>LOCCO BAR jednostavno društvo s ograničenom odgovornošću za trgovinu i ugostiteljstvo</item>
    </izvorni_sadrzaj>
    <derivirana_varijabla naziv="DomainObject.Predmet.ProtuStrankaListNazivFormated_1">
      <item>LOCCO BAR jednostavno društvo s ograničenom odgovornošću za trgovinu i ugostiteljstvo</item>
    </derivirana_varijabla>
  </DomainObject.Predmet.ProtuStrankaListNazivFormated>
  <DomainObject.Predmet.ProtuStrankaListNazivFormatedOIB>
    <izvorni_sadrzaj>
      <item>LOCCO BAR jednostavno društvo s ograničenom odgovornošću za trgovinu i ugostiteljstvo, OIB 49092653548</item>
    </izvorni_sadrzaj>
    <derivirana_varijabla naziv="DomainObject.Predmet.ProtuStrankaListNazivFormatedOIB_1">
      <item>LOCCO BAR jednostavno društvo s ograničenom odgovornošću za trgovinu i ugostiteljstvo, OIB 49092653548</item>
    </derivirana_varijabla>
  </DomainObject.Predmet.ProtuStrankaListNazivFormatedOIB>
  <DomainObject.Predmet.OstaliListFormated>
    <izvorni_sadrzaj>
      <item>Trgovački sud u Varaždinu</item>
      <item>Nikol Novak punomoćnica sudionika u postupku LOCCO BAR jednostavno društvo s ograničenom odgovornošću za trgovinu i ugostiteljstvo</item>
    </izvorni_sadrzaj>
    <derivirana_varijabla naziv="DomainObject.Predmet.OstaliListFormated_1">
      <item>Trgovački sud u Varaždinu</item>
      <item>Nikol Novak punomoćnica sudionika u postupku LOCCO BAR jednostavno društvo s ograničenom odgovornošću za trgovinu i ugostiteljstvo</item>
    </derivirana_varijabla>
  </DomainObject.Predmet.OstaliListFormated>
  <DomainObject.Predmet.OstaliListFormatedOIB>
    <izvorni_sadrzaj>
      <item>Trgovački sud u Varaždinu, OIB 07397915111</item>
      <item>Nikol Novak, OIB 89530605842 punomoćnica sudionika u postupku LOCCO BAR jednostavno društvo s ograničenom odgovornošću za trgovinu i ugostiteljstvo</item>
    </izvorni_sadrzaj>
    <derivirana_varijabla naziv="DomainObject.Predmet.OstaliListFormatedOIB_1">
      <item>Trgovački sud u Varaždinu, OIB 07397915111</item>
      <item>Nikol Novak, OIB 89530605842 punomoćnica sudionika u postupku LOCCO BAR jednostavno društvo s ograničenom odgovornošću za trgovinu i ugostiteljstvo</item>
    </derivirana_varijabla>
  </DomainObject.Predmet.OstaliListFormatedOIB>
  <DomainObject.Predmet.OstaliListFormatedWithAdress>
    <izvorni_sadrzaj>
      <item>Trgovački sud u Varaždinu, Braće Radića 2, 42000 Varaždin</item>
      <item>Nikol Novak, Ulica Dr. Ante Starčevića 3, 40000 Čakovec punomoćnica sudionika u postupku LOCCO BAR jednostavno društvo s ograničenom odgovornošću za trgovinu i ugostiteljstvo</item>
    </izvorni_sadrzaj>
    <derivirana_varijabla naziv="DomainObject.Predmet.OstaliListFormatedWithAdress_1">
      <item>Trgovački sud u Varaždinu, Braće Radića 2, 42000 Varaždin</item>
      <item>Nikol Novak, Ulica Dr. Ante Starčevića 3, 40000 Čakovec punomoćnica sudionika u postupku LOCCO BAR jednostavno društvo s ograničenom odgovornošću za trgovinu i ugostiteljstvo</item>
    </derivirana_varijabla>
  </DomainObject.Predmet.OstaliListFormatedWithAdress>
  <DomainObject.Predmet.OstaliListFormatedWithAdressOIB>
    <izvorni_sadrzaj>
      <item>Trgovački sud u Varaždinu, OIB 07397915111, Braće Radića 2, 42000 Varaždin</item>
      <item>Nikol Novak, OIB 89530605842, Ulica Dr. Ante Starčevića 3, 40000 Čakovec punomoćnica sudionika u postupku LOCCO BAR jednostavno društvo s ograničenom odgovornošću za trgovinu i ugostiteljstvo</item>
    </izvorni_sadrzaj>
    <derivirana_varijabla naziv="DomainObject.Predmet.OstaliListFormatedWithAdressOIB_1">
      <item>Trgovački sud u Varaždinu, OIB 07397915111, Braće Radića 2, 42000 Varaždin</item>
      <item>Nikol Novak, OIB 89530605842, Ulica Dr. Ante Starčevića 3, 40000 Čakovec punomoćnica sudionika u postupku LOCCO BAR jednostavno društvo s ograničenom odgovornošću za trgovinu i ugostiteljstvo</item>
    </derivirana_varijabla>
  </DomainObject.Predmet.OstaliListFormatedWithAdressOIB>
  <DomainObject.Predmet.OstaliListNazivFormated>
    <izvorni_sadrzaj>
      <item>Trgovački sud u Varaždinu</item>
      <item>Nikol Novak</item>
    </izvorni_sadrzaj>
    <derivirana_varijabla naziv="DomainObject.Predmet.OstaliListNazivFormated_1">
      <item>Trgovački sud u Varaždinu</item>
      <item>Nikol Novak</item>
    </derivirana_varijabla>
  </DomainObject.Predmet.OstaliListNazivFormated>
  <DomainObject.Predmet.OstaliListNazivFormatedOIB>
    <izvorni_sadrzaj>
      <item>Trgovački sud u Varaždinu, OIB 07397915111</item>
      <item>Nikol Novak, OIB 89530605842</item>
    </izvorni_sadrzaj>
    <derivirana_varijabla naziv="DomainObject.Predmet.OstaliListNazivFormatedOIB_1">
      <item>Trgovački sud u Varaždinu, OIB 07397915111</item>
      <item>Nikol Novak, OIB 89530605842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siječnja 2022.</izvorni_sadrzaj>
    <derivirana_varijabla naziv="DomainObject.Datum_1">14. siječnja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LOCCO BAR jednostavno društvo s ograničenom odgovornošću za trgovinu i ugostiteljstvo</izvorni_sadrzaj>
    <derivirana_varijabla naziv="DomainObject.Predmet.ProtustrankaIDrugi_1">LOCCO BAR jednostavno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LOCCO BAR jednostavno društvo s ograničenom odgovornošću za trgovinu i ugostiteljstvo, OIB 49092653548, Braće Radića 2, 40000 Šenkovec</izvorni_sadrzaj>
    <derivirana_varijabla naziv="DomainObject.Predmet.ProtustrankaIDrugiAdressOIB_1">LOCCO BAR jednostavno društvo s ograničenom odgovornošću za trgovinu i ugostiteljstvo, OIB 49092653548, Braće Radića 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LOCCO BAR jednostavno društvo s ograničenom odgovornošću za trgovinu i ugostiteljstvo</item>
      <item>Financijska agencija</item>
      <item>Trgovački sud u Varaždinu</item>
      <item>Nikol Novak</item>
    </izvorni_sadrzaj>
    <derivirana_varijabla naziv="DomainObject.Predmet.SudioniciListNaziv_1">
      <item>LOCCO BAR jednostavno društvo s ograničenom odgovornošću za trgovinu i ugostiteljstvo</item>
      <item>Financijska agencija</item>
      <item>Trgovački sud u Varaždinu</item>
      <item>Nikol Novak</item>
    </derivirana_varijabla>
  </DomainObject.Predmet.SudioniciListNaziv>
  <DomainObject.Predmet.SudioniciListAdressOIB>
    <izvorni_sadrzaj>
      <item>LOCCO BAR jednostavno društvo s ograničenom odgovornošću za trgovinu i ugostiteljstvo, OIB 49092653548, Braće Radića 2,40000 Šenkovec</item>
      <item>Financijska agencija, OIB 85821130368, A.CESARCA 2,42000 Varaždin</item>
      <item>Trgovački sud u Varaždinu, OIB 07397915111, Braće Radića 2,42000 Varaždin</item>
      <item>Nikol Novak, OIB 89530605842, Ulica Dr. Ante Starčevića 3,40000 Čakovec</item>
    </izvorni_sadrzaj>
    <derivirana_varijabla naziv="DomainObject.Predmet.SudioniciListAdressOIB_1">
      <item>LOCCO BAR jednostavno društvo s ograničenom odgovornošću za trgovinu i ugostiteljstvo, OIB 49092653548, Braće Radića 2,40000 Šenkovec</item>
      <item>Financijska agencija, OIB 85821130368, A.CESARCA 2,42000 Varaždin</item>
      <item>Trgovački sud u Varaždinu, OIB 07397915111, Braće Radića 2,42000 Varaždin</item>
      <item>Nikol Novak, OIB 89530605842, Ulica Dr. Ante Starčevića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49092653548</item>
      <item>, OIB 85821130368</item>
      <item>, OIB 07397915111</item>
      <item>, OIB 89530605842</item>
    </izvorni_sadrzaj>
    <derivirana_varijabla naziv="DomainObject.Predmet.SudioniciListNazivOIB_1">
      <item>, OIB 49092653548</item>
      <item>, OIB 85821130368</item>
      <item>, OIB 07397915111</item>
      <item>, OIB 89530605842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2021.</izvorni_sadrzaj>
    <derivirana_varijabla naziv="DomainObject.Predmet.DatumPocetkaProcesa_1">2.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370</properties:Words>
  <properties:Characters>1911</properties:Characters>
  <properties:Lines>77</properties:Lines>
  <properties:Paragraphs>27</properties:Paragraphs>
  <properties:TotalTime>393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2019-04-03T07:27:00Z</cp:lastPrinted>
  <dcterms:modified xmlns:xsi="http://www.w3.org/2001/XMLSchema-instance" xsi:type="dcterms:W3CDTF">2022-01-14T08:51:00Z</dcterms:modified>
  <cp:revision>186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(ST-504-21- poziv za ročište radi izjašenjenja o prijedlogu za otvaranje - Obrazac 3. - cl.62.st.5. SP.docx)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