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c90d" w14:paraId="fedc90d" w:rsidRDefault="00983E25" w:rsidR="00A6498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984" w:rsidP="00A64984" w:rsidR="00A64984">
      <w:r>
        <w:t xml:space="preserve">REPUBLIKA HRVATSKA                                                                    </w:t>
      </w:r>
      <w:r w:rsidR="00302F0A">
        <w:t xml:space="preserve"> 12 </w:t>
      </w:r>
      <w:r>
        <w:t>St-138/1999</w:t>
      </w:r>
    </w:p>
    <w:p w:rsidRDefault="00A64984" w:rsidP="00A64984" w:rsidR="00A64984">
      <w:r>
        <w:t>TRGOVAČKI SUD U ZAGREBU</w:t>
      </w:r>
    </w:p>
    <w:p w:rsidRDefault="00DD2F9E" w:rsidP="00A64984" w:rsidR="00DD2F9E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A64984" w:rsidP="00A64984" w:rsidR="00A64984"/>
    <w:p w:rsidRDefault="00DD2F9E" w:rsidP="009D2630" w:rsidR="00DD2F9E">
      <w:pPr>
        <w:jc w:val="center"/>
      </w:pPr>
    </w:p>
    <w:p w:rsidRDefault="00741DF6" w:rsidP="009D2630" w:rsidR="009D2630">
      <w:pPr>
        <w:jc w:val="center"/>
      </w:pPr>
      <w:r>
        <w:t>R  J  E  Š  E  NJ  E</w:t>
      </w:r>
    </w:p>
    <w:p w:rsidRDefault="00741DF6" w:rsidP="009D2630" w:rsidR="00741DF6">
      <w:pPr>
        <w:jc w:val="center"/>
      </w:pPr>
    </w:p>
    <w:p w:rsidRDefault="00A64984" w:rsidP="00F10F1F" w:rsidR="00F10F1F">
      <w:pPr>
        <w:jc w:val="both"/>
      </w:pPr>
      <w:r>
        <w:t xml:space="preserve">Trgovački sud u Zagrebu po sucu Nini Radiću kao stečajnom sucu u stečajnom postupku otvorenom nad stečajnim dužnikom METALKA TRGOVINA poduzeće za trgovinu d.o.o. Zagreb, Avenija Dubrovnik 5, </w:t>
      </w:r>
      <w:proofErr w:type="spellStart"/>
      <w:r>
        <w:t>Rul</w:t>
      </w:r>
      <w:proofErr w:type="spellEnd"/>
      <w:r>
        <w:t>:1-16819,</w:t>
      </w:r>
      <w:r w:rsidR="00DD2F9E">
        <w:t xml:space="preserve"> </w:t>
      </w:r>
      <w:r w:rsidR="00F10F1F">
        <w:t xml:space="preserve">sada stečajna masa METALKA TRGOVINA poduzeće za trgovinu d.o.o. Zagreb, Avenija Dubrovnik 5, </w:t>
      </w:r>
      <w:proofErr w:type="spellStart"/>
      <w:r w:rsidR="00F10F1F">
        <w:t>Rul</w:t>
      </w:r>
      <w:proofErr w:type="spellEnd"/>
      <w:r w:rsidR="00F10F1F">
        <w:t>:1-16819,</w:t>
      </w:r>
      <w:r>
        <w:t xml:space="preserve"> </w:t>
      </w:r>
      <w:r w:rsidR="004B4E41">
        <w:t>10</w:t>
      </w:r>
      <w:r>
        <w:t xml:space="preserve">. </w:t>
      </w:r>
      <w:r w:rsidR="00051F5D">
        <w:t>prosinca</w:t>
      </w:r>
      <w:r>
        <w:t xml:space="preserve"> 20</w:t>
      </w:r>
      <w:r w:rsidR="00302F0A">
        <w:t>1</w:t>
      </w:r>
      <w:r w:rsidR="00FD285C">
        <w:t>5</w:t>
      </w:r>
      <w:r>
        <w:t>. godine,</w:t>
      </w:r>
    </w:p>
    <w:p w:rsidRDefault="00741DF6" w:rsidP="009F002F" w:rsidR="0053374B">
      <w:pPr>
        <w:jc w:val="center"/>
      </w:pPr>
      <w:r>
        <w:t xml:space="preserve">r  i  j  e  š  i  o </w:t>
      </w:r>
      <w:r w:rsidR="009D2630">
        <w:t xml:space="preserve"> </w:t>
      </w:r>
      <w:r w:rsidR="0053374B">
        <w:t xml:space="preserve">     j   e</w:t>
      </w:r>
    </w:p>
    <w:p w:rsidRDefault="00FD285C" w:rsidP="009D2630" w:rsidR="00FD285C">
      <w:pPr>
        <w:jc w:val="both"/>
      </w:pPr>
    </w:p>
    <w:p w:rsidRDefault="00051F5D" w:rsidP="009D2630" w:rsidR="00FD285C">
      <w:pPr>
        <w:jc w:val="both"/>
      </w:pPr>
      <w:r>
        <w:t>I</w:t>
      </w:r>
      <w:r w:rsidR="00FD285C">
        <w:t xml:space="preserve"> </w:t>
      </w:r>
      <w:r w:rsidR="009D2630">
        <w:t xml:space="preserve">Odobrava se </w:t>
      </w:r>
      <w:r w:rsidR="00FD285C">
        <w:t xml:space="preserve">stečajnoj upraviteljici, Biserki Jakić iz Zagreba, M. </w:t>
      </w:r>
      <w:proofErr w:type="spellStart"/>
      <w:r w:rsidR="00FD285C">
        <w:t>Haberlea</w:t>
      </w:r>
      <w:proofErr w:type="spellEnd"/>
      <w:r w:rsidR="00FD285C">
        <w:t xml:space="preserve"> 10 preostali iznos sredstava </w:t>
      </w:r>
      <w:r>
        <w:t>zadržati na računu stečajne mase do daljnje odluke u ovom predmetu.</w:t>
      </w:r>
    </w:p>
    <w:p w:rsidRDefault="009D2630" w:rsidP="00741DF6" w:rsidR="009D2630"/>
    <w:p w:rsidRDefault="00DD2EEB" w:rsidP="009F002F" w:rsidR="00DD2EEB">
      <w:pPr>
        <w:jc w:val="center"/>
      </w:pPr>
      <w:r>
        <w:t>O    b    r    a    z    l    o    ž    e    nj    e</w:t>
      </w:r>
    </w:p>
    <w:p w:rsidRDefault="00DD2EEB" w:rsidP="00DD2EEB" w:rsidR="00DD2EEB"/>
    <w:p w:rsidRDefault="00741DF6" w:rsidP="009D2630" w:rsidR="00741DF6">
      <w:pPr>
        <w:jc w:val="both"/>
      </w:pPr>
      <w:r>
        <w:t xml:space="preserve">Stečajni upravitelj je </w:t>
      </w:r>
      <w:r w:rsidR="00051F5D">
        <w:t>proveo odluke suda od 16. 06. 2015., godine. Radi nužnih aktivnosti i moguće naplate potr</w:t>
      </w:r>
      <w:r w:rsidR="004B4E41">
        <w:t>a</w:t>
      </w:r>
      <w:r w:rsidR="00051F5D">
        <w:t xml:space="preserve">živanja odobrava se zadržati predloženi iznos od 1.520,54 kuna </w:t>
      </w:r>
      <w:r w:rsidR="00951AB3">
        <w:t xml:space="preserve">na računu stečajne mase. </w:t>
      </w:r>
      <w:r w:rsidR="004B4E41">
        <w:t xml:space="preserve">Temeljem obrazloženog prijedloga upraviteljice sud je prihvatio </w:t>
      </w:r>
      <w:r w:rsidR="00951AB3">
        <w:t>navedeno i riješio kao u izreci</w:t>
      </w:r>
      <w:r w:rsidR="004B4E41">
        <w:t>, sve sukladn</w:t>
      </w:r>
      <w:r w:rsidR="00951AB3">
        <w:t>o članku 17. Stečajnog zakona (</w:t>
      </w:r>
      <w:r w:rsidR="004B4E41">
        <w:t>NN 44/96 – 133/12</w:t>
      </w:r>
      <w:r w:rsidR="00951AB3">
        <w:t>).</w:t>
      </w:r>
    </w:p>
    <w:p w:rsidRDefault="00B45D0F" w:rsidP="00302F0A" w:rsidR="00B45D0F">
      <w:pPr>
        <w:jc w:val="both"/>
      </w:pPr>
    </w:p>
    <w:p w:rsidRDefault="00F10F1F" w:rsidP="00F10F1F" w:rsidR="00B45D0F">
      <w:pPr>
        <w:jc w:val="center"/>
      </w:pPr>
      <w:r>
        <w:t>U Zagrebu, 1</w:t>
      </w:r>
      <w:r w:rsidR="004B4E41">
        <w:t>0</w:t>
      </w:r>
      <w:r>
        <w:t xml:space="preserve">. </w:t>
      </w:r>
      <w:r w:rsidR="004B4E41">
        <w:t>prosinca</w:t>
      </w:r>
      <w:r>
        <w:t xml:space="preserve"> 201</w:t>
      </w:r>
      <w:r w:rsidR="00741DF6">
        <w:t>5</w:t>
      </w:r>
      <w:r>
        <w:t>. godine</w:t>
      </w:r>
    </w:p>
    <w:p w:rsidRDefault="00F10F1F" w:rsidP="00F10F1F" w:rsidR="00F10F1F">
      <w:pPr>
        <w:jc w:val="center"/>
      </w:pPr>
    </w:p>
    <w:p w:rsidRDefault="00B45D0F" w:rsidP="00302F0A" w:rsidR="00EA6F31">
      <w:pPr>
        <w:jc w:val="both"/>
      </w:pPr>
      <w:r>
        <w:t xml:space="preserve">               </w:t>
      </w:r>
      <w:r w:rsidR="00EA6F31">
        <w:t xml:space="preserve">                                                                          Stečajni sudac:</w:t>
      </w:r>
    </w:p>
    <w:p w:rsidRDefault="00EA6F31" w:rsidP="00DD2EEB" w:rsidR="00EA6F31">
      <w:r>
        <w:t xml:space="preserve">                                                                                         Nino Radić</w:t>
      </w:r>
      <w:r w:rsidR="00951AB3">
        <w:t xml:space="preserve"> v.r. </w:t>
      </w:r>
    </w:p>
    <w:p w:rsidRDefault="00EA6F31" w:rsidP="00DD2EEB" w:rsidR="00EA6F31"/>
    <w:p w:rsidRDefault="00EA6F31" w:rsidP="00DD2EEB" w:rsidR="00EA6F31">
      <w:r>
        <w:t>:</w:t>
      </w:r>
    </w:p>
    <w:p w:rsidRDefault="00DD2F9E" w:rsidR="00DD2F9E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D2F9E" w:rsidR="00DD2F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951AB3" w:rsidR="00951AB3">
      <w:pPr>
        <w:jc w:val="both"/>
        <w:rPr>
          <w:sz w:val="22"/>
          <w:szCs w:val="22"/>
        </w:rPr>
      </w:pPr>
    </w:p>
    <w:p w:rsidRDefault="00951AB3" w:rsidR="00B80A3E">
      <w:r>
        <w:t xml:space="preserve">  </w:t>
      </w:r>
      <w:r w:rsidR="00B80A3E">
        <w:t xml:space="preserve">     </w:t>
      </w:r>
      <w:r w:rsidR="00B80A3E">
        <w:tab/>
      </w:r>
      <w:r w:rsidR="00B80A3E">
        <w:tab/>
      </w:r>
      <w:r w:rsidR="00B80A3E">
        <w:tab/>
      </w:r>
      <w:r w:rsidR="00B80A3E">
        <w:tab/>
      </w:r>
      <w:r w:rsidR="00B80A3E">
        <w:tab/>
      </w:r>
      <w:r w:rsidR="00B80A3E">
        <w:tab/>
      </w:r>
      <w:r w:rsidR="00B80A3E">
        <w:tab/>
        <w:t xml:space="preserve">    Za točnost </w:t>
      </w:r>
      <w:proofErr w:type="spellStart"/>
      <w:r w:rsidR="00B80A3E">
        <w:t>otpravka</w:t>
      </w:r>
      <w:proofErr w:type="spellEnd"/>
      <w:r w:rsidR="00B80A3E">
        <w:t xml:space="preserve">: </w:t>
      </w:r>
    </w:p>
    <w:p w:rsidRDefault="00B80A3E" w:rsidR="00B80A3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951AB3" w:rsidP="00DD2EEB" w:rsidR="00951AB3"/>
    <w:p w:rsidRDefault="00F10F1F" w:rsidP="009D2630" w:rsidR="00F10F1F"/>
    <w:sectPr w:rsidR="00F10F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F5D"/>
    <w:rsid w:val="0005575B"/>
    <w:rsid w:val="00057314"/>
    <w:rsid w:val="00057D06"/>
    <w:rsid w:val="00062BEB"/>
    <w:rsid w:val="00064074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3C38"/>
    <w:rsid w:val="0024580E"/>
    <w:rsid w:val="00245C82"/>
    <w:rsid w:val="00254298"/>
    <w:rsid w:val="00255156"/>
    <w:rsid w:val="002557A4"/>
    <w:rsid w:val="002568D9"/>
    <w:rsid w:val="00257CB6"/>
    <w:rsid w:val="002639EA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2F0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4E41"/>
    <w:rsid w:val="004B590C"/>
    <w:rsid w:val="004B5BAE"/>
    <w:rsid w:val="004B6AB2"/>
    <w:rsid w:val="004C16F6"/>
    <w:rsid w:val="004C2A0D"/>
    <w:rsid w:val="004C340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1DF6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1AB3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3E25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630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2F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984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5D0F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0A3E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09DC"/>
    <w:rsid w:val="00C41134"/>
    <w:rsid w:val="00C414F6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401C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2F9E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0F1F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85C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409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09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409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09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St-138/1999-17</izvorni_sadrzaj>
    <derivirana_varijabla naziv="DomainObject.Oznaka_1">St-138/1999-17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1999.</izvorni_sadrzaj>
    <derivirana_varijabla naziv="DomainObject.Predmet.DatumOsnivanja_1">31.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2004.</izvorni_sadrzaj>
    <derivirana_varijabla naziv="DomainObject.Predmet.DatumRjesavanja_1">29. rujna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studenog 2013.</izvorni_sadrzaj>
    <derivirana_varijabla naziv="DomainObject.Predmet.DatumZatvaranja_1">12. studenog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Statistika ostala po rješenju od 29.09.04. kojim je zaključen stečajni postupak rješenje ukinuto odlukom VTS-a Pž-7830/04 od 03.01.05. IN2 napomene: 2005-05-21 PREDMET Spis presigniran iz ref sutkinje Šabarić u ref sutkinje Orlić-Zaninović po naredbi 10-Su-80/05 od 19.01.05. IN2 napomene: 2005-11-15 PREDMET Spis presigniran iz ref sutkinje Orlić-Zaninović u ref sutkinje Cerovski-Jasenković po naredbi 10 Su-80/05 od 10.11.05. IN2 napomene: 2006-12-13 PREDMET podnesak (ŽDO) od 12.12.2006. IN2 napomene: 2007-11-14 PREDMET podnesak (st.upravitelj Biserka Jakić) od 13.11.2007. IN2 napomene: 2008-01-16 PREDMET podnesak (Nicole Kwiatkowski) od 15.01.2008. IN2 napomene: 2008-03-31 PREDMET spis presigniran iz ref. sutkinje Cerovski Jesenković u ref. suca Radića rj. od 25.03.2008. 10 Su-30/08 IN2 napomene: 2008-11-28 PREDMET 28.11.2008. Oglasna ploča - rješenje od 17.10.2008. IN2 napomene: 2008-12-09 PREDMET podnesak (Zagrabačka banka d.d.) od 08.12.2008. IN2 napomene: 2009-01-02 PREDMET oglasna ploča od 19.12.2008. IN2 napomene: 2009-02-23 PREDMET podnesak (Zagrebački holding) od 20.02.2009. IN2 napomene: 2010-10-29 PREDMET Podnesak (OS PAG) od 29.10.2010. Povijest stečajnih upravitelja: 10.12.1999.-05.09.2003. LJUBIMKO BJEDOV; 05.09.2003.- BISERKA JAKIĆ;</izvorni_sadrzaj>
    <derivirana_varijabla naziv="DomainObject.Predmet.Opis_1">MIGRIRANO IZ IN2 IN2 napomene: PREDMET Statistika ostala po rješenju od 29.09.04. kojim je zaključen stečajni postupak rješenje ukinuto odlukom VTS-a Pž-7830/04 od 03.01.05. IN2 napomene: 2005-05-21 PREDMET Spis presigniran iz ref sutkinje Šabarić u ref sutkinje Orlić-Zaninović po naredbi 10-Su-80/05 od 19.01.05. IN2 napomene: 2005-11-15 PREDMET Spis presigniran iz ref sutkinje Orlić-Zaninović u ref sutkinje Cerovski-Jasenković po naredbi 10 Su-80/05 od 10.11.05. IN2 napomene: 2006-12-13 PREDMET podnesak (ŽDO) od 12.12.2006. IN2 napomene: 2007-11-14 PREDMET podnesak (st.upravitelj Biserka Jakić) od 13.11.2007. IN2 napomene: 2008-01-16 PREDMET podnesak (Nicole Kwiatkowski) od 15.01.2008. IN2 napomene: 2008-03-31 PREDMET spis presigniran iz ref. sutkinje Cerovski Jesenković u ref. suca Radića rj. od 25.03.2008. 10 Su-30/08 IN2 napomene: 2008-11-28 PREDMET 28.11.2008. Oglasna ploča - rješenje od 17.10.2008. IN2 napomene: 2008-12-09 PREDMET podnesak (Zagrabačka banka d.d.) od 08.12.2008. IN2 napomene: 2009-01-02 PREDMET oglasna ploča od 19.12.2008. IN2 napomene: 2009-02-23 PREDMET podnesak (Zagrebački holding) od 20.02.2009. IN2 napomene: 2010-10-29 PREDMET Podnesak (OS PAG) od 29.10.2010. Povijest stečajnih upravitelja: 10.12.1999.-05.09.2003. LJUBIMKO BJEDOV; 05.09.2003.- BISERKA JAKIĆ;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St-138/1999</izvorni_sadrzaj>
    <derivirana_varijabla naziv="DomainObject.Predmet.OznakaBroj_1">St-138/1999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a/a čuvati do 2043.</izvorni_sadrzaj>
    <derivirana_varijabla naziv="DomainObject.Predmet.PrimjedbaSuca_1">a/a čuvati do 2043.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METALKA TRGOVINA d.o.o.</izvorni_sadrzaj>
    <derivirana_varijabla naziv="DomainObject.Predmet.ProtustrankaFormated_1">  METALKA TRGOVINA d.o.o.</derivirana_varijabla>
  </DomainObject.Predmet.ProtustrankaFormated>
  <DomainObject.Predmet.ProtustrankaFormatedOIB>
    <izvorni_sadrzaj>  METALKA TRGOVINA d.o.o.</izvorni_sadrzaj>
    <derivirana_varijabla naziv="DomainObject.Predmet.ProtustrankaFormatedOIB_1">  METALKA TRGOVINA d.o.o.</derivirana_varijabla>
  </DomainObject.Predmet.ProtustrankaFormatedOIB>
  <DomainObject.Predmet.ProtustrankaFormatedWithAdress>
    <izvorni_sadrzaj> METALKA TRGOVINA d.o.o., Dubrovačka 5, 10000 Zagreb</izvorni_sadrzaj>
    <derivirana_varijabla naziv="DomainObject.Predmet.ProtustrankaFormatedWithAdress_1"> METALKA TRGOVINA d.o.o., Dubrovačka 5, 10000 Zagreb</derivirana_varijabla>
  </DomainObject.Predmet.ProtustrankaFormatedWithAdress>
  <DomainObject.Predmet.ProtustrankaFormatedWithAdressOIB>
    <izvorni_sadrzaj> METALKA TRGOVINA d.o.o., Dubrovačka 5, 10000 Zagreb</izvorni_sadrzaj>
    <derivirana_varijabla naziv="DomainObject.Predmet.ProtustrankaFormatedWithAdressOIB_1"> METALKA TRGOVINA d.o.o., Dubrovačka 5, 10000 Zagreb</derivirana_varijabla>
  </DomainObject.Predmet.ProtustrankaFormatedWithAdressOIB>
  <DomainObject.Predmet.ProtustrankaWithAdress>
    <izvorni_sadrzaj>METALKA TRGOVINA d.o.o. Dubrovačka 5, 10000 Zagreb</izvorni_sadrzaj>
    <derivirana_varijabla naziv="DomainObject.Predmet.ProtustrankaWithAdress_1">METALKA TRGOVINA d.o.o. Dubrovačka 5, 10000 Zagreb</derivirana_varijabla>
  </DomainObject.Predmet.ProtustrankaWithAdress>
  <DomainObject.Predmet.ProtustrankaWithAdressOIB>
    <izvorni_sadrzaj>METALKA TRGOVINA d.o.o., Dubrovačka 5, 10000 Zagreb</izvorni_sadrzaj>
    <derivirana_varijabla naziv="DomainObject.Predmet.ProtustrankaWithAdressOIB_1">METALKA TRGOVINA d.o.o., Dubrovačka 5, 10000 Zagreb</derivirana_varijabla>
  </DomainObject.Predmet.ProtustrankaWithAdressOIB>
  <DomainObject.Predmet.ProtustrankaNazivFormated>
    <izvorni_sadrzaj>METALKA TRGOVINA d.o.o.</izvorni_sadrzaj>
    <derivirana_varijabla naziv="DomainObject.Predmet.ProtustrankaNazivFormated_1">METALKA TRGOVINA d.o.o.</derivirana_varijabla>
  </DomainObject.Predmet.ProtustrankaNazivFormated>
  <DomainObject.Predmet.ProtustrankaNazivFormatedOIB>
    <izvorni_sadrzaj>METALKA TRGOVINA d.o.o.</izvorni_sadrzaj>
    <derivirana_varijabla naziv="DomainObject.Predmet.ProtustrankaNazivFormatedOIB_1">METALKA TRGOVINA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METALKA TRGOVINA d.o.o.</item>
    </izvorni_sadrzaj>
    <derivirana_varijabla naziv="DomainObject.Predmet.ProtuStrankaListFormated_1">
      <item>METALKA TRGOVINA d.o.o.</item>
    </derivirana_varijabla>
  </DomainObject.Predmet.ProtuStrankaListFormated>
  <DomainObject.Predmet.ProtuStrankaListFormatedOIB>
    <izvorni_sadrzaj>
      <item>METALKA TRGOVINA d.o.o.</item>
    </izvorni_sadrzaj>
    <derivirana_varijabla naziv="DomainObject.Predmet.ProtuStrankaListFormatedOIB_1">
      <item>METALKA TRGOVINA d.o.o.</item>
    </derivirana_varijabla>
  </DomainObject.Predmet.ProtuStrankaListFormatedOIB>
  <DomainObject.Predmet.ProtuStrankaListFormatedWithAdress>
    <izvorni_sadrzaj>
      <item>METALKA TRGOVINA d.o.o., Dubrovačka 5, 10000 Zagreb</item>
    </izvorni_sadrzaj>
    <derivirana_varijabla naziv="DomainObject.Predmet.ProtuStrankaListFormatedWithAdress_1">
      <item>METALKA TRGOVINA d.o.o., Dubrovačka 5, 10000 Zagreb</item>
    </derivirana_varijabla>
  </DomainObject.Predmet.ProtuStrankaListFormatedWithAdress>
  <DomainObject.Predmet.ProtuStrankaListFormatedWithAdressOIB>
    <izvorni_sadrzaj>
      <item>METALKA TRGOVINA d.o.o., Dubrovačka 5, 10000 Zagreb</item>
    </izvorni_sadrzaj>
    <derivirana_varijabla naziv="DomainObject.Predmet.ProtuStrankaListFormatedWithAdressOIB_1">
      <item>METALKA TRGOVINA d.o.o., Dubrovačka 5, 10000 Zagreb</item>
    </derivirana_varijabla>
  </DomainObject.Predmet.ProtuStrankaListFormatedWithAdressOIB>
  <DomainObject.Predmet.ProtuStrankaListNazivFormated>
    <izvorni_sadrzaj>
      <item>METALKA TRGOVINA d.o.o.</item>
    </izvorni_sadrzaj>
    <derivirana_varijabla naziv="DomainObject.Predmet.ProtuStrankaListNazivFormated_1">
      <item>METALKA TRGOVINA d.o.o.</item>
    </derivirana_varijabla>
  </DomainObject.Predmet.ProtuStrankaListNazivFormated>
  <DomainObject.Predmet.ProtuStrankaListNazivFormatedOIB>
    <izvorni_sadrzaj>
      <item>METALKA TRGOVINA d.o.o.</item>
    </izvorni_sadrzaj>
    <derivirana_varijabla naziv="DomainObject.Predmet.ProtuStrankaListNazivFormatedOIB_1">
      <item>METALKA TRGOVINA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St-138/1999-17</izvorni_sadrzaj>
    <derivirana_varijabla naziv="DomainObject.PoslovniBrojDokumenta_1">St-138/1999-17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METALKA TRGOVINA d.o.o.</izvorni_sadrzaj>
    <derivirana_varijabla naziv="DomainObject.Predmet.ProtustrankaIDrugi_1">METALKA TRGOVINA d.o.o.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METALKA TRGOVINA d.o.o., Dubrovačka 5, 10000 Zagreb</izvorni_sadrzaj>
    <derivirana_varijabla naziv="DomainObject.Predmet.ProtustrankaIDrugiAdressOIB_1">METALKA TRGOVINA d.o.o., Dubrovačka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1999.</izvorni_sadrzaj>
    <derivirana_varijabla naziv="DomainObject.Predmet.OdlukaRjesenje.DatumDonosenjaOdluke_1">10. prosinca 1999.</derivirana_varijabla>
  </DomainObject.Predmet.OdlukaRjesenje.DatumDonosenjaOdluke>
  <DomainObject.Predmet.OdlukaRjesenje.DatumPravomocnosti>
    <izvorni_sadrzaj>29. veljače 2000.</izvorni_sadrzaj>
    <derivirana_varijabla naziv="DomainObject.Predmet.OdlukaRjesenje.DatumPravomocnosti_1">29. veljače 2000.</derivirana_varijabla>
  </DomainObject.Predmet.OdlukaRjesenje.DatumPravomocnosti>
  <DomainObject.Predmet.OdlukaRjesenje.Oznaka>
    <izvorni_sadrzaj>St-138/1999-2</izvorni_sadrzaj>
    <derivirana_varijabla naziv="DomainObject.Predmet.OdlukaRjesenje.Oznaka_1">St-138/1999-2</derivirana_varijabla>
  </DomainObject.Predmet.OdlukaRjesenje.Oznaka>
  <DomainObject.Predmet.SudioniciListNaziv>
    <izvorni_sadrzaj>
      <item>ZAGREBAČKA BANKA DIONIČKO DRUŠTVO</item>
      <item>METALKA TRGOVINA d.o.o.</item>
    </izvorni_sadrzaj>
    <derivirana_varijabla naziv="DomainObject.Predmet.SudioniciListNaziv_1">
      <item>ZAGREBAČKA BANKA DIONIČKO DRUŠTVO</item>
      <item>METALKA TRGOVINA d.o.o.</item>
    </derivirana_varijabla>
  </DomainObject.Predmet.SudioniciListNaziv>
  <DomainObject.Predmet.SudioniciListAdressOIB>
    <izvorni_sadrzaj>
      <item>ZAGREBAČKA BANKA DIONIČKO DRUŠTVO, OIB 92963223473, Paromlinska Cesta 2,10000 Zagreb</item>
      <item>METALKA TRGOVINA d.o.o., Dubrovačka 5,10000 Zagreb</item>
    </izvorni_sadrzaj>
    <derivirana_varijabla naziv="DomainObject.Predmet.SudioniciListAdressOIB_1">
      <item>ZAGREBAČKA BANKA DIONIČKO DRUŠTVO, OIB 92963223473, Paromlinska Cesta 2,10000 Zagreb</item>
      <item>METALKA TRGOVINA d.o.o., Dubrovačka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null</item>
    </izvorni_sadrzaj>
    <derivirana_varijabla naziv="DomainObject.Predmet.SudioniciListNazivOIB_1"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223</properties:Words>
  <properties:Characters>1130</properties:Characters>
  <properties:Lines>40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2015-12-10T10:42:00Z</dcterms:created>
  <dc:creator>radicn</dc:creator>
  <cp:lastModifiedBy>Tatjana Slaviček</cp:lastModifiedBy>
  <cp:lastPrinted>2015-12-10T10:40:00Z</cp:lastPrinted>
  <dcterms:modified xmlns:xsi="http://www.w3.org/2001/XMLSchema-instance" xsi:type="dcterms:W3CDTF">2015-12-10T10:51:00Z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St-138/1999-17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