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8aa5" w14:paraId="4dc8aa5" w:rsidRDefault="009158CF" w:rsidP="009158CF" w:rsidR="009158CF" w:rsidRPr="00210C6F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10C6F">
        <w:rPr>
          <w:rFonts w:cs="Times New Roman" w:hAnsi="Times New Roman" w:ascii="Times New Roman"/>
          <w:sz w:val="24"/>
          <w:szCs w:val="24"/>
        </w:rPr>
        <w:t xml:space="preserve">                    </w:t>
      </w:r>
      <w:r w:rsidRPr="00210C6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76910" cx="522605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C6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</w:t>
      </w:r>
    </w:p>
    <w:p w:rsidRDefault="009158CF" w:rsidP="009158CF" w:rsidR="009158CF" w:rsidRPr="00210C6F">
      <w:pPr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</w:p>
    <w:p w:rsidRDefault="009158CF" w:rsidP="009158CF" w:rsidR="009158CF" w:rsidRPr="00210C6F">
      <w:pPr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9158CF" w:rsidP="009158CF" w:rsidR="009158CF" w:rsidRPr="00210C6F">
      <w:pPr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</w:p>
    <w:p w:rsidRDefault="009158CF" w:rsidP="009158CF" w:rsidR="009158CF" w:rsidRPr="00210C6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210C6F">
      <w:pPr>
        <w:jc w:val="center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9158CF" w:rsidP="009158CF" w:rsidR="009158CF" w:rsidRPr="00210C6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210C6F">
      <w:pPr>
        <w:jc w:val="center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158CF" w:rsidP="009158CF" w:rsidR="009158CF" w:rsidRPr="00210C6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158CF" w:rsidP="005A2D6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stečajnom sucu Damiru Rabaru, u stečajnom postupku nad stečajnim dužnikom </w:t>
      </w:r>
      <w:r w:rsidR="005F11F3" w:rsidRPr="00210C6F">
        <w:rPr>
          <w:rFonts w:cs="Times New Roman" w:hAnsi="Times New Roman" w:ascii="Times New Roman"/>
          <w:sz w:val="24"/>
          <w:szCs w:val="24"/>
        </w:rPr>
        <w:t>Ribarska zadruga LANTERNA, u stečaju, Pula, Vernalska 4, OIB 01125608804</w:t>
      </w:r>
      <w:r w:rsidRPr="00210C6F">
        <w:rPr>
          <w:rFonts w:cs="Times New Roman" w:hAnsi="Times New Roman" w:ascii="Times New Roman"/>
          <w:sz w:val="24"/>
          <w:szCs w:val="24"/>
        </w:rPr>
        <w:t xml:space="preserve">, </w:t>
      </w:r>
      <w:r w:rsidR="005A2D6F" w:rsidRPr="00210C6F">
        <w:rPr>
          <w:rFonts w:cs="Times New Roman" w:hAnsi="Times New Roman" w:ascii="Times New Roman"/>
          <w:sz w:val="24"/>
          <w:szCs w:val="24"/>
        </w:rPr>
        <w:t>2</w:t>
      </w:r>
      <w:r w:rsidR="005F11F3" w:rsidRPr="00210C6F">
        <w:rPr>
          <w:rFonts w:cs="Times New Roman" w:hAnsi="Times New Roman" w:ascii="Times New Roman"/>
          <w:sz w:val="24"/>
          <w:szCs w:val="24"/>
        </w:rPr>
        <w:t>8</w:t>
      </w:r>
      <w:r w:rsidRPr="00210C6F">
        <w:rPr>
          <w:rFonts w:cs="Times New Roman" w:hAnsi="Times New Roman" w:ascii="Times New Roman"/>
          <w:sz w:val="24"/>
          <w:szCs w:val="24"/>
        </w:rPr>
        <w:t xml:space="preserve">. </w:t>
      </w:r>
      <w:r w:rsidR="005F11F3" w:rsidRPr="00210C6F">
        <w:rPr>
          <w:rFonts w:cs="Times New Roman" w:hAnsi="Times New Roman" w:ascii="Times New Roman"/>
          <w:sz w:val="24"/>
          <w:szCs w:val="24"/>
        </w:rPr>
        <w:t xml:space="preserve">ožujka </w:t>
      </w:r>
      <w:r w:rsidRPr="00210C6F">
        <w:rPr>
          <w:rFonts w:cs="Times New Roman" w:hAnsi="Times New Roman" w:ascii="Times New Roman"/>
          <w:sz w:val="24"/>
          <w:szCs w:val="24"/>
        </w:rPr>
        <w:t>201</w:t>
      </w:r>
      <w:r w:rsidR="005A2D6F" w:rsidRPr="00210C6F">
        <w:rPr>
          <w:rFonts w:cs="Times New Roman" w:hAnsi="Times New Roman" w:ascii="Times New Roman"/>
          <w:sz w:val="24"/>
          <w:szCs w:val="24"/>
        </w:rPr>
        <w:t>8</w:t>
      </w:r>
      <w:r w:rsidRPr="00210C6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A2D6F" w:rsidP="005A2D6F" w:rsidR="005A2D6F" w:rsidRPr="00210C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210C6F">
      <w:pPr>
        <w:jc w:val="center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158CF" w:rsidP="009158CF" w:rsidR="009158CF" w:rsidRPr="00210C6F">
      <w:pPr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ab/>
        <w:t>I. Određuje se prodaja u stečajnom postupku nekretnina stečajnog dužnika upisanih u zemljišnim knjig</w:t>
      </w:r>
      <w:r w:rsidR="00517B0D" w:rsidRPr="00210C6F">
        <w:rPr>
          <w:rFonts w:cs="Times New Roman" w:hAnsi="Times New Roman" w:ascii="Times New Roman"/>
          <w:sz w:val="24"/>
          <w:szCs w:val="24"/>
        </w:rPr>
        <w:t xml:space="preserve">ama Općinskog suda u Puli-Pola </w:t>
      </w:r>
      <w:r w:rsidRPr="00210C6F">
        <w:rPr>
          <w:rFonts w:cs="Times New Roman" w:hAnsi="Times New Roman" w:ascii="Times New Roman"/>
          <w:sz w:val="24"/>
          <w:szCs w:val="24"/>
        </w:rPr>
        <w:t>i to:</w:t>
      </w: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F0519" w:rsidP="00677606" w:rsidR="00517B0D" w:rsidRPr="00210C6F">
      <w:pPr>
        <w:pStyle w:val="Odlomakpopisa"/>
        <w:numPr>
          <w:ilvl w:val="0"/>
          <w:numId w:val="5"/>
        </w:num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rPr>
          <w:bCs/>
          <w:szCs w:val="24"/>
        </w:rPr>
      </w:pPr>
      <w:r w:rsidRPr="00210C6F">
        <w:rPr>
          <w:szCs w:val="24"/>
        </w:rPr>
        <w:t>k.č. br</w:t>
      </w:r>
      <w:r w:rsidR="00677606" w:rsidRPr="00210C6F">
        <w:rPr>
          <w:szCs w:val="24"/>
        </w:rPr>
        <w:t>.</w:t>
      </w:r>
      <w:r w:rsidRPr="00210C6F">
        <w:rPr>
          <w:szCs w:val="24"/>
        </w:rPr>
        <w:t xml:space="preserve">  </w:t>
      </w:r>
      <w:hyperlink r:id="rId10" w:history="true">
        <w:r w:rsidRPr="00210C6F">
          <w:rPr>
            <w:bCs/>
            <w:szCs w:val="24"/>
          </w:rPr>
          <w:t>1719/19</w:t>
        </w:r>
      </w:hyperlink>
      <w:r w:rsidRPr="00210C6F">
        <w:rPr>
          <w:szCs w:val="24"/>
        </w:rPr>
        <w:t xml:space="preserve">, u naravi </w:t>
      </w:r>
      <w:r w:rsidRPr="00210C6F">
        <w:rPr>
          <w:bCs/>
          <w:szCs w:val="24"/>
        </w:rPr>
        <w:t>stamb. zgrada, industrijsko postrojenje, dvorište</w:t>
      </w:r>
      <w:r w:rsidR="00517B0D" w:rsidRPr="00210C6F">
        <w:rPr>
          <w:bCs/>
          <w:szCs w:val="24"/>
        </w:rPr>
        <w:t xml:space="preserve"> sa </w:t>
      </w:r>
      <w:r w:rsidRPr="00210C6F">
        <w:rPr>
          <w:bCs/>
          <w:szCs w:val="24"/>
        </w:rPr>
        <w:t>453</w:t>
      </w:r>
      <w:r w:rsidR="00517B0D" w:rsidRPr="00210C6F">
        <w:rPr>
          <w:bCs/>
          <w:szCs w:val="24"/>
        </w:rPr>
        <w:t xml:space="preserve"> m</w:t>
      </w:r>
      <w:r w:rsidR="00517B0D" w:rsidRPr="00210C6F">
        <w:rPr>
          <w:bCs/>
          <w:szCs w:val="24"/>
          <w:vertAlign w:val="superscript"/>
        </w:rPr>
        <w:t>2</w:t>
      </w:r>
      <w:r w:rsidR="00517B0D" w:rsidRPr="00210C6F">
        <w:rPr>
          <w:bCs/>
          <w:szCs w:val="24"/>
        </w:rPr>
        <w:t xml:space="preserve">, </w:t>
      </w:r>
    </w:p>
    <w:p w:rsidRDefault="00517B0D" w:rsidP="00677606" w:rsidR="00517B0D" w:rsidRPr="00210C6F">
      <w:pPr>
        <w:pStyle w:val="Odlomakpopisa"/>
        <w:numPr>
          <w:ilvl w:val="0"/>
          <w:numId w:val="5"/>
        </w:num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jc w:val="both"/>
        <w:rPr>
          <w:szCs w:val="24"/>
        </w:rPr>
      </w:pPr>
      <w:r w:rsidRPr="00210C6F">
        <w:rPr>
          <w:bCs/>
          <w:szCs w:val="24"/>
        </w:rPr>
        <w:t>k.č.</w:t>
      </w:r>
      <w:r w:rsidR="00677606" w:rsidRPr="00210C6F">
        <w:rPr>
          <w:szCs w:val="24"/>
        </w:rPr>
        <w:t xml:space="preserve"> </w:t>
      </w:r>
      <w:r w:rsidRPr="00210C6F">
        <w:rPr>
          <w:szCs w:val="24"/>
        </w:rPr>
        <w:t xml:space="preserve">br. </w:t>
      </w:r>
      <w:hyperlink r:id="rId11" w:history="true">
        <w:r w:rsidR="009F0519" w:rsidRPr="00210C6F">
          <w:rPr>
            <w:bCs/>
            <w:szCs w:val="24"/>
          </w:rPr>
          <w:t>1719/20</w:t>
        </w:r>
      </w:hyperlink>
      <w:r w:rsidRPr="00210C6F">
        <w:rPr>
          <w:szCs w:val="24"/>
        </w:rPr>
        <w:t xml:space="preserve">, u naravi </w:t>
      </w:r>
      <w:r w:rsidRPr="00210C6F">
        <w:rPr>
          <w:bCs/>
          <w:szCs w:val="24"/>
        </w:rPr>
        <w:t>stamb. zgrada, industrijsko postrojenje, garaža, dvorište</w:t>
      </w:r>
      <w:r w:rsidR="00677606" w:rsidRPr="00210C6F">
        <w:rPr>
          <w:bCs/>
          <w:szCs w:val="24"/>
        </w:rPr>
        <w:t xml:space="preserve"> sa </w:t>
      </w:r>
      <w:r w:rsidR="009F0519" w:rsidRPr="00210C6F">
        <w:rPr>
          <w:szCs w:val="24"/>
        </w:rPr>
        <w:tab/>
      </w:r>
      <w:r w:rsidR="009F0519" w:rsidRPr="00210C6F">
        <w:rPr>
          <w:bCs/>
          <w:szCs w:val="24"/>
        </w:rPr>
        <w:t>139</w:t>
      </w:r>
      <w:r w:rsidRPr="00210C6F">
        <w:rPr>
          <w:szCs w:val="24"/>
        </w:rPr>
        <w:t xml:space="preserve"> m</w:t>
      </w:r>
      <w:r w:rsidRPr="00210C6F">
        <w:rPr>
          <w:szCs w:val="24"/>
          <w:vertAlign w:val="superscript"/>
        </w:rPr>
        <w:t>2</w:t>
      </w:r>
      <w:r w:rsidRPr="00210C6F">
        <w:rPr>
          <w:szCs w:val="24"/>
        </w:rPr>
        <w:t xml:space="preserve"> i</w:t>
      </w:r>
    </w:p>
    <w:p w:rsidRDefault="00517B0D" w:rsidP="00677606" w:rsidR="00517B0D" w:rsidRPr="00210C6F">
      <w:pPr>
        <w:pStyle w:val="Odlomakpopisa"/>
        <w:numPr>
          <w:ilvl w:val="0"/>
          <w:numId w:val="5"/>
        </w:num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rPr>
          <w:bCs/>
          <w:szCs w:val="24"/>
        </w:rPr>
      </w:pPr>
      <w:r w:rsidRPr="00210C6F">
        <w:rPr>
          <w:szCs w:val="24"/>
        </w:rPr>
        <w:t xml:space="preserve">k.č. br. </w:t>
      </w:r>
      <w:hyperlink r:id="rId12" w:history="true">
        <w:r w:rsidR="009F0519" w:rsidRPr="00210C6F">
          <w:rPr>
            <w:bCs/>
            <w:szCs w:val="24"/>
          </w:rPr>
          <w:t>1719/38</w:t>
        </w:r>
      </w:hyperlink>
      <w:r w:rsidRPr="00210C6F">
        <w:rPr>
          <w:szCs w:val="24"/>
        </w:rPr>
        <w:t xml:space="preserve">, u naravi </w:t>
      </w:r>
      <w:r w:rsidRPr="00210C6F">
        <w:rPr>
          <w:bCs/>
          <w:szCs w:val="24"/>
        </w:rPr>
        <w:t>pašnjak sa 161 m</w:t>
      </w:r>
      <w:r w:rsidR="00677606" w:rsidRPr="00210C6F">
        <w:rPr>
          <w:bCs/>
          <w:szCs w:val="24"/>
          <w:vertAlign w:val="superscript"/>
        </w:rPr>
        <w:t>2</w:t>
      </w:r>
      <w:r w:rsidRPr="00210C6F">
        <w:rPr>
          <w:bCs/>
          <w:szCs w:val="24"/>
        </w:rPr>
        <w:t>,</w:t>
      </w:r>
    </w:p>
    <w:p w:rsidRDefault="00677606" w:rsidP="00517B0D" w:rsidR="009F0519" w:rsidRPr="00210C6F">
      <w:p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0C6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Pr="00210C6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17B0D" w:rsidRPr="00210C6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sve upisane u z.k. ul. br. 8706. k.o. Pula</w:t>
      </w:r>
      <w:r w:rsidR="009F0519" w:rsidRPr="00210C6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9158CF" w:rsidP="008775E3" w:rsidR="009158CF" w:rsidRPr="00210C6F">
      <w:pPr>
        <w:pStyle w:val="Odlomakpopisa"/>
        <w:jc w:val="both"/>
        <w:rPr>
          <w:szCs w:val="24"/>
        </w:rPr>
      </w:pP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ab/>
        <w:t>II. Zaključkom o prodaji utvrdit će se vrijednost, način i uvjeti prodaje nekretnine iz točke I. ovog rješenja.</w:t>
      </w: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ab/>
        <w:t>III. 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ab/>
        <w:t>IV. Određuje se upis zabilježbe rješenja o prodaji nekretnine stečajnog dužnika opisane u točki I. izreke rješenja u zemljišnim knjigama Općinskog suda u Puli-Pola.</w:t>
      </w: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ab/>
      </w:r>
    </w:p>
    <w:p w:rsidRDefault="009158CF" w:rsidP="009158CF" w:rsidR="009158CF" w:rsidRPr="00210C6F">
      <w:pPr>
        <w:jc w:val="center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>Obrazloženje</w:t>
      </w: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bCs/>
          <w:sz w:val="24"/>
          <w:szCs w:val="24"/>
        </w:rPr>
        <w:tab/>
        <w:t xml:space="preserve">Rješenjem ovog suda poslovni broj </w:t>
      </w:r>
      <w:r w:rsidRPr="00210C6F">
        <w:rPr>
          <w:rFonts w:cs="Times New Roman" w:hAnsi="Times New Roman" w:ascii="Times New Roman"/>
          <w:sz w:val="24"/>
          <w:szCs w:val="24"/>
        </w:rPr>
        <w:t>1 St-</w:t>
      </w:r>
      <w:r w:rsidR="005F11F3" w:rsidRPr="00210C6F">
        <w:rPr>
          <w:rFonts w:cs="Times New Roman" w:hAnsi="Times New Roman" w:ascii="Times New Roman"/>
          <w:sz w:val="24"/>
          <w:szCs w:val="24"/>
        </w:rPr>
        <w:t>577</w:t>
      </w:r>
      <w:r w:rsidRPr="00210C6F">
        <w:rPr>
          <w:rFonts w:cs="Times New Roman" w:hAnsi="Times New Roman" w:ascii="Times New Roman"/>
          <w:sz w:val="24"/>
          <w:szCs w:val="24"/>
        </w:rPr>
        <w:t>/1</w:t>
      </w:r>
      <w:r w:rsidR="005F11F3" w:rsidRPr="00210C6F">
        <w:rPr>
          <w:rFonts w:cs="Times New Roman" w:hAnsi="Times New Roman" w:ascii="Times New Roman"/>
          <w:sz w:val="24"/>
          <w:szCs w:val="24"/>
        </w:rPr>
        <w:t>7</w:t>
      </w:r>
      <w:r w:rsidRPr="00210C6F">
        <w:rPr>
          <w:rFonts w:cs="Times New Roman" w:hAnsi="Times New Roman" w:ascii="Times New Roman"/>
          <w:sz w:val="24"/>
          <w:szCs w:val="24"/>
        </w:rPr>
        <w:t>-</w:t>
      </w:r>
      <w:r w:rsidR="00E46D69" w:rsidRPr="00210C6F">
        <w:rPr>
          <w:rFonts w:cs="Times New Roman" w:hAnsi="Times New Roman" w:ascii="Times New Roman"/>
          <w:sz w:val="24"/>
          <w:szCs w:val="24"/>
        </w:rPr>
        <w:t>1</w:t>
      </w:r>
      <w:r w:rsidR="005F11F3" w:rsidRPr="00210C6F">
        <w:rPr>
          <w:rFonts w:cs="Times New Roman" w:hAnsi="Times New Roman" w:ascii="Times New Roman"/>
          <w:sz w:val="24"/>
          <w:szCs w:val="24"/>
        </w:rPr>
        <w:t>9</w:t>
      </w:r>
      <w:r w:rsidRPr="00210C6F">
        <w:rPr>
          <w:rFonts w:cs="Times New Roman" w:hAnsi="Times New Roman" w:ascii="Times New Roman"/>
          <w:sz w:val="24"/>
          <w:szCs w:val="24"/>
        </w:rPr>
        <w:t xml:space="preserve"> od </w:t>
      </w:r>
      <w:r w:rsidR="00E46D69" w:rsidRPr="00210C6F">
        <w:rPr>
          <w:rFonts w:cs="Times New Roman" w:hAnsi="Times New Roman" w:ascii="Times New Roman"/>
          <w:sz w:val="24"/>
          <w:szCs w:val="24"/>
        </w:rPr>
        <w:t>1</w:t>
      </w:r>
      <w:r w:rsidRPr="00210C6F">
        <w:rPr>
          <w:rFonts w:cs="Times New Roman" w:hAnsi="Times New Roman" w:ascii="Times New Roman"/>
          <w:sz w:val="24"/>
          <w:szCs w:val="24"/>
        </w:rPr>
        <w:t xml:space="preserve">. </w:t>
      </w:r>
      <w:r w:rsidR="005F11F3" w:rsidRPr="00210C6F">
        <w:rPr>
          <w:rFonts w:cs="Times New Roman" w:hAnsi="Times New Roman" w:ascii="Times New Roman"/>
          <w:sz w:val="24"/>
          <w:szCs w:val="24"/>
        </w:rPr>
        <w:t xml:space="preserve">prosinca </w:t>
      </w:r>
      <w:r w:rsidRPr="00210C6F">
        <w:rPr>
          <w:rFonts w:cs="Times New Roman" w:hAnsi="Times New Roman" w:ascii="Times New Roman"/>
          <w:sz w:val="24"/>
          <w:szCs w:val="24"/>
        </w:rPr>
        <w:t>201</w:t>
      </w:r>
      <w:r w:rsidR="00E46D69" w:rsidRPr="00210C6F">
        <w:rPr>
          <w:rFonts w:cs="Times New Roman" w:hAnsi="Times New Roman" w:ascii="Times New Roman"/>
          <w:sz w:val="24"/>
          <w:szCs w:val="24"/>
        </w:rPr>
        <w:t>7</w:t>
      </w:r>
      <w:r w:rsidRPr="00210C6F">
        <w:rPr>
          <w:rFonts w:cs="Times New Roman" w:hAnsi="Times New Roman" w:ascii="Times New Roman"/>
          <w:sz w:val="24"/>
          <w:szCs w:val="24"/>
        </w:rPr>
        <w:t>. o</w:t>
      </w:r>
      <w:r w:rsidR="00E46D69" w:rsidRPr="00210C6F">
        <w:rPr>
          <w:rFonts w:cs="Times New Roman" w:hAnsi="Times New Roman" w:ascii="Times New Roman"/>
          <w:sz w:val="24"/>
          <w:szCs w:val="24"/>
        </w:rPr>
        <w:t xml:space="preserve">tvoren </w:t>
      </w:r>
      <w:r w:rsidRPr="00210C6F">
        <w:rPr>
          <w:rFonts w:cs="Times New Roman" w:hAnsi="Times New Roman" w:ascii="Times New Roman"/>
          <w:sz w:val="24"/>
          <w:szCs w:val="24"/>
        </w:rPr>
        <w:t>je stečajn</w:t>
      </w:r>
      <w:r w:rsidR="00E46D69" w:rsidRPr="00210C6F">
        <w:rPr>
          <w:rFonts w:cs="Times New Roman" w:hAnsi="Times New Roman" w:ascii="Times New Roman"/>
          <w:sz w:val="24"/>
          <w:szCs w:val="24"/>
        </w:rPr>
        <w:t>i</w:t>
      </w:r>
      <w:r w:rsidRPr="00210C6F">
        <w:rPr>
          <w:rFonts w:cs="Times New Roman" w:hAnsi="Times New Roman" w:ascii="Times New Roman"/>
          <w:sz w:val="24"/>
          <w:szCs w:val="24"/>
        </w:rPr>
        <w:t xml:space="preserve"> postup</w:t>
      </w:r>
      <w:r w:rsidR="00BA2123" w:rsidRPr="00210C6F">
        <w:rPr>
          <w:rFonts w:cs="Times New Roman" w:hAnsi="Times New Roman" w:ascii="Times New Roman"/>
          <w:sz w:val="24"/>
          <w:szCs w:val="24"/>
        </w:rPr>
        <w:t>a</w:t>
      </w:r>
      <w:r w:rsidRPr="00210C6F">
        <w:rPr>
          <w:rFonts w:cs="Times New Roman" w:hAnsi="Times New Roman" w:ascii="Times New Roman"/>
          <w:sz w:val="24"/>
          <w:szCs w:val="24"/>
        </w:rPr>
        <w:t>k</w:t>
      </w:r>
      <w:r w:rsidR="00BA2123" w:rsidRPr="00210C6F">
        <w:rPr>
          <w:rFonts w:cs="Times New Roman" w:hAnsi="Times New Roman" w:ascii="Times New Roman"/>
          <w:sz w:val="24"/>
          <w:szCs w:val="24"/>
        </w:rPr>
        <w:t xml:space="preserve"> nad dužnikom </w:t>
      </w:r>
      <w:r w:rsidR="005F11F3" w:rsidRPr="00210C6F">
        <w:rPr>
          <w:rFonts w:cs="Times New Roman" w:hAnsi="Times New Roman" w:ascii="Times New Roman"/>
          <w:sz w:val="24"/>
          <w:szCs w:val="24"/>
        </w:rPr>
        <w:t>Ribarska zadruga LANTERNA, Pula, Vernalska 4, OIB 01125608804</w:t>
      </w:r>
      <w:r w:rsidR="009F4177" w:rsidRPr="00210C6F">
        <w:rPr>
          <w:rFonts w:cs="Times New Roman" w:hAnsi="Times New Roman" w:ascii="Times New Roman"/>
          <w:sz w:val="24"/>
          <w:szCs w:val="24"/>
        </w:rPr>
        <w:t>.</w:t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="009F4177" w:rsidRPr="00210C6F">
        <w:rPr>
          <w:rFonts w:cs="Times New Roman" w:hAnsi="Times New Roman" w:ascii="Times New Roman"/>
          <w:sz w:val="24"/>
          <w:szCs w:val="24"/>
        </w:rPr>
        <w:t xml:space="preserve"> </w:t>
      </w:r>
      <w:r w:rsidRPr="00210C6F">
        <w:rPr>
          <w:rFonts w:cs="Times New Roman" w:hAnsi="Times New Roman" w:ascii="Times New Roman"/>
          <w:sz w:val="24"/>
          <w:szCs w:val="24"/>
        </w:rPr>
        <w:t>Stečajnu masu dužnika čine nekretnine koje su predmet ove prodaje.</w:t>
      </w:r>
    </w:p>
    <w:p w:rsidRDefault="009158CF" w:rsidP="009158CF" w:rsidR="009158CF" w:rsidRPr="00210C6F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 xml:space="preserve">Na nekretninama stečajnog dužnika opisanoj u izreci rješenja postoji razlučno pravo u korist trećih osoba.  </w:t>
      </w:r>
    </w:p>
    <w:p w:rsidRDefault="009158CF" w:rsidP="009158CF" w:rsidR="009158CF" w:rsidRPr="00210C6F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>Stečajni upravitelj je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9158CF" w:rsidP="009158CF" w:rsidR="009158CF" w:rsidRPr="00210C6F">
      <w:pPr>
        <w:spacing w:lineRule="atLeast" w:line="300" w:after="75"/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Odredbama čl. 247. st. 1. SZ-a propisano je da se nekretnina na kojoj postoji razlučno pravo prodaje u stečajnom postupku, na prijedlog stečajnoga upravitelja ili razlučnoga vjerovnika, uz odgovarajuću primjenu pravila ovršnoga postupka o ovrsi na nekretnini. </w:t>
      </w: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ab/>
        <w:t>Valjalo je stoga, a temeljem čl. 247. st. 1. i 2. SZ-a, riješiti kao u izreci.</w:t>
      </w: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</w:p>
    <w:p w:rsidRDefault="009158CF" w:rsidP="009158CF" w:rsidR="009158CF" w:rsidRPr="00210C6F">
      <w:pPr>
        <w:jc w:val="center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 xml:space="preserve">U Pazinu, </w:t>
      </w:r>
      <w:r w:rsidR="009F4177" w:rsidRPr="00210C6F">
        <w:rPr>
          <w:rFonts w:cs="Times New Roman" w:hAnsi="Times New Roman" w:ascii="Times New Roman"/>
          <w:sz w:val="24"/>
          <w:szCs w:val="24"/>
        </w:rPr>
        <w:t>28</w:t>
      </w:r>
      <w:r w:rsidRPr="00210C6F">
        <w:rPr>
          <w:rFonts w:cs="Times New Roman" w:hAnsi="Times New Roman" w:ascii="Times New Roman"/>
          <w:sz w:val="24"/>
          <w:szCs w:val="24"/>
        </w:rPr>
        <w:t xml:space="preserve">. </w:t>
      </w:r>
      <w:r w:rsidR="009F4177" w:rsidRPr="00210C6F">
        <w:rPr>
          <w:rFonts w:cs="Times New Roman" w:hAnsi="Times New Roman" w:ascii="Times New Roman"/>
          <w:sz w:val="24"/>
          <w:szCs w:val="24"/>
        </w:rPr>
        <w:t xml:space="preserve">ožujka </w:t>
      </w:r>
      <w:r w:rsidRPr="00210C6F">
        <w:rPr>
          <w:rFonts w:cs="Times New Roman" w:hAnsi="Times New Roman" w:ascii="Times New Roman"/>
          <w:sz w:val="24"/>
          <w:szCs w:val="24"/>
        </w:rPr>
        <w:t>201</w:t>
      </w:r>
      <w:r w:rsidR="008112FE" w:rsidRPr="00210C6F">
        <w:rPr>
          <w:rFonts w:cs="Times New Roman" w:hAnsi="Times New Roman" w:ascii="Times New Roman"/>
          <w:sz w:val="24"/>
          <w:szCs w:val="24"/>
        </w:rPr>
        <w:t>8</w:t>
      </w:r>
      <w:r w:rsidRPr="00210C6F">
        <w:rPr>
          <w:rFonts w:cs="Times New Roman" w:hAnsi="Times New Roman" w:ascii="Times New Roman"/>
          <w:sz w:val="24"/>
          <w:szCs w:val="24"/>
        </w:rPr>
        <w:t>.</w:t>
      </w: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210C6F"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210C6F">
        <w:rPr>
          <w:rFonts w:cs="Times New Roman" w:hAnsi="Times New Roman" w:ascii="Times New Roman"/>
          <w:sz w:val="24"/>
          <w:szCs w:val="24"/>
        </w:rPr>
        <w:tab/>
      </w:r>
      <w:r w:rsidRPr="00210C6F">
        <w:rPr>
          <w:rFonts w:cs="Times New Roman" w:hAnsi="Times New Roman" w:ascii="Times New Roman"/>
          <w:sz w:val="24"/>
          <w:szCs w:val="24"/>
        </w:rPr>
        <w:tab/>
        <w:t>Damir Rabar</w:t>
      </w:r>
      <w:r w:rsidR="00182697">
        <w:rPr>
          <w:rFonts w:cs="Times New Roman" w:hAnsi="Times New Roman" w:ascii="Times New Roman"/>
          <w:sz w:val="24"/>
          <w:szCs w:val="24"/>
        </w:rPr>
        <w:t>, v.r.</w:t>
      </w:r>
    </w:p>
    <w:p w:rsidRDefault="00FD556F" w:rsidP="009158CF" w:rsidR="00FD556F" w:rsidRPr="00210C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D556F" w:rsidP="009158CF" w:rsidR="00FD556F" w:rsidRPr="00210C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D556F" w:rsidP="00FD556F" w:rsidR="00FD556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D556F" w:rsidP="00FD556F" w:rsidR="00FD556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>Protiv rješenja pravo žalbe imaju stečajni upravitelj i razlučni vjerovnici u roku od 8 dana od dana primitka istog. Žalba se podnosi putem ovog suda u dva istovjetna primjerka, a o žalbi odlučuje Visoki trgovački sud Republike Hrvatske.</w:t>
      </w:r>
    </w:p>
    <w:p w:rsidRDefault="00FD556F" w:rsidP="009158CF" w:rsidR="00FD556F" w:rsidRPr="00210C6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158CF" w:rsidP="009158CF" w:rsidR="009158CF" w:rsidRPr="00210C6F">
      <w:pPr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>DNA:</w:t>
      </w: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 xml:space="preserve">- stečajni upravitelj </w:t>
      </w:r>
      <w:r w:rsidR="009F4177" w:rsidRPr="00210C6F">
        <w:rPr>
          <w:rFonts w:cs="Times New Roman" w:hAnsi="Times New Roman" w:ascii="Times New Roman"/>
          <w:sz w:val="24"/>
          <w:szCs w:val="24"/>
        </w:rPr>
        <w:t>Milena Veljović</w:t>
      </w:r>
      <w:r w:rsidRPr="00210C6F">
        <w:rPr>
          <w:rFonts w:cs="Times New Roman" w:hAnsi="Times New Roman" w:ascii="Times New Roman"/>
          <w:sz w:val="24"/>
          <w:szCs w:val="24"/>
        </w:rPr>
        <w:t xml:space="preserve">, </w:t>
      </w:r>
      <w:r w:rsidR="009F4177" w:rsidRPr="00210C6F">
        <w:rPr>
          <w:rFonts w:cs="Times New Roman" w:hAnsi="Times New Roman" w:ascii="Times New Roman"/>
          <w:sz w:val="24"/>
          <w:szCs w:val="24"/>
        </w:rPr>
        <w:t>Pule, Dobrilina 9,</w:t>
      </w: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>- Županijsko državno odvjetništvo u Puli, Rovinjska 2a,</w:t>
      </w: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>- razlučn</w:t>
      </w:r>
      <w:r w:rsidR="009F4177" w:rsidRPr="00210C6F">
        <w:rPr>
          <w:rFonts w:cs="Times New Roman" w:hAnsi="Times New Roman" w:ascii="Times New Roman"/>
          <w:sz w:val="24"/>
          <w:szCs w:val="24"/>
        </w:rPr>
        <w:t>o</w:t>
      </w:r>
      <w:r w:rsidRPr="00210C6F">
        <w:rPr>
          <w:rFonts w:cs="Times New Roman" w:hAnsi="Times New Roman" w:ascii="Times New Roman"/>
          <w:sz w:val="24"/>
          <w:szCs w:val="24"/>
        </w:rPr>
        <w:t>m vjerovni</w:t>
      </w:r>
      <w:r w:rsidR="009F4177" w:rsidRPr="00210C6F">
        <w:rPr>
          <w:rFonts w:cs="Times New Roman" w:hAnsi="Times New Roman" w:ascii="Times New Roman"/>
          <w:sz w:val="24"/>
          <w:szCs w:val="24"/>
        </w:rPr>
        <w:t>ku</w:t>
      </w:r>
      <w:r w:rsidRPr="00210C6F">
        <w:rPr>
          <w:rFonts w:cs="Times New Roman" w:hAnsi="Times New Roman" w:ascii="Times New Roman"/>
          <w:sz w:val="24"/>
          <w:szCs w:val="24"/>
        </w:rPr>
        <w:t>:</w:t>
      </w:r>
    </w:p>
    <w:p w:rsidRDefault="00210C6F" w:rsidP="00DC3F6B" w:rsidR="00DC3F6B" w:rsidRPr="00210C6F">
      <w:pPr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 xml:space="preserve">- </w:t>
      </w:r>
      <w:r w:rsidRPr="00210C6F">
        <w:rPr>
          <w:rFonts w:cs="Times New Roman" w:hAnsi="Times New Roman" w:ascii="Times New Roman"/>
          <w:bCs/>
          <w:sz w:val="24"/>
          <w:szCs w:val="24"/>
        </w:rPr>
        <w:t>Istarska kreditna banka Umag d.d., Umag, E. Miloša 1</w:t>
      </w:r>
    </w:p>
    <w:p w:rsidRDefault="003F2591" w:rsidP="00DC3F6B" w:rsidR="00210C6F" w:rsidRPr="00210C6F">
      <w:pPr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 xml:space="preserve">- </w:t>
      </w:r>
      <w:r w:rsidR="00210C6F" w:rsidRPr="00210C6F">
        <w:rPr>
          <w:rFonts w:cs="Times New Roman" w:hAnsi="Times New Roman" w:ascii="Times New Roman"/>
          <w:sz w:val="24"/>
          <w:szCs w:val="24"/>
        </w:rPr>
        <w:t xml:space="preserve">z.k. odjelu </w:t>
      </w:r>
      <w:r w:rsidRPr="00210C6F">
        <w:rPr>
          <w:rFonts w:cs="Times New Roman" w:hAnsi="Times New Roman" w:ascii="Times New Roman"/>
          <w:sz w:val="24"/>
          <w:szCs w:val="24"/>
        </w:rPr>
        <w:t>Općinsk</w:t>
      </w:r>
      <w:r w:rsidR="00210C6F" w:rsidRPr="00210C6F">
        <w:rPr>
          <w:rFonts w:cs="Times New Roman" w:hAnsi="Times New Roman" w:ascii="Times New Roman"/>
          <w:sz w:val="24"/>
          <w:szCs w:val="24"/>
        </w:rPr>
        <w:t>og</w:t>
      </w:r>
      <w:r w:rsidRPr="00210C6F">
        <w:rPr>
          <w:rFonts w:cs="Times New Roman" w:hAnsi="Times New Roman" w:ascii="Times New Roman"/>
          <w:sz w:val="24"/>
          <w:szCs w:val="24"/>
        </w:rPr>
        <w:t xml:space="preserve"> sud</w:t>
      </w:r>
      <w:r w:rsidR="00210C6F" w:rsidRPr="00210C6F">
        <w:rPr>
          <w:rFonts w:cs="Times New Roman" w:hAnsi="Times New Roman" w:ascii="Times New Roman"/>
          <w:sz w:val="24"/>
          <w:szCs w:val="24"/>
        </w:rPr>
        <w:t>a</w:t>
      </w:r>
      <w:r w:rsidRPr="00210C6F">
        <w:rPr>
          <w:rFonts w:cs="Times New Roman" w:hAnsi="Times New Roman" w:ascii="Times New Roman"/>
          <w:sz w:val="24"/>
          <w:szCs w:val="24"/>
        </w:rPr>
        <w:t xml:space="preserve"> u Puli</w:t>
      </w:r>
      <w:r w:rsidR="00210C6F" w:rsidRPr="00210C6F">
        <w:rPr>
          <w:rFonts w:cs="Times New Roman" w:hAnsi="Times New Roman" w:ascii="Times New Roman"/>
          <w:sz w:val="24"/>
          <w:szCs w:val="24"/>
        </w:rPr>
        <w:t xml:space="preserve">-Pola </w:t>
      </w:r>
    </w:p>
    <w:p w:rsidRDefault="009158CF" w:rsidP="009158CF" w:rsidR="009158CF" w:rsidRPr="00210C6F">
      <w:pPr>
        <w:jc w:val="both"/>
        <w:rPr>
          <w:rFonts w:cs="Times New Roman" w:hAnsi="Times New Roman" w:ascii="Times New Roman"/>
          <w:sz w:val="24"/>
          <w:szCs w:val="24"/>
        </w:rPr>
      </w:pPr>
      <w:r w:rsidRPr="00210C6F">
        <w:rPr>
          <w:rFonts w:cs="Times New Roman" w:hAnsi="Times New Roman" w:ascii="Times New Roman"/>
          <w:sz w:val="24"/>
          <w:szCs w:val="24"/>
        </w:rPr>
        <w:t>- e-Oglasna ploča (8 dana).</w:t>
      </w:r>
    </w:p>
    <w:p w:rsidRDefault="009158CF" w:rsidP="009158CF" w:rsidR="009158CF" w:rsidRPr="00210C6F">
      <w:pPr>
        <w:rPr>
          <w:rFonts w:cs="Times New Roman" w:hAnsi="Times New Roman" w:ascii="Times New Roman"/>
          <w:sz w:val="24"/>
          <w:szCs w:val="24"/>
        </w:rPr>
      </w:pPr>
    </w:p>
    <w:sectPr w:rsidSect="00FD556F" w:rsidR="009158CF" w:rsidRPr="00210C6F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530" w:rsidP="00FD556F" w:rsidR="009E1530">
      <w:r>
        <w:separator/>
      </w:r>
    </w:p>
  </w:endnote>
  <w:endnote w:id="0" w:type="continuationSeparator">
    <w:p w:rsidRDefault="009E1530" w:rsidP="00FD556F" w:rsidR="009E1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530" w:rsidP="00FD556F" w:rsidR="009E1530">
      <w:r>
        <w:separator/>
      </w:r>
    </w:p>
  </w:footnote>
  <w:footnote w:id="0" w:type="continuationSeparator">
    <w:p w:rsidRDefault="009E1530" w:rsidP="00FD556F" w:rsidR="009E15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114809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D556F" w:rsidP="00FD556F" w:rsidR="00FD556F" w:rsidRPr="00FD556F">
        <w:pPr>
          <w:pStyle w:val="Zaglavlje"/>
          <w:ind w:firstLine="4536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D55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D556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D55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B4F7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D556F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DC3F6B">
          <w:rPr>
            <w:rFonts w:cs="Times New Roman" w:hAnsi="Times New Roman" w:ascii="Times New Roman"/>
            <w:sz w:val="24"/>
            <w:szCs w:val="24"/>
          </w:rPr>
          <w:t>1 St-</w:t>
        </w:r>
        <w:r w:rsidR="00517B0D">
          <w:rPr>
            <w:rFonts w:cs="Times New Roman" w:hAnsi="Times New Roman" w:ascii="Times New Roman"/>
            <w:sz w:val="24"/>
            <w:szCs w:val="24"/>
          </w:rPr>
          <w:t>577</w:t>
        </w:r>
        <w:r w:rsidRPr="00DC3F6B">
          <w:rPr>
            <w:rFonts w:cs="Times New Roman" w:hAnsi="Times New Roman" w:ascii="Times New Roman"/>
            <w:sz w:val="24"/>
            <w:szCs w:val="24"/>
          </w:rPr>
          <w:t>/</w:t>
        </w:r>
        <w:r w:rsidR="005B2D20">
          <w:rPr>
            <w:rFonts w:cs="Times New Roman" w:hAnsi="Times New Roman" w:ascii="Times New Roman"/>
            <w:sz w:val="24"/>
            <w:szCs w:val="24"/>
          </w:rPr>
          <w:t>20</w:t>
        </w:r>
        <w:r w:rsidRPr="00DC3F6B">
          <w:rPr>
            <w:rFonts w:cs="Times New Roman" w:hAnsi="Times New Roman" w:ascii="Times New Roman"/>
            <w:sz w:val="24"/>
            <w:szCs w:val="24"/>
          </w:rPr>
          <w:t>1</w:t>
        </w:r>
        <w:r w:rsidR="00517B0D">
          <w:rPr>
            <w:rFonts w:cs="Times New Roman" w:hAnsi="Times New Roman" w:ascii="Times New Roman"/>
            <w:sz w:val="24"/>
            <w:szCs w:val="24"/>
          </w:rPr>
          <w:t>7</w:t>
        </w:r>
        <w:r w:rsidRPr="00DC3F6B">
          <w:rPr>
            <w:rFonts w:cs="Times New Roman" w:hAnsi="Times New Roman" w:ascii="Times New Roman"/>
            <w:sz w:val="24"/>
            <w:szCs w:val="24"/>
          </w:rPr>
          <w:t>-</w:t>
        </w:r>
        <w:r w:rsidR="005B2D20">
          <w:rPr>
            <w:rFonts w:cs="Times New Roman" w:hAnsi="Times New Roman" w:ascii="Times New Roman"/>
            <w:sz w:val="24"/>
            <w:szCs w:val="24"/>
          </w:rPr>
          <w:t>47</w:t>
        </w:r>
      </w:p>
    </w:sdtContent>
  </w:sdt>
  <w:p w:rsidRDefault="00FD556F" w:rsidR="00FD55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56F" w:rsidP="00FD556F" w:rsidR="00FD556F" w:rsidRPr="00FD55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DC3F6B">
      <w:rPr>
        <w:rFonts w:cs="Times New Roman" w:hAnsi="Times New Roman" w:ascii="Times New Roman"/>
        <w:sz w:val="24"/>
        <w:szCs w:val="24"/>
      </w:rPr>
      <w:t>1 St-</w:t>
    </w:r>
    <w:r w:rsidR="00517B0D">
      <w:rPr>
        <w:rFonts w:cs="Times New Roman" w:hAnsi="Times New Roman" w:ascii="Times New Roman"/>
        <w:sz w:val="24"/>
        <w:szCs w:val="24"/>
      </w:rPr>
      <w:t>577</w:t>
    </w:r>
    <w:r w:rsidR="005B2D20">
      <w:rPr>
        <w:rFonts w:cs="Times New Roman" w:hAnsi="Times New Roman" w:ascii="Times New Roman"/>
        <w:sz w:val="24"/>
        <w:szCs w:val="24"/>
      </w:rPr>
      <w:t>/20</w:t>
    </w:r>
    <w:r w:rsidR="00517B0D">
      <w:rPr>
        <w:rFonts w:cs="Times New Roman" w:hAnsi="Times New Roman" w:ascii="Times New Roman"/>
        <w:sz w:val="24"/>
        <w:szCs w:val="24"/>
      </w:rPr>
      <w:t>17</w:t>
    </w:r>
    <w:r w:rsidRPr="00DC3F6B">
      <w:rPr>
        <w:rFonts w:cs="Times New Roman" w:hAnsi="Times New Roman" w:ascii="Times New Roman"/>
        <w:sz w:val="24"/>
        <w:szCs w:val="24"/>
      </w:rPr>
      <w:t>-</w:t>
    </w:r>
    <w:r w:rsidR="005B2D20">
      <w:rPr>
        <w:rFonts w:cs="Times New Roman" w:hAnsi="Times New Roman" w:ascii="Times New Roman"/>
        <w:sz w:val="24"/>
        <w:szCs w:val="24"/>
      </w:rPr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2714"/>
    <w:multiLevelType w:val="hybridMultilevel"/>
    <w:tmpl w:val="B9E8B1A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83F2B"/>
    <w:multiLevelType w:val="hybridMultilevel"/>
    <w:tmpl w:val="C0C00D0E"/>
    <w:lvl w:tplc="F7669FE0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688503F8"/>
    <w:multiLevelType w:val="hybridMultilevel"/>
    <w:tmpl w:val="F33E4D5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A010A6"/>
    <w:multiLevelType w:val="hybridMultilevel"/>
    <w:tmpl w:val="AC76B652"/>
    <w:lvl w:tplc="7F94ED4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8CF"/>
    <w:rsid w:val="000B52D9"/>
    <w:rsid w:val="00182697"/>
    <w:rsid w:val="00210C6F"/>
    <w:rsid w:val="003F2591"/>
    <w:rsid w:val="00517B0D"/>
    <w:rsid w:val="005A2D6F"/>
    <w:rsid w:val="005B2D20"/>
    <w:rsid w:val="005B6ECF"/>
    <w:rsid w:val="005F11F3"/>
    <w:rsid w:val="00677606"/>
    <w:rsid w:val="006B522C"/>
    <w:rsid w:val="00757D62"/>
    <w:rsid w:val="008112FE"/>
    <w:rsid w:val="008775E3"/>
    <w:rsid w:val="008C215C"/>
    <w:rsid w:val="009158CF"/>
    <w:rsid w:val="009702E6"/>
    <w:rsid w:val="009E1530"/>
    <w:rsid w:val="009F0519"/>
    <w:rsid w:val="009F4177"/>
    <w:rsid w:val="00A86A4B"/>
    <w:rsid w:val="00AB4F7D"/>
    <w:rsid w:val="00BA2123"/>
    <w:rsid w:val="00C21C59"/>
    <w:rsid w:val="00C47212"/>
    <w:rsid w:val="00D23CE1"/>
    <w:rsid w:val="00DC3F6B"/>
    <w:rsid w:val="00E46D69"/>
    <w:rsid w:val="00EB7624"/>
    <w:rsid w:val="00EC3301"/>
    <w:rsid w:val="00F534E2"/>
    <w:rsid w:val="00F6405B"/>
    <w:rsid w:val="00FD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158CF"/>
    <w:pPr>
      <w:ind w:left="720"/>
      <w:contextualSpacing/>
    </w:pPr>
    <w:rPr>
      <w:rFonts w:cs="Times New Roman" w:eastAsia="Times New Roman" w:hAnsi="Times New Roman" w:ascii="Times New Roman"/>
      <w:kern w:val="24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5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8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55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556F"/>
  </w:style>
  <w:style w:styleId="Podnoje" w:type="paragraph">
    <w:name w:val="footer"/>
    <w:basedOn w:val="Normal"/>
    <w:link w:val="PodnojeChar"/>
    <w:uiPriority w:val="99"/>
    <w:unhideWhenUsed/>
    <w:rsid w:val="00FD55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556F"/>
  </w:style>
  <w:style w:styleId="Hiperveza" w:type="character">
    <w:name w:val="Hyperlink"/>
    <w:basedOn w:val="Zadanifontodlomka"/>
    <w:uiPriority w:val="99"/>
    <w:semiHidden/>
    <w:unhideWhenUsed/>
    <w:rsid w:val="009F0519"/>
    <w:rPr>
      <w:strike w:val="false"/>
      <w:dstrike w:val="false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AB4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F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F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F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F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158CF"/>
    <w:pPr>
      <w:ind w:left="720"/>
      <w:contextualSpacing/>
    </w:pPr>
    <w:rPr>
      <w:rFonts w:ascii="Times New Roman" w:cs="Times New Roman" w:eastAsia="Times New Roman" w:hAnsi="Times New Roman"/>
      <w:kern w:val="24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5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8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D55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556F"/>
  </w:style>
  <w:style w:styleId="Podnoje" w:type="paragraph">
    <w:name w:val="footer"/>
    <w:basedOn w:val="Normal"/>
    <w:link w:val="PodnojeChar"/>
    <w:uiPriority w:val="99"/>
    <w:unhideWhenUsed/>
    <w:rsid w:val="00FD55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556F"/>
  </w:style>
  <w:style w:styleId="Hiperveza" w:type="character">
    <w:name w:val="Hyperlink"/>
    <w:basedOn w:val="Zadanifontodlomka"/>
    <w:uiPriority w:val="99"/>
    <w:semiHidden/>
    <w:unhideWhenUsed/>
    <w:rsid w:val="009F0519"/>
    <w:rPr>
      <w:strike w:val="0"/>
      <w:dstrike w:val="0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AB4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F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F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F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F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1757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58712">
          <w:marLeft w:val="0"/>
          <w:marRight w:val="75"/>
          <w:marTop w:val="1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6276764">
          <w:marLeft w:val="150"/>
          <w:marRight w:val="15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19052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9601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7783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62297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850991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84837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45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3765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206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5599468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16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119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  <w:div w:id="95374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  <w:div w:id="1651667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996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206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  <w:div w:id="1505511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601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572435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418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81421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98973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303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973868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3838555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8569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59771629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4874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86078088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754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58034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63136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68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749517">
          <w:marLeft w:val="150"/>
          <w:marRight w:val="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1453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50061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27800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992028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3631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3623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738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762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4585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381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35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ossDispatchAction('action=publicLrToCadParcel&amp;mainBookId=30652&amp;parcelNumber=1719/38')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ossDispatchAction('action=publicLrToCadParcel&amp;mainBookId=30652&amp;parcelNumber=1719/20');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javascript:ossDispatchAction('action=publicLrToCadParcel&amp;mainBookId=30652&amp;parcelNumber=1719/19')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15.3.2018. u 
kal 25.03.</izvorni_sadrzaj>
    <derivirana_varijabla naziv="DomainObject.Predmet.Opis_1">od dana 15.3.2018. u 
kal 25.03.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06.02.2018. spisu prileže 3 plava 
registratora s prijavama tražbina
Ribarska zadruga - druga pravna
osoba (nije d.o.o.)</izvorni_sadrzaj>
    <derivirana_varijabla naziv="DomainObject.Predmet.PrimjedbaSuca_1">06.02.2018. spisu prileže 3 plava 
registratora s prijavama tražbina
Ribarska zadruga - druga pravna
osoba (nije d.o.o.)</derivirana_varijabla>
  </DomainObject.Predmet.PrimjedbaSuca>
  <DomainObject.Predmet.ProtustrankaFormated>
    <izvorni_sadrzaj>  Ribarska zadruga LANTERNA, Pula</izvorni_sadrzaj>
    <derivirana_varijabla naziv="DomainObject.Predmet.ProtustrankaFormated_1">  Ribarska zadruga LANTERNA, Pula</derivirana_varijabla>
  </DomainObject.Predmet.ProtustrankaFormated>
  <DomainObject.Predmet.ProtustrankaFormatedOIB>
    <izvorni_sadrzaj>  Ribarska zadruga LANTERNA, Pula, OIB 01125608804</izvorni_sadrzaj>
    <derivirana_varijabla naziv="DomainObject.Predmet.ProtustrankaFormatedOIB_1">  Ribarska zadruga LANTERNA, Pula, OIB 01125608804</derivirana_varijabla>
  </DomainObject.Predmet.ProtustrankaFormatedOIB>
  <DomainObject.Predmet.ProtustrankaFormatedWithAdress>
    <izvorni_sadrzaj> Ribarska zadruga LANTERNA, Pula, Vernalska 4, 52100 Pula</izvorni_sadrzaj>
    <derivirana_varijabla naziv="DomainObject.Predmet.ProtustrankaFormatedWithAdress_1"> Ribarska zadruga LANTERNA, Pula, Vernalska 4, 52100 Pula</derivirana_varijabla>
  </DomainObject.Predmet.ProtustrankaFormatedWithAdress>
  <DomainObject.Predmet.ProtustrankaFormatedWithAdressOIB>
    <izvorni_sadrzaj> Ribarska zadruga LANTERNA, Pula, OIB 01125608804, Vernalska 4, 52100 Pula</izvorni_sadrzaj>
    <derivirana_varijabla naziv="DomainObject.Predmet.ProtustrankaFormatedWithAdressOIB_1"> Ribarska zadruga LANTERNA, Pula, OIB 01125608804, Vernalska 4, 52100 Pula</derivirana_varijabla>
  </DomainObject.Predmet.ProtustrankaFormatedWithAdressOIB>
  <DomainObject.Predmet.ProtustrankaWithAdress>
    <izvorni_sadrzaj>Ribarska zadruga LANTERNA, Pula Vernalska 4, 52100 Pula</izvorni_sadrzaj>
    <derivirana_varijabla naziv="DomainObject.Predmet.ProtustrankaWithAdress_1">Ribarska zadruga LANTERNA, Pula Vernalska 4, 52100 Pula</derivirana_varijabla>
  </DomainObject.Predmet.ProtustrankaWithAdress>
  <DomainObject.Predmet.ProtustrankaWithAdressOIB>
    <izvorni_sadrzaj>Ribarska zadruga LANTERNA, Pula, OIB 01125608804, Vernalska 4, 52100 Pula</izvorni_sadrzaj>
    <derivirana_varijabla naziv="DomainObject.Predmet.ProtustrankaWithAdressOIB_1">Ribarska zadruga LANTERNA, Pula, OIB 01125608804, Vernalska 4, 52100 Pula</derivirana_varijabla>
  </DomainObject.Predmet.ProtustrankaWithAdressOIB>
  <DomainObject.Predmet.ProtustrankaNazivFormated>
    <izvorni_sadrzaj>Ribarska zadruga LANTERNA, Pula</izvorni_sadrzaj>
    <derivirana_varijabla naziv="DomainObject.Predmet.ProtustrankaNazivFormated_1">Ribarska zadruga LANTERNA, Pula</derivirana_varijabla>
  </DomainObject.Predmet.ProtustrankaNazivFormated>
  <DomainObject.Predmet.ProtustrankaNazivFormatedOIB>
    <izvorni_sadrzaj>Ribarska zadruga LANTERNA, Pula, OIB 01125608804</izvorni_sadrzaj>
    <derivirana_varijabla naziv="DomainObject.Predmet.ProtustrankaNazivFormatedOIB_1">Ribarska zadruga LANTERNA, Pula, OIB 01125608804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ožujka 2018.</izvorni_sadrzaj>
    <derivirana_varijabla naziv="DomainObject.Predmet.SpisIzvanSuda.DatumIzlazaSpisa_1">16.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 zastupanog po punomoćniku Odvj. društvo SUIĆ &amp; ŠKUNCA d.o.o.; RIKARDO ŠURAN zastupanog po punomoćniku Odvj. Nikša Radišić</izvorni_sadrzaj>
    <derivirana_varijabla naziv="DomainObject.Predmet.StrankaFormated_1">  PRIVREDNA BANKA ZAGREB d.d. ZAGREB zastupanog po punomoćniku Odvj. društvo SUIĆ &amp; ŠKUNCA d.o.o.; RIKARDO ŠURAN zastupanog po punomoćniku Odvj. Nikša Radišić</derivirana_varijabla>
  </DomainObject.Predmet.StrankaFormated>
  <DomainObject.Predmet.StrankaFormatedOIB>
    <izvorni_sadrzaj>  PRIVREDNA BANKA ZAGREB d.d. ZAGREB, OIB 02535697732 zastupanog po punomoćniku Odvj. društvo SUIĆ &amp; ŠKUNCA d.o.o.; RIKARDO ŠURAN, OIB 91424911753 zastupanog po punomoćniku Odvj. Nikša Radišić</izvorni_sadrzaj>
    <derivirana_varijabla naziv="DomainObject.Predmet.StrankaFormatedOIB_1">  PRIVREDNA BANKA ZAGREB d.d. ZAGREB, OIB 02535697732 zastupanog po punomoćniku Odvj. društvo SUIĆ &amp; ŠKUNCA d.o.o.; RIKARDO ŠURAN, OIB 91424911753 zastupanog po punomoćniku Odvj. Nikša Radišić</derivirana_varijabla>
  </DomainObject.Predmet.StrankaFormatedOIB>
  <DomainObject.Predmet.StrankaFormatedWithAdress>
    <izvorni_sadrzaj> PRIVREDNA BANKA ZAGREB d.d. ZAGREB, Radnička cesta 50, 10000 Zagreb zastupanog po punomoćniku Odvj. društvo SUIĆ &amp; ŠKUNCA d.o.o.; RIKARDO ŠURAN, Vodnjanska Cesta 32, 52100 Fažana zastupanog po punomoćniku Odvj. Nikša Radišić</izvorni_sadrzaj>
    <derivirana_varijabla naziv="DomainObject.Predmet.StrankaFormatedWithAdress_1"> PRIVREDNA BANKA ZAGREB d.d. ZAGREB, Radnička cesta 50, 10000 Zagreb zastupanog po punomoćniku Odvj. društvo SUIĆ &amp; ŠKUNCA d.o.o.; RIKARDO ŠURAN, Vodnjanska Cesta 32, 52100 Fažana zastupanog po punomoćniku Odvj. Nikša Radišić</derivirana_varijabla>
  </DomainObject.Predmet.StrankaFormatedWithAdress>
  <DomainObject.Predmet.StrankaFormatedWithAdressOIB>
    <izvorni_sadrzaj> PRIVREDNA BANKA ZAGREB d.d. ZAGREB, OIB 02535697732, Radnička cesta 50, 10000 Zagreb zastupanog po punomoćniku Odvj. društvo SUIĆ &amp; ŠKUNCA d.o.o.; RIKARDO ŠURAN, OIB 91424911753, Vodnjanska Cesta 32, 52100 Fažana zastupanog po punomoćniku Odvj. Nikša Radišić</izvorni_sadrzaj>
    <derivirana_varijabla naziv="DomainObject.Predmet.StrankaFormatedWithAdressOIB_1"> PRIVREDNA BANKA ZAGREB d.d. ZAGREB, OIB 02535697732, Radnička cesta 50, 10000 Zagreb zastupanog po punomoćniku Odvj. društvo SUIĆ &amp; ŠKUNCA d.o.o.; RIKARDO ŠURAN, OIB 91424911753, Vodnjanska Cesta 32, 52100 Fažana zastupanog po punomoćniku Odvj. Nikša Radišić</derivirana_varijabla>
  </DomainObject.Predmet.StrankaFormatedWithAdressOIB>
  <DomainObject.Predmet.StrankaWithAdress>
    <izvorni_sadrzaj>PRIVREDNA BANKA ZAGREB d.d. ZAGREB Radnička cesta 50,10000 Zagreb,RIKARDO ŠURAN Vodnjanska Cesta 32,52100 Fažana</izvorni_sadrzaj>
    <derivirana_varijabla naziv="DomainObject.Predmet.StrankaWithAdress_1">PRIVREDNA BANKA ZAGREB d.d. ZAGREB Radnička cesta 50,10000 Zagreb,RIKARDO ŠURAN Vodnjanska Cesta 32,52100 Fažana</derivirana_varijabla>
  </DomainObject.Predmet.StrankaWithAdress>
  <DomainObject.Predmet.StrankaWithAdressOIB>
    <izvorni_sadrzaj>PRIVREDNA BANKA ZAGREB d.d. ZAGREB, OIB 02535697732, Radnička cesta 50,10000 Zagreb,RIKARDO ŠURAN, OIB 91424911753, Vodnjanska Cesta 32,52100 Fažana</izvorni_sadrzaj>
    <derivirana_varijabla naziv="DomainObject.Predmet.StrankaWithAdressOIB_1">PRIVREDNA BANKA ZAGREB d.d. ZAGREB, OIB 02535697732, Radnička cesta 50,10000 Zagreb,RIKARDO ŠURAN, OIB 91424911753, Vodnjanska Cesta 32,52100 Fažana</derivirana_varijabla>
  </DomainObject.Predmet.StrankaWithAdressOIB>
  <DomainObject.Predmet.StrankaNazivFormated>
    <izvorni_sadrzaj>PRIVREDNA BANKA ZAGREB d.d. ZAGREB,RIKARDO ŠURAN</izvorni_sadrzaj>
    <derivirana_varijabla naziv="DomainObject.Predmet.StrankaNazivFormated_1">PRIVREDNA BANKA ZAGREB d.d. ZAGREB,RIKARDO ŠURAN</derivirana_varijabla>
  </DomainObject.Predmet.StrankaNazivFormated>
  <DomainObject.Predmet.StrankaNazivFormatedOIB>
    <izvorni_sadrzaj>PRIVREDNA BANKA ZAGREB d.d. ZAGREB, OIB 02535697732,RIKARDO ŠURAN, OIB 91424911753</izvorni_sadrzaj>
    <derivirana_varijabla naziv="DomainObject.Predmet.StrankaNazivFormatedOIB_1">PRIVREDNA BANKA ZAGREB d.d. ZAGREB, OIB 02535697732,RIKARDO ŠURAN, OIB 91424911753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927133.95</izvorni_sadrzaj>
    <derivirana_varijabla naziv="DomainObject.Predmet.TrenutnaVrijednost_1">927133.95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PRIVREDNA BANKA ZAGREB d.d. ZAGREB zastupanog po punomoćniku Odvj. društvo SUIĆ &amp; ŠKUNCA d.o.o.</item>
      <item>RIKARDO ŠURAN zastupanog po punomoćniku Odvj. Nikša Radišić</item>
    </izvorni_sadrzaj>
    <derivirana_varijabla naziv="DomainObject.Predmet.StrankaListFormated_1">
      <item>PRIVREDNA BANKA ZAGREB d.d. ZAGREB zastupanog po punomoćniku Odvj. društvo SUIĆ &amp; ŠKUNCA d.o.o.</item>
      <item>RIKARDO ŠURAN zastupanog po punomoćniku Odvj. Nikša Radišić</item>
    </derivirana_varijabla>
  </DomainObject.Predmet.StrankaListFormated>
  <DomainObject.Predmet.StrankaListFormatedOIB>
    <izvorni_sadrzaj>
      <item>PRIVREDNA BANKA ZAGREB d.d. ZAGREB, OIB 02535697732 zastupanog po punomoćniku Odvj. društvo SUIĆ &amp; ŠKUNCA d.o.o.</item>
      <item>RIKARDO ŠURAN, OIB 91424911753 zastupanog po punomoćniku Odvj. Nikša Radišić</item>
    </izvorni_sadrzaj>
    <derivirana_varijabla naziv="DomainObject.Predmet.StrankaListFormatedOIB_1">
      <item>PRIVREDNA BANKA ZAGREB d.d. ZAGREB, OIB 02535697732 zastupanog po punomoćniku Odvj. društvo SUIĆ &amp; ŠKUNCA d.o.o.</item>
      <item>RIKARDO ŠURAN, OIB 91424911753 zastupanog po punomoćniku Odvj. Nikša Radišić</item>
    </derivirana_varijabla>
  </DomainObject.Predmet.StrankaListFormatedOIB>
  <DomainObject.Predmet.StrankaListFormatedWithAdress>
    <izvorni_sadrzaj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izvorni_sadrzaj>
    <derivirana_varijabla naziv="DomainObject.Predmet.StrankaListFormatedWithAdress_1"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derivirana_varijabla>
  </DomainObject.Predmet.StrankaListFormatedWithAdress>
  <DomainObject.Predmet.StrankaListFormatedWithAdressOIB>
    <izvorni_sadrzaj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izvorni_sadrzaj>
    <derivirana_varijabla naziv="DomainObject.Predmet.StrankaListFormatedWithAdressOIB_1"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derivirana_varijabla>
  </DomainObject.Predmet.StrankaListFormatedWithAdressOIB>
  <DomainObject.Predmet.StrankaListNazivFormated>
    <izvorni_sadrzaj>
      <item>PRIVREDNA BANKA ZAGREB d.d. ZAGREB</item>
      <item>RIKARDO ŠURAN</item>
    </izvorni_sadrzaj>
    <derivirana_varijabla naziv="DomainObject.Predmet.StrankaListNazivFormated_1">
      <item>PRIVREDNA BANKA ZAGREB d.d. ZAGREB</item>
      <item>RIKARDO ŠURAN</item>
    </derivirana_varijabla>
  </DomainObject.Predmet.StrankaListNazivFormated>
  <DomainObject.Predmet.StrankaListNazivFormatedOIB>
    <izvorni_sadrzaj>
      <item>PRIVREDNA BANKA ZAGREB d.d. ZAGREB, OIB 02535697732</item>
      <item>RIKARDO ŠURAN, OIB 91424911753</item>
    </izvorni_sadrzaj>
    <derivirana_varijabla naziv="DomainObject.Predmet.StrankaListNazivFormatedOIB_1">
      <item>PRIVREDNA BANKA ZAGREB d.d. ZAGREB, OIB 02535697732</item>
      <item>RIKARDO ŠURAN, OIB 91424911753</item>
    </derivirana_varijabla>
  </DomainObject.Predmet.StrankaListNazivFormatedOIB>
  <DomainObject.Predmet.ProtuStrankaListFormated>
    <izvorni_sadrzaj>
      <item>Ribarska zadruga LANTERNA, Pula</item>
    </izvorni_sadrzaj>
    <derivirana_varijabla naziv="DomainObject.Predmet.ProtuStrankaListFormated_1">
      <item>Ribarska zadruga LANTERNA, Pula</item>
    </derivirana_varijabla>
  </DomainObject.Predmet.ProtuStrankaListFormated>
  <DomainObject.Predmet.ProtuStrankaListFormatedOIB>
    <izvorni_sadrzaj>
      <item>Ribarska zadruga LANTERNA, Pula, OIB 01125608804</item>
    </izvorni_sadrzaj>
    <derivirana_varijabla naziv="DomainObject.Predmet.ProtuStrankaListFormatedOIB_1">
      <item>Ribarska zadruga LANTERNA, Pula, OIB 01125608804</item>
    </derivirana_varijabla>
  </DomainObject.Predmet.ProtuStrankaListFormatedOIB>
  <DomainObject.Predmet.ProtuStrankaListFormatedWithAdress>
    <izvorni_sadrzaj>
      <item>Ribarska zadruga LANTERNA, Pula, Vernalska 4, 52100 Pula</item>
    </izvorni_sadrzaj>
    <derivirana_varijabla naziv="DomainObject.Predmet.ProtuStrankaListFormatedWithAdress_1">
      <item>Ribarska zadruga LANTERNA, Pula, Vernalska 4, 52100 Pula</item>
    </derivirana_varijabla>
  </DomainObject.Predmet.ProtuStrankaListFormatedWithAdress>
  <DomainObject.Predmet.ProtuStrankaListFormatedWithAdressOIB>
    <izvorni_sadrzaj>
      <item>Ribarska zadruga LANTERNA, Pula, OIB 01125608804, Vernalska 4, 52100 Pula</item>
    </izvorni_sadrzaj>
    <derivirana_varijabla naziv="DomainObject.Predmet.ProtuStrankaListFormatedWithAdressOIB_1">
      <item>Ribarska zadruga LANTERNA, Pula, OIB 01125608804, Vernalska 4, 52100 Pula</item>
    </derivirana_varijabla>
  </DomainObject.Predmet.ProtuStrankaListFormatedWithAdressOIB>
  <DomainObject.Predmet.ProtuStrankaListNazivFormated>
    <izvorni_sadrzaj>
      <item>Ribarska zadruga LANTERNA, Pula</item>
    </izvorni_sadrzaj>
    <derivirana_varijabla naziv="DomainObject.Predmet.ProtuStrankaListNazivFormated_1">
      <item>Ribarska zadruga LANTERNA, Pula</item>
    </derivirana_varijabla>
  </DomainObject.Predmet.ProtuStrankaListNazivFormated>
  <DomainObject.Predmet.ProtuStrankaListNazivFormatedOIB>
    <izvorni_sadrzaj>
      <item>Ribarska zadruga LANTERNA, Pula, OIB 01125608804</item>
    </izvorni_sadrzaj>
    <derivirana_varijabla naziv="DomainObject.Predmet.ProtuStrankaListNazivFormatedOIB_1">
      <item>Ribarska zadruga LANTERNA, Pula, OIB 01125608804</item>
    </derivirana_varijabla>
  </DomainObject.Predmet.ProtuStrankaListNazivFormatedOIB>
  <DomainObject.Predmet.OstaliListFormated>
    <izvorni_sadrzaj>
      <item>Odvj. društvo SUIĆ &amp; ŠKUNCA d.o.o. punomoćnik sudionika u postupku PRIVREDNA BANKA ZAGREB d.d. ZAGREB</item>
      <item>Odvj. Nikša Radišić punomoćnik sudionika u postupku RIKARDO ŠURAN</item>
    </izvorni_sadrzaj>
    <derivirana_varijabla naziv="DomainObject.Predmet.OstaliListFormated_1">
      <item>Odvj. društvo SUIĆ &amp; ŠKUNCA d.o.o. punomoćnik sudionika u postupku PRIVREDNA BANKA ZAGREB d.d. ZAGREB</item>
      <item>Odvj. Nikša Radišić punomoćnik sudionika u postupku RIKARDO ŠURAN</item>
    </derivirana_varijabla>
  </DomainObject.Predmet.OstaliListFormated>
  <DomainObject.Predmet.OstaliListFormatedOIB>
    <izvorni_sadrzaj>
      <item>Odvj. društvo SUIĆ &amp; ŠKUNCA d.o.o., OIB 44213507122 punomoćnik sudionika u postupku PRIVREDNA BANKA ZAGREB d.d. ZAGREB</item>
      <item>Odvj. Nikša Radišić punomoćnik sudionika u postupku RIKARDO ŠURAN</item>
    </izvorni_sadrzaj>
    <derivirana_varijabla naziv="DomainObject.Predmet.OstaliListFormatedOIB_1">
      <item>Odvj. društvo SUIĆ &amp; ŠKUNCA d.o.o., OIB 44213507122 punomoćnik sudionika u postupku PRIVREDNA BANKA ZAGREB d.d. ZAGREB</item>
      <item>Odvj. Nikša Radišić punomoćnik sudionika u postupku RIKARDO ŠURAN</item>
    </derivirana_varijabla>
  </DomainObject.Predmet.OstaliListFormatedOIB>
  <DomainObject.Predmet.OstaliListFormatedWithAdress>
    <izvorni_sadrzaj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_1"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>
  <DomainObject.Predmet.OstaliListFormatedWithAdressOIB>
    <izvorni_sadrzaj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OIB_1"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OIB>
  <DomainObject.Predmet.OstaliListNazivFormated>
    <izvorni_sadrzaj>
      <item>Odvj. društvo SUIĆ &amp; ŠKUNCA d.o.o.</item>
      <item>Odvj. Nikša Radišić</item>
    </izvorni_sadrzaj>
    <derivirana_varijabla naziv="DomainObject.Predmet.OstaliListNazivFormated_1">
      <item>Odvj. društvo SUIĆ &amp; ŠKUNCA d.o.o.</item>
      <item>Odvj. Nikša Radišić</item>
    </derivirana_varijabla>
  </DomainObject.Predmet.OstaliListNazivFormated>
  <DomainObject.Predmet.OstaliListNazivFormatedOIB>
    <izvorni_sadrzaj>
      <item>Odvj. društvo SUIĆ &amp; ŠKUNCA d.o.o., OIB 44213507122</item>
      <item>Odvj. Nikša Radišić</item>
    </izvorni_sadrzaj>
    <derivirana_varijabla naziv="DomainObject.Predmet.OstaliListNazivFormatedOIB_1">
      <item>Odvj. društvo SUIĆ &amp; ŠKUNCA d.o.o., OIB 44213507122</item>
      <item>Odvj. Nikša Radišić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ZAGREB i dr.</izvorni_sadrzaj>
    <derivirana_varijabla naziv="DomainObject.Predmet.StrankaIDrugi_1">PRIVREDNA BANKA ZAGREB d.d. ZAGREB i dr.</derivirana_varijabla>
  </DomainObject.Predmet.StrankaIDrugi>
  <DomainObject.Predmet.ProtustrankaIDrugi>
    <izvorni_sadrzaj>Ribarska zadruga LANTERNA, Pula</izvorni_sadrzaj>
    <derivirana_varijabla naziv="DomainObject.Predmet.ProtustrankaIDrugi_1">Ribarska zadruga LANTERNA, Pula</derivirana_varijabla>
  </DomainObject.Predmet.ProtustrankaIDrugi>
  <DomainObject.Predmet.StrankaIDrugiAdressOIB>
    <izvorni_sadrzaj>PRIVREDNA BANKA ZAGREB d.d. ZAGREB, OIB 02535697732, Radnička cesta 50, 10000 Zagreb i dr.</izvorni_sadrzaj>
    <derivirana_varijabla naziv="DomainObject.Predmet.StrankaIDrugiAdressOIB_1">PRIVREDNA BANKA ZAGREB d.d. ZAGREB, OIB 02535697732, Radnička cesta 50, 10000 Zagreb i dr.</derivirana_varijabla>
  </DomainObject.Predmet.StrankaIDrugiAdressOIB>
  <DomainObject.Predmet.ProtustrankaIDrugiAdressOIB>
    <izvorni_sadrzaj>Ribarska zadruga LANTERNA, Pula, OIB 01125608804, Vernalska 4, 52100 Pula</izvorni_sadrzaj>
    <derivirana_varijabla naziv="DomainObject.Predmet.ProtustrankaIDrugiAdressOIB_1">Ribarska zadruga LANTERNA, Pula, OIB 01125608804, Vernalska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LANTERNA, Pula</item>
      <item>Odvj. društvo SUIĆ &amp; ŠKUNCA d.o.o.</item>
      <item>Odvj. Nikša Radišić</item>
      <item>PRIVREDNA BANKA ZAGREB d.d. ZAGREB</item>
      <item>RIKARDO ŠURAN</item>
    </izvorni_sadrzaj>
    <derivirana_varijabla naziv="DomainObject.Predmet.SudioniciListNaziv_1">
      <item>Ribarska zadruga LANTERNA, Pula</item>
      <item>Odvj. društvo SUIĆ &amp; ŠKUNCA d.o.o.</item>
      <item>Odvj. Nikša Radišić</item>
      <item>PRIVREDNA BANKA ZAGREB d.d. ZAGREB</item>
      <item>RIKARDO ŠURAN</item>
    </derivirana_varijabla>
  </DomainObject.Predmet.SudioniciListNaziv>
  <DomainObject.Predmet.SudioniciListAdressOIB>
    <izvorni_sadrzaj>
      <item>Ribarska zadruga LANTERNA, Pula, OIB 01125608804, Vernalska 4,52100 Pula</item>
      <item>Odvj. društvo SUIĆ &amp; ŠKUNCA d.o.o., OIB 44213507122, Domagojeva 14,10000 Zagreb</item>
      <item>Odvj. Nikša Radišić, Jeretova 9,52100 Pula</item>
      <item>PRIVREDNA BANKA ZAGREB d.d. ZAGREB, OIB 02535697732, Radnička cesta 50,10000 Zagreb</item>
      <item>RIKARDO ŠURAN, OIB 91424911753, Vodnjanska Cesta 32,52100 Fažana</item>
    </izvorni_sadrzaj>
    <derivirana_varijabla naziv="DomainObject.Predmet.SudioniciListAdressOIB_1">
      <item>Ribarska zadruga LANTERNA, Pula, OIB 01125608804, Vernalska 4,52100 Pula</item>
      <item>Odvj. društvo SUIĆ &amp; ŠKUNCA d.o.o., OIB 44213507122, Domagojeva 14,10000 Zagreb</item>
      <item>Odvj. Nikša Radišić, Jeretova 9,52100 Pula</item>
      <item>PRIVREDNA BANKA ZAGREB d.d. ZAGREB, OIB 02535697732, Radnička cesta 50,10000 Zagreb</item>
      <item>RIKARDO ŠURAN, OIB 91424911753, Vodnjanska Cesta 32,52100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01125608804</item>
      <item>, OIB 44213507122</item>
      <item>, OIB null</item>
      <item>, OIB 02535697732</item>
      <item>, OIB 91424911753</item>
    </izvorni_sadrzaj>
    <derivirana_varijabla naziv="DomainObject.Predmet.SudioniciListNazivOIB_1">
      <item>, OIB 01125608804</item>
      <item>, OIB 44213507122</item>
      <item>, OIB null</item>
      <item>, OIB 02535697732</item>
      <item>, OIB 91424911753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2443</properties:Characters>
  <properties:Lines>72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2018-03-28T06:25:00Z</dcterms:created>
  <dc:creator>Damir Rabar</dc:creator>
  <cp:lastModifiedBy>Lorena Paris Aničić</cp:lastModifiedBy>
  <cp:lastPrinted>2018-03-28T06:24:00Z</cp:lastPrinted>
  <dcterms:modified xmlns:xsi="http://www.w3.org/2001/XMLSchema-instance" xsi:type="dcterms:W3CDTF">2018-03-28T06:25:00Z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prodaja (Rješenje o prodaji St-577-17.docx)</vt:lpwstr>
  </prop:property>
  <prop:property name="CC_coloring" pid="5" fmtid="{D5CDD505-2E9C-101B-9397-08002B2CF9AE}">
    <vt:bool>false</vt:bool>
  </prop:property>
</prop:Properties>
</file>