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0d757" w14:paraId="b60d757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C707CB" w:rsidP="00C707CB" w:rsidR="00C707CB">
      <w:pPr>
        <w:pStyle w:val="Zaglavlje"/>
        <w:jc w:val="right"/>
      </w:pPr>
    </w:p>
    <w:p w:rsidRDefault="00C44AD1" w:rsidP="00C707CB" w:rsidR="00C44AD1">
      <w:pPr>
        <w:pStyle w:val="Zaglavlje"/>
        <w:jc w:val="right"/>
      </w:pPr>
    </w:p>
    <w:p w:rsidRDefault="00C707CB" w:rsidP="00C707CB" w:rsidR="00C707CB">
      <w:pPr>
        <w:pStyle w:val="Zaglavlje"/>
        <w:jc w:val="right"/>
      </w:pPr>
      <w:r>
        <w:t>1 St-</w:t>
      </w:r>
      <w:r w:rsidR="00DC5464">
        <w:t>2316</w:t>
      </w:r>
      <w:r>
        <w:t>/2018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 w:rsidRPr="00E16331">
      <w:r>
        <w:rPr>
          <w:b/>
          <w:noProof/>
        </w:rPr>
        <w:t xml:space="preserve"> </w:t>
      </w:r>
      <w:r w:rsidR="003037E6">
        <w:rPr>
          <w:b/>
          <w:noProof/>
        </w:rPr>
        <w:t xml:space="preserve"> </w:t>
      </w:r>
      <w:r>
        <w:rPr>
          <w:b/>
          <w:noProof/>
        </w:rPr>
        <w:t xml:space="preserve">  </w:t>
      </w:r>
      <w:r w:rsidRPr="00E16331">
        <w:rPr>
          <w:b/>
          <w:noProof/>
        </w:rPr>
        <w:t xml:space="preserve"> </w:t>
      </w:r>
      <w:r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</w:t>
      </w:r>
      <w:r w:rsidR="003E669C">
        <w:t>Stalna služba u Karlovcu</w:t>
      </w:r>
      <w:r w:rsidRPr="00E16331">
        <w:t xml:space="preserve"> </w:t>
      </w:r>
    </w:p>
    <w:p w:rsidRDefault="00E16331" w:rsidP="00E16331" w:rsidR="00E16331">
      <w:r w:rsidRPr="00E16331">
        <w:t xml:space="preserve">Karlovac, </w:t>
      </w:r>
      <w:r w:rsidR="003E669C">
        <w:t>Trg hrvatskih branitelja 1/II</w:t>
      </w:r>
    </w:p>
    <w:p w:rsidRDefault="00C44AD1" w:rsidP="00E16331" w:rsidR="00C44AD1" w:rsidRPr="00E16331"/>
    <w:p w:rsidRDefault="00E16331" w:rsidP="00E16331" w:rsidR="00E16331" w:rsidRPr="00E16331"/>
    <w:p w:rsidRDefault="00E16331" w:rsidP="00E16331" w:rsidR="00B3371D">
      <w:pPr>
        <w:jc w:val="center"/>
      </w:pPr>
      <w:r w:rsidRPr="00E16331">
        <w:t>R E P U B L I K A    H R VA T S K</w:t>
      </w:r>
      <w:r w:rsidR="00C707CB">
        <w:t xml:space="preserve"> </w:t>
      </w:r>
      <w:r w:rsidRPr="00E16331">
        <w:t>A</w:t>
      </w:r>
    </w:p>
    <w:p w:rsidRDefault="00C707CB" w:rsidP="00E16331" w:rsidR="00C707CB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/>
    <w:p w:rsidRDefault="00C44AD1" w:rsidP="00E16331" w:rsidR="00C44AD1" w:rsidRPr="00E16331"/>
    <w:p w:rsidRDefault="00E16331" w:rsidP="00166C6D" w:rsidR="00E16331">
      <w:pPr>
        <w:spacing w:lineRule="auto" w:line="276" w:after="200"/>
        <w:jc w:val="both"/>
      </w:pPr>
      <w:r w:rsidRPr="00E16331">
        <w:tab/>
        <w:t>TRGOVAČKI SUD U ZAGREBU, Stalna služba</w:t>
      </w:r>
      <w:r w:rsidR="003E669C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DC5464" w:rsidRPr="00DC5464">
        <w:t>Stečajna masa iza JELENKO-QUALITY d.o.o. u stečaju, Osijek, J.J. Strossmayera 37, OIB: 83808950046</w:t>
      </w:r>
      <w:r w:rsidR="00166C6D">
        <w:t xml:space="preserve">, </w:t>
      </w:r>
      <w:r w:rsidR="00DC5464">
        <w:t>5. ožujka</w:t>
      </w:r>
      <w:r w:rsidR="00C707CB">
        <w:t xml:space="preserve"> 2019.</w:t>
      </w:r>
      <w:r w:rsidRPr="00E16331">
        <w:t xml:space="preserve">, temeljem čl. 264. Stečajnog zakona (NN 71/15, </w:t>
      </w:r>
      <w:r w:rsidR="00A07EE2">
        <w:t xml:space="preserve">104/17, </w:t>
      </w:r>
      <w:r w:rsidR="00C707CB">
        <w:t xml:space="preserve">104/17, </w:t>
      </w:r>
      <w:r w:rsidRPr="00E16331">
        <w:t>dalje:</w:t>
      </w:r>
      <w:r w:rsidR="00C707CB">
        <w:t xml:space="preserve"> </w:t>
      </w:r>
      <w:r w:rsidRPr="00E16331">
        <w:t>SZ</w:t>
      </w:r>
      <w:r w:rsidR="00C707CB">
        <w:t>-a</w:t>
      </w:r>
      <w:r w:rsidRPr="00E16331">
        <w:t>) sastavlja</w:t>
      </w:r>
    </w:p>
    <w:p w:rsidRDefault="00E16331" w:rsidP="00E16331" w:rsidR="001B679E">
      <w:pPr>
        <w:jc w:val="center"/>
      </w:pPr>
      <w:r w:rsidRPr="00E16331">
        <w:t>t a b l i c u</w:t>
      </w:r>
    </w:p>
    <w:p w:rsidRDefault="00C44AD1" w:rsidP="00E16331" w:rsidR="00C44AD1" w:rsidRPr="00E16331">
      <w:pPr>
        <w:jc w:val="center"/>
      </w:pPr>
    </w:p>
    <w:p w:rsidRDefault="007E1386" w:rsidP="00E16331" w:rsidR="007E1386" w:rsidRPr="00E16331"/>
    <w:p w:rsidRDefault="00E16331" w:rsidP="00E16331" w:rsidR="00E16331" w:rsidRPr="00E16331">
      <w:pPr>
        <w:numPr>
          <w:ilvl w:val="0"/>
          <w:numId w:val="14"/>
        </w:numPr>
        <w:spacing w:after="240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DC5464" w:rsidP="00E548A1" w:rsidR="00DC5464">
      <w:pPr>
        <w:pStyle w:val="Odlomakpopisa"/>
        <w:numPr>
          <w:ilvl w:val="0"/>
          <w:numId w:val="15"/>
        </w:numPr>
        <w:tabs>
          <w:tab w:pos="1068" w:val="clear"/>
          <w:tab w:pos="709" w:val="num"/>
        </w:tabs>
        <w:spacing w:after="240"/>
        <w:ind w:left="709"/>
        <w:jc w:val="both"/>
      </w:pPr>
      <w:r>
        <w:t>Prvi viši isplatni red</w:t>
      </w:r>
    </w:p>
    <w:p w:rsidRDefault="00DC5464" w:rsidP="00DC5464" w:rsidR="00DC5464">
      <w:pPr>
        <w:pStyle w:val="Odlomakpopisa"/>
        <w:numPr>
          <w:ilvl w:val="1"/>
          <w:numId w:val="15"/>
        </w:numPr>
        <w:contextualSpacing w:val="false"/>
        <w:jc w:val="both"/>
      </w:pPr>
      <w:r>
        <w:t xml:space="preserve">Republika Hrvatska, Ministarstvo financija, Porezna </w:t>
      </w:r>
    </w:p>
    <w:p w:rsidRDefault="00DC5464" w:rsidP="00DC5464" w:rsidR="00DC5464">
      <w:pPr>
        <w:pStyle w:val="Odlomakpopisa"/>
        <w:ind w:left="1134"/>
        <w:jc w:val="both"/>
      </w:pPr>
      <w:r>
        <w:t xml:space="preserve">    uprava, Područni ured Karlovac, Karlovac, Vitezovićeva 1,</w:t>
      </w:r>
    </w:p>
    <w:p w:rsidRDefault="00DC5464" w:rsidP="00DC5464" w:rsidR="00DC5464">
      <w:pPr>
        <w:pStyle w:val="Odlomakpopisa"/>
        <w:ind w:left="1134"/>
        <w:jc w:val="both"/>
      </w:pPr>
      <w:r>
        <w:tab/>
        <w:t>OIB: 18683136487, u iznosu od                                                            89,36 kn</w:t>
      </w:r>
    </w:p>
    <w:p w:rsidRDefault="00DC5464" w:rsidP="00DC5464" w:rsidR="00DC5464">
      <w:pPr>
        <w:tabs>
          <w:tab w:pos="709" w:val="num"/>
        </w:tabs>
        <w:spacing w:after="240"/>
        <w:jc w:val="both"/>
      </w:pPr>
    </w:p>
    <w:p w:rsidRDefault="00C707CB" w:rsidP="00E548A1" w:rsidR="00E548A1">
      <w:pPr>
        <w:pStyle w:val="Odlomakpopisa"/>
        <w:numPr>
          <w:ilvl w:val="0"/>
          <w:numId w:val="15"/>
        </w:numPr>
        <w:tabs>
          <w:tab w:pos="1068" w:val="clear"/>
          <w:tab w:pos="709" w:val="num"/>
        </w:tabs>
        <w:spacing w:after="240"/>
        <w:ind w:left="709"/>
        <w:jc w:val="both"/>
      </w:pPr>
      <w:r>
        <w:t>D</w:t>
      </w:r>
      <w:r w:rsidR="00576330">
        <w:t>rugi viši isplatni red</w:t>
      </w:r>
    </w:p>
    <w:p w:rsidRDefault="00C707CB" w:rsidP="00C707CB" w:rsidR="00C707CB">
      <w:pPr>
        <w:pStyle w:val="Odlomakpopisa"/>
        <w:ind w:left="1428"/>
        <w:jc w:val="both"/>
      </w:pPr>
    </w:p>
    <w:p w:rsidRDefault="00DC5464" w:rsidP="00DC5464" w:rsidR="00DC5464" w:rsidRPr="00DC5464">
      <w:pPr>
        <w:pStyle w:val="Odlomakpopisa"/>
        <w:numPr>
          <w:ilvl w:val="1"/>
          <w:numId w:val="15"/>
        </w:numPr>
        <w:spacing w:lineRule="auto" w:line="276"/>
        <w:jc w:val="both"/>
      </w:pPr>
      <w:r w:rsidRPr="00DC5464">
        <w:t>Republika Hrvatska, Ministarstvo financija, Porezna uprava,</w:t>
      </w:r>
    </w:p>
    <w:p w:rsidRDefault="00DC5464" w:rsidP="00DC5464" w:rsidR="00DC5464" w:rsidRPr="00DC5464">
      <w:pPr>
        <w:spacing w:lineRule="auto" w:line="276"/>
        <w:ind w:left="1068"/>
        <w:jc w:val="both"/>
      </w:pPr>
      <w:r>
        <w:t xml:space="preserve">      </w:t>
      </w:r>
      <w:r w:rsidRPr="00DC5464">
        <w:t>Područni ured Karlovac, Karlovac, Vitezovićeva 1,</w:t>
      </w:r>
    </w:p>
    <w:p w:rsidRDefault="00DC5464" w:rsidP="00DC5464" w:rsidR="00DC5464" w:rsidRPr="00DC5464">
      <w:pPr>
        <w:spacing w:lineRule="auto" w:line="276"/>
        <w:ind w:left="1068"/>
        <w:jc w:val="both"/>
      </w:pPr>
      <w:r>
        <w:t xml:space="preserve">      </w:t>
      </w:r>
      <w:r w:rsidRPr="00DC5464">
        <w:t xml:space="preserve">OIB: 18683136487, u iznosu od                                                         </w:t>
      </w:r>
      <w:r>
        <w:t xml:space="preserve"> </w:t>
      </w:r>
      <w:r w:rsidRPr="00DC5464">
        <w:t>901,13 kn</w:t>
      </w:r>
    </w:p>
    <w:p w:rsidRDefault="00DC5464" w:rsidP="00DC5464" w:rsidR="00DC5464" w:rsidRPr="00DC5464">
      <w:pPr>
        <w:pStyle w:val="Odlomakpopisa"/>
        <w:numPr>
          <w:ilvl w:val="1"/>
          <w:numId w:val="15"/>
        </w:numPr>
        <w:spacing w:lineRule="auto" w:line="276"/>
        <w:jc w:val="both"/>
      </w:pPr>
      <w:r w:rsidRPr="00DC5464">
        <w:t>Rađenović Čedomir, Kostrena, Žarka Pezelja 28,</w:t>
      </w:r>
    </w:p>
    <w:p w:rsidRDefault="00DC5464" w:rsidP="00DC5464" w:rsidR="00DC5464" w:rsidRPr="00DC5464">
      <w:pPr>
        <w:spacing w:lineRule="auto" w:line="276"/>
        <w:ind w:left="1068"/>
        <w:jc w:val="both"/>
      </w:pPr>
      <w:r>
        <w:t xml:space="preserve">      </w:t>
      </w:r>
      <w:r w:rsidRPr="00DC5464">
        <w:t>OIB: 33477631453, u iznosu od                                                   363.324,16 kn</w:t>
      </w:r>
    </w:p>
    <w:p w:rsidRDefault="00DC5464" w:rsidP="00DC5464" w:rsidR="00DC5464" w:rsidRPr="00DC5464">
      <w:pPr>
        <w:pStyle w:val="Odlomakpopisa"/>
        <w:numPr>
          <w:ilvl w:val="1"/>
          <w:numId w:val="15"/>
        </w:numPr>
        <w:spacing w:lineRule="auto" w:line="276"/>
        <w:jc w:val="both"/>
      </w:pPr>
      <w:r w:rsidRPr="00DC5464">
        <w:t xml:space="preserve">MANEO d.o.o., Bjelovar, Vukovarska 14, </w:t>
      </w:r>
    </w:p>
    <w:p w:rsidRDefault="00DC5464" w:rsidP="00DC5464" w:rsidR="00DC5464" w:rsidRPr="00DC5464">
      <w:pPr>
        <w:spacing w:lineRule="auto" w:line="276"/>
        <w:ind w:left="1068"/>
        <w:jc w:val="both"/>
      </w:pPr>
      <w:r>
        <w:t xml:space="preserve">      </w:t>
      </w:r>
      <w:r w:rsidRPr="00DC5464">
        <w:t>OIB: 68737438754, u iznosu od                                                     28.879,84 kn</w:t>
      </w:r>
    </w:p>
    <w:p w:rsidRDefault="00DC5464" w:rsidP="00DC5464" w:rsidR="00DC5464" w:rsidRPr="00DC5464">
      <w:pPr>
        <w:pStyle w:val="Odlomakpopisa"/>
        <w:numPr>
          <w:ilvl w:val="1"/>
          <w:numId w:val="15"/>
        </w:numPr>
        <w:spacing w:lineRule="auto" w:line="276"/>
        <w:jc w:val="both"/>
      </w:pPr>
      <w:r w:rsidRPr="00DC5464">
        <w:t>ANDACO s.r.o., Republika Slovačka, Hlohovec,</w:t>
      </w:r>
    </w:p>
    <w:p w:rsidRDefault="00DC5464" w:rsidP="00DC5464" w:rsidR="00DC5464">
      <w:pPr>
        <w:spacing w:lineRule="auto" w:line="276"/>
        <w:ind w:left="1068"/>
        <w:jc w:val="both"/>
      </w:pPr>
      <w:r>
        <w:t xml:space="preserve">      </w:t>
      </w:r>
      <w:r w:rsidRPr="00DC5464">
        <w:t>Nitrianska 99, OIB: 65457137396, u iznosu od                           713.907,92 kn</w:t>
      </w:r>
    </w:p>
    <w:p w:rsidRDefault="00C44AD1" w:rsidP="00DC5464" w:rsidR="00C44AD1">
      <w:pPr>
        <w:spacing w:lineRule="auto" w:line="276"/>
        <w:ind w:left="1068"/>
        <w:jc w:val="both"/>
      </w:pPr>
    </w:p>
    <w:p w:rsidRDefault="00C44AD1" w:rsidP="00DC5464" w:rsidR="00C44AD1">
      <w:pPr>
        <w:spacing w:lineRule="auto" w:line="276"/>
        <w:ind w:left="1068"/>
        <w:jc w:val="both"/>
      </w:pPr>
    </w:p>
    <w:p w:rsidRDefault="00C44AD1" w:rsidP="00DC5464" w:rsidR="00C44AD1">
      <w:pPr>
        <w:spacing w:lineRule="auto" w:line="276"/>
        <w:ind w:left="1068"/>
        <w:jc w:val="both"/>
      </w:pPr>
    </w:p>
    <w:p w:rsidRDefault="00C44AD1" w:rsidP="00DC5464" w:rsidR="00C44AD1">
      <w:pPr>
        <w:spacing w:lineRule="auto" w:line="276"/>
        <w:ind w:left="1068"/>
        <w:jc w:val="both"/>
      </w:pPr>
    </w:p>
    <w:p w:rsidRDefault="00C44AD1" w:rsidP="00DC5464" w:rsidR="00C44AD1">
      <w:pPr>
        <w:spacing w:lineRule="auto" w:line="276"/>
        <w:ind w:left="1068"/>
        <w:jc w:val="both"/>
      </w:pPr>
    </w:p>
    <w:p w:rsidRDefault="00C44AD1" w:rsidP="00DC5464" w:rsidR="00C44AD1">
      <w:pPr>
        <w:spacing w:lineRule="auto" w:line="276"/>
        <w:ind w:left="1068"/>
        <w:jc w:val="both"/>
      </w:pPr>
    </w:p>
    <w:p w:rsidRDefault="00C44AD1" w:rsidP="00C44AD1" w:rsidR="00C44AD1">
      <w:pPr>
        <w:pStyle w:val="Odlomakpopisa"/>
        <w:numPr>
          <w:ilvl w:val="0"/>
          <w:numId w:val="7"/>
        </w:numPr>
        <w:jc w:val="both"/>
      </w:pPr>
      <w:r>
        <w:t>Osporene tražbine, koje je osporio stečajni upravitelj</w:t>
      </w:r>
    </w:p>
    <w:p w:rsidRDefault="00C44AD1" w:rsidP="00C44AD1" w:rsidR="00C44AD1">
      <w:pPr>
        <w:pStyle w:val="Odlomakpopisa"/>
        <w:ind w:left="1440"/>
        <w:jc w:val="both"/>
      </w:pPr>
    </w:p>
    <w:p w:rsidRDefault="00C44AD1" w:rsidP="00C44AD1" w:rsidR="00C44AD1">
      <w:pPr>
        <w:pStyle w:val="Odlomakpopisa"/>
        <w:numPr>
          <w:ilvl w:val="0"/>
          <w:numId w:val="10"/>
        </w:numPr>
        <w:jc w:val="both"/>
      </w:pPr>
      <w:r>
        <w:t>Drugi viši isplatni red</w:t>
      </w:r>
    </w:p>
    <w:p w:rsidRDefault="00C44AD1" w:rsidP="00C44AD1" w:rsidR="00C44AD1">
      <w:pPr>
        <w:pStyle w:val="Odlomakpopisa"/>
        <w:ind w:left="1440"/>
        <w:jc w:val="both"/>
      </w:pPr>
    </w:p>
    <w:p w:rsidRDefault="00C44AD1" w:rsidP="00C44AD1" w:rsidR="00C44AD1">
      <w:pPr>
        <w:pStyle w:val="Odlomakpopisa"/>
        <w:numPr>
          <w:ilvl w:val="1"/>
          <w:numId w:val="10"/>
        </w:numPr>
        <w:jc w:val="both"/>
      </w:pPr>
      <w:r>
        <w:t xml:space="preserve"> MANEO d.o.o., Bjelovar, Vukovarska 14, </w:t>
      </w:r>
    </w:p>
    <w:p w:rsidRDefault="00C44AD1" w:rsidP="00C44AD1" w:rsidR="00C44AD1" w:rsidRPr="00E16331">
      <w:pPr>
        <w:pStyle w:val="Odlomakpopisa"/>
        <w:ind w:left="1800"/>
        <w:jc w:val="both"/>
      </w:pPr>
      <w:r>
        <w:t xml:space="preserve"> OIB: 68737438754, u iznosu od                                                     12,71 kn</w:t>
      </w:r>
    </w:p>
    <w:p w:rsidRDefault="00C44AD1" w:rsidP="00C44AD1" w:rsidR="00C44AD1">
      <w:pPr>
        <w:jc w:val="center"/>
      </w:pPr>
    </w:p>
    <w:p w:rsidRDefault="00C44AD1" w:rsidP="00DC5464" w:rsidR="00C44AD1" w:rsidRPr="00DC5464">
      <w:pPr>
        <w:spacing w:lineRule="auto" w:line="276"/>
        <w:ind w:left="1068"/>
        <w:jc w:val="both"/>
      </w:pPr>
    </w:p>
    <w:p w:rsidRDefault="00EC1540" w:rsidP="00E46A16" w:rsidR="00EC1540">
      <w:pPr>
        <w:jc w:val="center"/>
      </w:pPr>
    </w:p>
    <w:p w:rsidRDefault="00E16331" w:rsidP="00E46A16" w:rsidR="00E16331">
      <w:pPr>
        <w:jc w:val="center"/>
      </w:pPr>
      <w:r w:rsidRPr="00E16331">
        <w:t xml:space="preserve">U Karlovcu </w:t>
      </w:r>
      <w:r w:rsidR="00DC5464">
        <w:t>5. ožujka</w:t>
      </w:r>
      <w:r w:rsidR="00C707CB">
        <w:t xml:space="preserve"> 2019.</w:t>
      </w:r>
    </w:p>
    <w:p w:rsidRDefault="00E46A16" w:rsidP="00E46A16" w:rsidR="00E46A16" w:rsidRPr="00E16331">
      <w:pPr>
        <w:jc w:val="center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E16331" w:rsidP="00E16331" w:rsidR="00E16331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6A38" w:rsidR="00756A38">
      <w:r>
        <w:separator/>
      </w:r>
    </w:p>
  </w:endnote>
  <w:endnote w:id="0" w:type="continuationSeparator">
    <w:p w:rsidRDefault="00756A38" w:rsidR="00756A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6A38" w:rsidR="00756A38">
      <w:r>
        <w:separator/>
      </w:r>
    </w:p>
  </w:footnote>
  <w:footnote w:id="0" w:type="continuationSeparator">
    <w:p w:rsidRDefault="00756A38" w:rsidR="00756A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4F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44AD1" w:rsidP="00C44AD1" w:rsidR="00C44AD1">
    <w:pPr>
      <w:pStyle w:val="Zaglavlje"/>
      <w:tabs>
        <w:tab w:pos="7455" w:val="left"/>
      </w:tabs>
    </w:pPr>
    <w:r>
      <w:tab/>
    </w:r>
    <w:r>
      <w:tab/>
    </w:r>
  </w:p>
  <w:p w:rsidRDefault="00C44AD1" w:rsidP="00C44AD1" w:rsidR="00C44AD1">
    <w:pPr>
      <w:pStyle w:val="Zaglavlje"/>
      <w:tabs>
        <w:tab w:pos="7455" w:val="left"/>
      </w:tabs>
    </w:pPr>
  </w:p>
  <w:p w:rsidRDefault="00C44AD1" w:rsidP="00C44AD1" w:rsidR="00C44AD1">
    <w:pPr>
      <w:pStyle w:val="Zaglavlje"/>
      <w:tabs>
        <w:tab w:pos="7455" w:val="left"/>
      </w:tabs>
    </w:pPr>
  </w:p>
  <w:p w:rsidRDefault="00C44AD1" w:rsidP="00C44AD1" w:rsidR="00C44AD1">
    <w:pPr>
      <w:pStyle w:val="Zaglavlje"/>
      <w:tabs>
        <w:tab w:pos="7455" w:val="left"/>
      </w:tabs>
    </w:pPr>
  </w:p>
  <w:p w:rsidRDefault="00C44AD1" w:rsidP="00C44AD1" w:rsidR="008248D0">
    <w:pPr>
      <w:pStyle w:val="Zaglavlje"/>
      <w:tabs>
        <w:tab w:pos="7455" w:val="left"/>
      </w:tabs>
      <w:jc w:val="right"/>
    </w:pPr>
    <w:r>
      <w:tab/>
    </w:r>
    <w:r w:rsidR="009B7938">
      <w:t>1 St-</w:t>
    </w:r>
    <w:r>
      <w:t>2316/2016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4FB9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12C6FC6"/>
    <w:multiLevelType w:val="multilevel"/>
    <w:tmpl w:val="7FDA6D6E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984"/>
      </w:pPr>
      <w:rPr>
        <w:rFonts w:hint="default"/>
      </w:rPr>
    </w:lvl>
  </w:abstractNum>
  <w:abstractNum w:abstractNumId="3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680E33"/>
    <w:multiLevelType w:val="hybridMultilevel"/>
    <w:tmpl w:val="0C266392"/>
    <w:lvl w:tplc="B386A1A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2ADD2498"/>
    <w:multiLevelType w:val="multilevel"/>
    <w:tmpl w:val="0D8AE2E2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8">
    <w:nsid w:val="2B26072F"/>
    <w:multiLevelType w:val="hybridMultilevel"/>
    <w:tmpl w:val="8966AEEA"/>
    <w:lvl w:tplc="3FA628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0">
    <w:nsid w:val="302007E8"/>
    <w:multiLevelType w:val="multilevel"/>
    <w:tmpl w:val="26028F44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1">
    <w:nsid w:val="384F683E"/>
    <w:multiLevelType w:val="hybridMultilevel"/>
    <w:tmpl w:val="6C0EDF10"/>
    <w:lvl w:tplc="3B7A1B2A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2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AC01E2B"/>
    <w:multiLevelType w:val="hybridMultilevel"/>
    <w:tmpl w:val="70BA18CE"/>
    <w:lvl w:tplc="C824AC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3CDD21AA"/>
    <w:multiLevelType w:val="hybridMultilevel"/>
    <w:tmpl w:val="914C749E"/>
    <w:lvl w:tplc="BA2828EE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5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6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7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F391579"/>
    <w:multiLevelType w:val="hybridMultilevel"/>
    <w:tmpl w:val="8EFE274A"/>
    <w:lvl w:tplc="9762103E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20">
    <w:nsid w:val="520C66AA"/>
    <w:multiLevelType w:val="hybridMultilevel"/>
    <w:tmpl w:val="5A922BE2"/>
    <w:lvl w:tplc="B114C8AE" w:ilvl="0">
      <w:start w:val="1"/>
      <w:numFmt w:val="decimal"/>
      <w:lvlText w:val="%1."/>
      <w:lvlJc w:val="left"/>
      <w:pPr>
        <w:ind w:hanging="360" w:left="25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21">
    <w:nsid w:val="55C707B8"/>
    <w:multiLevelType w:val="hybridMultilevel"/>
    <w:tmpl w:val="1CAC7C88"/>
    <w:lvl w:tplc="AB3E1020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22">
    <w:nsid w:val="58963A4A"/>
    <w:multiLevelType w:val="multilevel"/>
    <w:tmpl w:val="F35480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3">
    <w:nsid w:val="5D3456A7"/>
    <w:multiLevelType w:val="multilevel"/>
    <w:tmpl w:val="0F860808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4">
    <w:nsid w:val="66087CE7"/>
    <w:multiLevelType w:val="hybridMultilevel"/>
    <w:tmpl w:val="3014F0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6312734"/>
    <w:multiLevelType w:val="multilevel"/>
    <w:tmpl w:val="812C1A3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26">
    <w:nsid w:val="67E63A8B"/>
    <w:multiLevelType w:val="hybridMultilevel"/>
    <w:tmpl w:val="FC8C1A0E"/>
    <w:lvl w:tplc="93408F2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68012E4E"/>
    <w:multiLevelType w:val="hybridMultilevel"/>
    <w:tmpl w:val="5788676A"/>
    <w:lvl w:tplc="14B6CE3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68820DB5"/>
    <w:multiLevelType w:val="hybridMultilevel"/>
    <w:tmpl w:val="C65A2374"/>
    <w:lvl w:tplc="3B2C81E6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9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30">
    <w:nsid w:val="6FC77848"/>
    <w:multiLevelType w:val="hybridMultilevel"/>
    <w:tmpl w:val="9672346C"/>
    <w:lvl w:tplc="6584F7EA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1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32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7E6F42EB"/>
    <w:multiLevelType w:val="hybridMultilevel"/>
    <w:tmpl w:val="23420E18"/>
    <w:lvl w:tplc="EAE6FE16" w:ilvl="0">
      <w:start w:val="3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4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30" w:val="num"/>
        </w:tabs>
        <w:ind w:hanging="720" w:left="14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8"/>
  </w:num>
  <w:num w:numId="3">
    <w:abstractNumId w:val="17"/>
  </w:num>
  <w:num w:numId="4">
    <w:abstractNumId w:val="12"/>
  </w:num>
  <w:num w:numId="5">
    <w:abstractNumId w:val="5"/>
  </w:num>
  <w:num w:numId="6">
    <w:abstractNumId w:val="1"/>
  </w:num>
  <w:num w:numId="7">
    <w:abstractNumId w:val="25"/>
  </w:num>
  <w:num w:numId="8">
    <w:abstractNumId w:val="34"/>
  </w:num>
  <w:num w:numId="9">
    <w:abstractNumId w:val="4"/>
  </w:num>
  <w:num w:numId="10">
    <w:abstractNumId w:val="31"/>
  </w:num>
  <w:num w:numId="1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16"/>
  </w:num>
  <w:num w:numId="17">
    <w:abstractNumId w:val="9"/>
  </w:num>
  <w:num w:numId="18">
    <w:abstractNumId w:val="15"/>
  </w:num>
  <w:num w:numId="19">
    <w:abstractNumId w:val="29"/>
  </w:num>
  <w:num w:numId="20">
    <w:abstractNumId w:val="14"/>
  </w:num>
  <w:num w:numId="21">
    <w:abstractNumId w:val="7"/>
  </w:num>
  <w:num w:numId="22">
    <w:abstractNumId w:val="23"/>
  </w:num>
  <w:num w:numId="23">
    <w:abstractNumId w:val="2"/>
  </w:num>
  <w:num w:numId="24">
    <w:abstractNumId w:val="19"/>
  </w:num>
  <w:num w:numId="25">
    <w:abstractNumId w:val="21"/>
  </w:num>
  <w:num w:numId="26">
    <w:abstractNumId w:val="10"/>
  </w:num>
  <w:num w:numId="27">
    <w:abstractNumId w:val="24"/>
  </w:num>
  <w:num w:numId="28">
    <w:abstractNumId w:val="22"/>
  </w:num>
  <w:num w:numId="29">
    <w:abstractNumId w:val="6"/>
  </w:num>
  <w:num w:numId="30">
    <w:abstractNumId w:val="27"/>
  </w:num>
  <w:num w:numId="31">
    <w:abstractNumId w:val="13"/>
  </w:num>
  <w:num w:numId="32">
    <w:abstractNumId w:val="8"/>
  </w:num>
  <w:num w:numId="33">
    <w:abstractNumId w:val="33"/>
  </w:num>
  <w:num w:numId="34">
    <w:abstractNumId w:val="26"/>
  </w:num>
  <w:num w:numId="35">
    <w:abstractNumId w:val="11"/>
  </w:num>
  <w:num w:numId="36">
    <w:abstractNumId w:val="28"/>
  </w:num>
  <w:num w:numId="37">
    <w:abstractNumId w:val="30"/>
  </w:num>
  <w:num w:numId="38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0FF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112DA9"/>
    <w:rsid w:val="001255E9"/>
    <w:rsid w:val="001278DF"/>
    <w:rsid w:val="00166C6D"/>
    <w:rsid w:val="00177D7D"/>
    <w:rsid w:val="001A168D"/>
    <w:rsid w:val="001B679E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1FB3"/>
    <w:rsid w:val="00373244"/>
    <w:rsid w:val="003C1E42"/>
    <w:rsid w:val="003E669C"/>
    <w:rsid w:val="00410FBE"/>
    <w:rsid w:val="00490E93"/>
    <w:rsid w:val="004B43D6"/>
    <w:rsid w:val="004E7ECA"/>
    <w:rsid w:val="00511110"/>
    <w:rsid w:val="00576330"/>
    <w:rsid w:val="0058326B"/>
    <w:rsid w:val="005B03AC"/>
    <w:rsid w:val="005C0C9D"/>
    <w:rsid w:val="00610B95"/>
    <w:rsid w:val="00620CD8"/>
    <w:rsid w:val="006228C0"/>
    <w:rsid w:val="00690F17"/>
    <w:rsid w:val="006C7DBF"/>
    <w:rsid w:val="006F1B0C"/>
    <w:rsid w:val="00723DB6"/>
    <w:rsid w:val="00726C9C"/>
    <w:rsid w:val="00756A38"/>
    <w:rsid w:val="00764D42"/>
    <w:rsid w:val="0077253A"/>
    <w:rsid w:val="007A59F1"/>
    <w:rsid w:val="007E1386"/>
    <w:rsid w:val="00803CD3"/>
    <w:rsid w:val="00817828"/>
    <w:rsid w:val="008248D0"/>
    <w:rsid w:val="008309F4"/>
    <w:rsid w:val="008827DE"/>
    <w:rsid w:val="008E5CCB"/>
    <w:rsid w:val="008E75ED"/>
    <w:rsid w:val="009068DA"/>
    <w:rsid w:val="0093541B"/>
    <w:rsid w:val="009625F1"/>
    <w:rsid w:val="009A7007"/>
    <w:rsid w:val="009B2282"/>
    <w:rsid w:val="009B68DC"/>
    <w:rsid w:val="009B7938"/>
    <w:rsid w:val="009D6D08"/>
    <w:rsid w:val="009E3AD5"/>
    <w:rsid w:val="009E4FB9"/>
    <w:rsid w:val="00A07EE2"/>
    <w:rsid w:val="00A32D76"/>
    <w:rsid w:val="00A3625C"/>
    <w:rsid w:val="00A600A0"/>
    <w:rsid w:val="00A622FD"/>
    <w:rsid w:val="00AB5722"/>
    <w:rsid w:val="00B05E9C"/>
    <w:rsid w:val="00B14D5A"/>
    <w:rsid w:val="00B15752"/>
    <w:rsid w:val="00B214A1"/>
    <w:rsid w:val="00B3371D"/>
    <w:rsid w:val="00B918B5"/>
    <w:rsid w:val="00BA3568"/>
    <w:rsid w:val="00BB265F"/>
    <w:rsid w:val="00BB749C"/>
    <w:rsid w:val="00BC3EB0"/>
    <w:rsid w:val="00BF1A2F"/>
    <w:rsid w:val="00C44AD1"/>
    <w:rsid w:val="00C53FC7"/>
    <w:rsid w:val="00C707CB"/>
    <w:rsid w:val="00C87834"/>
    <w:rsid w:val="00C92400"/>
    <w:rsid w:val="00CE5363"/>
    <w:rsid w:val="00D107F8"/>
    <w:rsid w:val="00D21C94"/>
    <w:rsid w:val="00D72F46"/>
    <w:rsid w:val="00D752E8"/>
    <w:rsid w:val="00DA0AA7"/>
    <w:rsid w:val="00DB5247"/>
    <w:rsid w:val="00DC31F5"/>
    <w:rsid w:val="00DC5464"/>
    <w:rsid w:val="00DF6512"/>
    <w:rsid w:val="00DF6668"/>
    <w:rsid w:val="00E16331"/>
    <w:rsid w:val="00E46A16"/>
    <w:rsid w:val="00E548A1"/>
    <w:rsid w:val="00E86B11"/>
    <w:rsid w:val="00EA102D"/>
    <w:rsid w:val="00EB257F"/>
    <w:rsid w:val="00EC04DD"/>
    <w:rsid w:val="00EC1540"/>
    <w:rsid w:val="00F070E3"/>
    <w:rsid w:val="00F12D3A"/>
    <w:rsid w:val="00F52E6E"/>
    <w:rsid w:val="00F54CA5"/>
    <w:rsid w:val="00F62175"/>
    <w:rsid w:val="00FB75FD"/>
    <w:rsid w:val="00FD43FA"/>
    <w:rsid w:val="00FE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4F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4FB9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4FB9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4FB9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4FB9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4F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4FB9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4FB9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4FB9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4FB9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235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priznatih i osporenih tražbina</izvorni_sadrzaj>
    <derivirana_varijabla naziv="DomainObject.Primjedba_1">Tablica priznatih i osporenih tražbina</derivirana_varijabla>
  </DomainObject.Primjedba>
  <DomainObject.Oznaka>
    <izvorni_sadrzaj>St-2316/2018-16</izvorni_sadrzaj>
    <derivirana_varijabla naziv="DomainObject.Oznaka_1">St-2316/2018-16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2316</izvorni_sadrzaj>
    <derivirana_varijabla naziv="DomainObject.Predmet.Broj_1">2316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2018.</izvorni_sadrzaj>
    <derivirana_varijabla naziv="DomainObject.Predmet.DatumOsnivanja_1">14.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St-2316/2018</izvorni_sadrzaj>
    <derivirana_varijabla naziv="DomainObject.Predmet.OznakaBroj_1">St-2316/2018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JELENKO - QUALITY d.o.o. za građenje, trgovinu i usluge u stečaju</izvorni_sadrzaj>
    <derivirana_varijabla naziv="DomainObject.Predmet.ProtustrankaFormated_1">  Stečajna masa iza JELENKO - QUALITY d.o.o. za građenje, trgovinu i usluge u stečaju</derivirana_varijabla>
  </DomainObject.Predmet.ProtustrankaFormated>
  <DomainObject.Predmet.ProtustrankaFormatedOIB>
    <izvorni_sadrzaj>  Stečajna masa iza JELENKO - QUALITY d.o.o. za građenje, trgovinu i usluge u stečaju, OIB 83808950046</izvorni_sadrzaj>
    <derivirana_varijabla naziv="DomainObject.Predmet.ProtustrankaFormatedOIB_1">  Stečajna masa iza JELENKO - QUALITY d.o.o. za građenje, trgovinu i usluge u stečaju, OIB 83808950046</derivirana_varijabla>
  </DomainObject.Predmet.ProtustrankaFormatedOIB>
  <DomainObject.Predmet.ProtustrankaFormatedWithAdress>
    <izvorni_sadrzaj> Stečajna masa iza JELENKO - QUALITY d.o.o. za građenje, trgovinu i usluge u stečaju, J. J. Strossmayera 37, 31000 Osijek</izvorni_sadrzaj>
    <derivirana_varijabla naziv="DomainObject.Predmet.ProtustrankaFormatedWithAdress_1"> Stečajna masa iza JELENKO - QUALITY d.o.o. za građenje, trgovinu i usluge u stečaju, J. J. Strossmayera 37, 31000 Osijek</derivirana_varijabla>
  </DomainObject.Predmet.ProtustrankaFormatedWithAdress>
  <DomainObject.Predmet.ProtustrankaFormatedWithAdressOIB>
    <izvorni_sadrzaj> Stečajna masa iza JELENKO - QUALITY d.o.o. za građenje, trgovinu i usluge u stečaju, OIB 83808950046, J. J. Strossmayera 37, 31000 Osijek</izvorni_sadrzaj>
    <derivirana_varijabla naziv="DomainObject.Predmet.ProtustrankaFormatedWithAdressOIB_1"> Stečajna masa iza JELENKO - QUALITY d.o.o. za građenje, trgovinu i usluge u stečaju, OIB 83808950046, J. J. Strossmayera 37, 31000 Osijek</derivirana_varijabla>
  </DomainObject.Predmet.ProtustrankaFormatedWithAdressOIB>
  <DomainObject.Predmet.ProtustrankaWithAdress>
    <izvorni_sadrzaj>Stečajna masa iza JELENKO - QUALITY d.o.o. za građenje, trgovinu i usluge u stečaju J. J. Strossmayera 37, 31000 Osijek</izvorni_sadrzaj>
    <derivirana_varijabla naziv="DomainObject.Predmet.ProtustrankaWithAdress_1">Stečajna masa iza JELENKO - QUALITY d.o.o. za građenje, trgovinu i usluge u stečaju J. J. Strossmayera 37, 31000 Osijek</derivirana_varijabla>
  </DomainObject.Predmet.ProtustrankaWithAdress>
  <DomainObject.Predmet.ProtustrankaWithAdressOIB>
    <izvorni_sadrzaj>Stečajna masa iza JELENKO - QUALITY d.o.o. za građenje, trgovinu i usluge u stečaju, OIB 83808950046, J. J. Strossmayera 37, 31000 Osijek</izvorni_sadrzaj>
    <derivirana_varijabla naziv="DomainObject.Predmet.ProtustrankaWithAdressOIB_1">Stečajna masa iza JELENKO - QUALITY d.o.o. za građenje, trgovinu i usluge u stečaju, OIB 83808950046, J. J. Strossmayera 37, 31000 Osijek</derivirana_varijabla>
  </DomainObject.Predmet.ProtustrankaWithAdressOIB>
  <DomainObject.Predmet.ProtustrankaNazivFormated>
    <izvorni_sadrzaj>Stečajna masa iza JELENKO - QUALITY d.o.o. za građenje, trgovinu i usluge u stečaju</izvorni_sadrzaj>
    <derivirana_varijabla naziv="DomainObject.Predmet.ProtustrankaNazivFormated_1">Stečajna masa iza JELENKO - QUALITY d.o.o. za građenje, trgovinu i usluge u stečaju</derivirana_varijabla>
  </DomainObject.Predmet.ProtustrankaNazivFormated>
  <DomainObject.Predmet.ProtustrankaNazivFormatedOIB>
    <izvorni_sadrzaj>Stečajna masa iza JELENKO - QUALITY d.o.o. za građenje, trgovinu i usluge u stečaju, OIB 83808950046</izvorni_sadrzaj>
    <derivirana_varijabla naziv="DomainObject.Predmet.ProtustrankaNazivFormatedOIB_1">Stečajna masa iza JELENKO - QUALITY d.o.o. za građenje, trgovinu i usluge u stečaju, OIB 83808950046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MANEO d.o.o. zastupanog po punomoćniku JUJNOVIĆ LUČIĆ MARKOVIĆ Odvjetničko društvo j.t.d</izvorni_sadrzaj>
    <derivirana_varijabla naziv="DomainObject.Predmet.StrankaFormated_1">  FINA Regionalni centar Zagreb; MANEO d.o.o. zastupanog po punomoćniku JUJNOVIĆ LUČIĆ MARKOVIĆ Odvjetničko društvo j.t.d</derivirana_varijabla>
  </DomainObject.Predmet.StrankaFormated>
  <DomainObject.Predmet.StrankaFormatedOIB>
    <izvorni_sadrzaj>  FINA Regionalni centar Zagreb, OIB 85821130368; MANEO d.o.o., OIB 68737438754 zastupanog po punomoćniku JUJNOVIĆ LUČIĆ MARKOVIĆ Odvjetničko društvo j.t.d</izvorni_sadrzaj>
    <derivirana_varijabla naziv="DomainObject.Predmet.StrankaFormatedOIB_1">  FINA Regionalni centar Zagreb, OIB 85821130368; MANEO d.o.o., OIB 68737438754 zastupanog po punomoćniku JUJNOVIĆ LUČIĆ MARKOVIĆ Odvjetničko društvo j.t.d</derivirana_varijabla>
  </DomainObject.Predmet.StrankaFormatedOIB>
  <DomainObject.Predmet.StrankaFormatedWithAdress>
    <izvorni_sadrzaj> FINA Regionalni centar Zagreb, Trg svibanjskih žrtava 1995. 1, 10000 Zagreb; MANEO d.o.o., Vukovarska 14, 43000 Bjelovar zastupanog po punomoćniku JUJNOVIĆ LUČIĆ MARKOVIĆ Odvjetničko društvo j.t.d</izvorni_sadrzaj>
    <derivirana_varijabla naziv="DomainObject.Predmet.StrankaFormatedWithAdress_1"> FINA Regionalni centar Zagreb, Trg svibanjskih žrtava 1995. 1, 10000 Zagreb; MANEO d.o.o., Vukovarska 14, 43000 Bjelovar zastupanog po punomoćniku JUJNOVIĆ LUČIĆ MARKOVIĆ Odvjetničko društvo j.t.d</derivirana_varijabla>
  </DomainObject.Predmet.StrankaFormatedWithAdress>
  <DomainObject.Predmet.StrankaFormatedWithAdressOIB>
    <izvorni_sadrzaj> FINA Regionalni centar Zagreb, OIB 85821130368, Trg svibanjskih žrtava 1995. 1, 10000 Zagreb; MANEO d.o.o., OIB 68737438754, Vukovarska 14, 43000 Bjelovar zastupanog po punomoćniku JUJNOVIĆ LUČIĆ MARKOVIĆ Odvjetničko društvo j.t.d</izvorni_sadrzaj>
    <derivirana_varijabla naziv="DomainObject.Predmet.StrankaFormatedWithAdressOIB_1"> FINA Regionalni centar Zagreb, OIB 85821130368, Trg svibanjskih žrtava 1995. 1, 10000 Zagreb; MANEO d.o.o., OIB 68737438754, Vukovarska 14, 43000 Bjelovar zastupanog po punomoćniku JUJNOVIĆ LUČIĆ MARKOVIĆ Odvjetničko društvo j.t.d</derivirana_varijabla>
  </DomainObject.Predmet.StrankaFormatedWithAdressOIB>
  <DomainObject.Predmet.StrankaWithAdress>
    <izvorni_sadrzaj>FINA Regionalni centar Zagreb Trg svibanjskih žrtava 1995. 1,10000 Zagreb,MANEO d.o.o. Vukovarska 14,43000 Bjelovar</izvorni_sadrzaj>
    <derivirana_varijabla naziv="DomainObject.Predmet.StrankaWithAdress_1">FINA Regionalni centar Zagreb Trg svibanjskih žrtava 1995. 1,10000 Zagreb,MANEO d.o.o. Vukovarska 14,43000 Bjelovar</derivirana_varijabla>
  </DomainObject.Predmet.StrankaWithAdress>
  <DomainObject.Predmet.StrankaWithAdressOIB>
    <izvorni_sadrzaj>FINA Regionalni centar Zagreb, OIB 85821130368, Trg svibanjskih žrtava 1995. 1,10000 Zagreb,MANEO d.o.o., OIB 68737438754, Vukovarska 14,43000 Bjelovar</izvorni_sadrzaj>
    <derivirana_varijabla naziv="DomainObject.Predmet.StrankaWithAdressOIB_1">FINA Regionalni centar Zagreb, OIB 85821130368, Trg svibanjskih žrtava 1995. 1,10000 Zagreb,MANEO d.o.o., OIB 68737438754, Vukovarska 14,43000 Bjelovar</derivirana_varijabla>
  </DomainObject.Predmet.StrankaWithAdressOIB>
  <DomainObject.Predmet.StrankaNazivFormated>
    <izvorni_sadrzaj>FINA Regionalni centar Zagreb,MANEO d.o.o.</izvorni_sadrzaj>
    <derivirana_varijabla naziv="DomainObject.Predmet.StrankaNazivFormated_1">FINA Regionalni centar Zagreb,MANEO d.o.o.</derivirana_varijabla>
  </DomainObject.Predmet.StrankaNazivFormated>
  <DomainObject.Predmet.StrankaNazivFormatedOIB>
    <izvorni_sadrzaj>FINA Regionalni centar Zagreb, OIB 85821130368,MANEO d.o.o., OIB 68737438754</izvorni_sadrzaj>
    <derivirana_varijabla naziv="DomainObject.Predmet.StrankaNazivFormatedOIB_1">FINA Regionalni centar Zagreb, OIB 85821130368,MANEO d.o.o., OIB 68737438754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MANEO d.o.o. zastupanog po punomoćniku JUJNOVIĆ LUČIĆ MARKOVIĆ Odvjetničko društvo j.t.d</item>
    </izvorni_sadrzaj>
    <derivirana_varijabla naziv="DomainObject.Predmet.StrankaListFormated_1">
      <item>FINA Regionalni centar Zagreb</item>
      <item>MANEO d.o.o. zastupanog po punomoćniku JUJNOVIĆ LUČIĆ MARKOVIĆ Odvjetničko društvo j.t.d</item>
    </derivirana_varijabla>
  </DomainObject.Predmet.StrankaListFormated>
  <DomainObject.Predmet.StrankaListFormatedOIB>
    <izvorni_sadrzaj>
      <item>FINA Regionalni centar Zagreb, OIB 85821130368</item>
      <item>MANEO d.o.o., OIB 68737438754 zastupanog po punomoćniku JUJNOVIĆ LUČIĆ MARKOVIĆ Odvjetničko društvo j.t.d</item>
    </izvorni_sadrzaj>
    <derivirana_varijabla naziv="DomainObject.Predmet.StrankaListFormatedOIB_1">
      <item>FINA Regionalni centar Zagreb, OIB 85821130368</item>
      <item>MANEO d.o.o., OIB 68737438754 zastupanog po punomoćniku JUJNOVIĆ LUČIĆ MARKOVIĆ Odvjetničko društvo j.t.d</item>
    </derivirana_varijabla>
  </DomainObject.Predmet.StrankaListFormatedOIB>
  <DomainObject.Predmet.StrankaListFormatedWithAdress>
    <izvorni_sadrzaj>
      <item>FINA Regionalni centar Zagreb, Trg svibanjskih žrtava 1995. 1, 10000 Zagreb</item>
      <item>MANEO d.o.o., Vukovarska 14, 43000 Bjelovar zastupanog po punomoćniku JUJNOVIĆ LUČIĆ MARKOVIĆ Odvjetničko društvo j.t.d</item>
    </izvorni_sadrzaj>
    <derivirana_varijabla naziv="DomainObject.Predmet.StrankaListFormatedWithAdress_1">
      <item>FINA Regionalni centar Zagreb, Trg svibanjskih žrtava 1995. 1, 10000 Zagreb</item>
      <item>MANEO d.o.o., Vukovarska 14, 43000 Bjelovar zastupanog po punomoćniku JUJNOVIĆ LUČIĆ MARKOVIĆ Odvjetničko društvo j.t.d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MANEO d.o.o., OIB 68737438754, Vukovarska 14, 43000 Bjelovar zastupanog po punomoćniku JUJNOVIĆ LUČIĆ MARKOVIĆ Odvjetničko društvo j.t.d</item>
    </izvorni_sadrzaj>
    <derivirana_varijabla naziv="DomainObject.Predmet.StrankaListFormatedWithAdressOIB_1">
      <item>FINA Regionalni centar Zagreb, OIB 85821130368, Trg svibanjskih žrtava 1995. 1, 10000 Zagreb</item>
      <item>MANEO d.o.o., OIB 68737438754, Vukovarska 14, 43000 Bjelovar zastupanog po punomoćniku JUJNOVIĆ LUČIĆ MARKOVIĆ Odvjetničko društvo j.t.d</item>
    </derivirana_varijabla>
  </DomainObject.Predmet.StrankaListFormatedWithAdressOIB>
  <DomainObject.Predmet.StrankaListNazivFormated>
    <izvorni_sadrzaj>
      <item>FINA Regionalni centar Zagreb</item>
      <item>MANEO d.o.o.</item>
    </izvorni_sadrzaj>
    <derivirana_varijabla naziv="DomainObject.Predmet.StrankaListNazivFormated_1">
      <item>FINA Regionalni centar Zagreb</item>
      <item>MANEO d.o.o.</item>
    </derivirana_varijabla>
  </DomainObject.Predmet.StrankaListNazivFormated>
  <DomainObject.Predmet.StrankaListNazivFormatedOIB>
    <izvorni_sadrzaj>
      <item>FINA Regionalni centar Zagreb, OIB 85821130368</item>
      <item>MANEO d.o.o., OIB 68737438754</item>
    </izvorni_sadrzaj>
    <derivirana_varijabla naziv="DomainObject.Predmet.StrankaListNazivFormatedOIB_1">
      <item>FINA Regionalni centar Zagreb, OIB 85821130368</item>
      <item>MANEO d.o.o., OIB 68737438754</item>
    </derivirana_varijabla>
  </DomainObject.Predmet.StrankaListNazivFormatedOIB>
  <DomainObject.Predmet.ProtuStrankaListFormated>
    <izvorni_sadrzaj>
      <item>Stečajna masa iza JELENKO - QUALITY d.o.o. za građenje, trgovinu i usluge u stečaju</item>
    </izvorni_sadrzaj>
    <derivirana_varijabla naziv="DomainObject.Predmet.ProtuStrankaListFormated_1">
      <item>Stečajna masa iza JELENKO - QUALITY d.o.o. za građenje, trgovinu i usluge u stečaju</item>
    </derivirana_varijabla>
  </DomainObject.Predmet.ProtuStrankaListFormated>
  <DomainObject.Predmet.ProtuStrankaListFormatedOIB>
    <izvorni_sadrzaj>
      <item>Stečajna masa iza JELENKO - QUALITY d.o.o. za građenje, trgovinu i usluge u stečaju, OIB 83808950046</item>
    </izvorni_sadrzaj>
    <derivirana_varijabla naziv="DomainObject.Predmet.ProtuStrankaListFormatedOIB_1">
      <item>Stečajna masa iza JELENKO - QUALITY d.o.o. za građenje, trgovinu i usluge u stečaju, OIB 83808950046</item>
    </derivirana_varijabla>
  </DomainObject.Predmet.ProtuStrankaListFormatedOIB>
  <DomainObject.Predmet.ProtuStrankaListFormatedWithAdress>
    <izvorni_sadrzaj>
      <item>Stečajna masa iza JELENKO - QUALITY d.o.o. za građenje, trgovinu i usluge u stečaju, J. J. Strossmayera 37, 31000 Osijek</item>
    </izvorni_sadrzaj>
    <derivirana_varijabla naziv="DomainObject.Predmet.ProtuStrankaListFormatedWithAdress_1">
      <item>Stečajna masa iza JELENKO - QUALITY d.o.o. za građenje, trgovinu i usluge u stečaju, J. J. Strossmayera 37, 31000 Osijek</item>
    </derivirana_varijabla>
  </DomainObject.Predmet.ProtuStrankaListFormatedWithAdress>
  <DomainObject.Predmet.ProtuStrankaListFormatedWithAdressOIB>
    <izvorni_sadrzaj>
      <item>Stečajna masa iza JELENKO - QUALITY d.o.o. za građenje, trgovinu i usluge u stečaju, OIB 83808950046, J. J. Strossmayera 37, 31000 Osijek</item>
    </izvorni_sadrzaj>
    <derivirana_varijabla naziv="DomainObject.Predmet.ProtuStrankaListFormatedWithAdressOIB_1">
      <item>Stečajna masa iza JELENKO - QUALITY d.o.o. za građenje, trgovinu i usluge u stečaju, OIB 83808950046, J. J. Strossmayera 37, 31000 Osijek</item>
    </derivirana_varijabla>
  </DomainObject.Predmet.ProtuStrankaListFormatedWithAdressOIB>
  <DomainObject.Predmet.ProtuStrankaListNazivFormated>
    <izvorni_sadrzaj>
      <item>Stečajna masa iza JELENKO - QUALITY d.o.o. za građenje, trgovinu i usluge u stečaju</item>
    </izvorni_sadrzaj>
    <derivirana_varijabla naziv="DomainObject.Predmet.ProtuStrankaListNazivFormated_1">
      <item>Stečajna masa iza JELENKO - QUALITY d.o.o. za građenje, trgovinu i usluge u stečaju</item>
    </derivirana_varijabla>
  </DomainObject.Predmet.ProtuStrankaListNazivFormated>
  <DomainObject.Predmet.ProtuStrankaListNazivFormatedOIB>
    <izvorni_sadrzaj>
      <item>Stečajna masa iza JELENKO - QUALITY d.o.o. za građenje, trgovinu i usluge u stečaju, OIB 83808950046</item>
    </izvorni_sadrzaj>
    <derivirana_varijabla naziv="DomainObject.Predmet.ProtuStrankaListNazivFormatedOIB_1">
      <item>Stečajna masa iza JELENKO - QUALITY d.o.o. za građenje, trgovinu i usluge u stečaju, OIB 83808950046</item>
    </derivirana_varijabla>
  </DomainObject.Predmet.ProtuStrankaListNazivFormatedOIB>
  <DomainObject.Predmet.OstaliListFormated>
    <izvorni_sadrzaj>
      <item>JUJNOVIĆ LUČIĆ MARKOVIĆ Odvjetničko društvo j.t.d punomoćnik sudionika u postupku MANEO d.o.o.</item>
      <item>Sanela Kučar</item>
    </izvorni_sadrzaj>
    <derivirana_varijabla naziv="DomainObject.Predmet.OstaliListFormated_1">
      <item>JUJNOVIĆ LUČIĆ MARKOVIĆ Odvjetničko društvo j.t.d punomoćnik sudionika u postupku MANEO d.o.o.</item>
      <item>Sanela Kučar</item>
    </derivirana_varijabla>
  </DomainObject.Predmet.OstaliListFormated>
  <DomainObject.Predmet.OstaliListFormatedOIB>
    <izvorni_sadrzaj>
      <item>JUJNOVIĆ LUČIĆ MARKOVIĆ Odvjetničko društvo j.t.d, OIB 46736017727 punomoćnik sudionika u postupku MANEO d.o.o.</item>
      <item>Sanela Kučar, OIB 97473612486</item>
    </izvorni_sadrzaj>
    <derivirana_varijabla naziv="DomainObject.Predmet.OstaliListFormatedOIB_1">
      <item>JUJNOVIĆ LUČIĆ MARKOVIĆ Odvjetničko društvo j.t.d, OIB 46736017727 punomoćnik sudionika u postupku MANEO d.o.o.</item>
      <item>Sanela Kučar, OIB 97473612486</item>
    </derivirana_varijabla>
  </DomainObject.Predmet.OstaliListFormatedOIB>
  <DomainObject.Predmet.OstaliListFormatedWithAdress>
    <izvorni_sadrzaj>
      <item>JUJNOVIĆ LUČIĆ MARKOVIĆ Odvjetničko društvo j.t.d, Strojarska cesta 20, 10000 Zagreb punomoćnik sudionika u postupku MANEO d.o.o.</item>
      <item>Sanela Kučar, J.J. Strossmayera 37, 31000 Osijek</item>
    </izvorni_sadrzaj>
    <derivirana_varijabla naziv="DomainObject.Predmet.OstaliListFormatedWithAdress_1">
      <item>JUJNOVIĆ LUČIĆ MARKOVIĆ Odvjetničko društvo j.t.d, Strojarska cesta 20, 10000 Zagreb punomoćnik sudionika u postupku MANEO d.o.o.</item>
      <item>Sanela Kučar, J.J. Strossmayera 37, 31000 Osijek</item>
    </derivirana_varijabla>
  </DomainObject.Predmet.OstaliListFormatedWithAdress>
  <DomainObject.Predmet.OstaliListFormatedWithAdressOIB>
    <izvorni_sadrzaj>
      <item>JUJNOVIĆ LUČIĆ MARKOVIĆ Odvjetničko društvo j.t.d, OIB 46736017727, Strojarska cesta 20, 10000 Zagreb punomoćnik sudionika u postupku MANEO d.o.o.</item>
      <item>Sanela Kučar, OIB 97473612486, J.J. Strossmayera 37, 31000 Osijek</item>
    </izvorni_sadrzaj>
    <derivirana_varijabla naziv="DomainObject.Predmet.OstaliListFormatedWithAdressOIB_1">
      <item>JUJNOVIĆ LUČIĆ MARKOVIĆ Odvjetničko društvo j.t.d, OIB 46736017727, Strojarska cesta 20, 10000 Zagreb punomoćnik sudionika u postupku MANEO d.o.o.</item>
      <item>Sanela Kučar, OIB 97473612486, J.J. Strossmayera 37, 31000 Osijek</item>
    </derivirana_varijabla>
  </DomainObject.Predmet.OstaliListFormatedWithAdressOIB>
  <DomainObject.Predmet.OstaliListNazivFormated>
    <izvorni_sadrzaj>
      <item>JUJNOVIĆ LUČIĆ MARKOVIĆ Odvjetničko društvo j.t.d</item>
      <item>Sanela Kučar</item>
    </izvorni_sadrzaj>
    <derivirana_varijabla naziv="DomainObject.Predmet.OstaliListNazivFormated_1">
      <item>JUJNOVIĆ LUČIĆ MARKOVIĆ Odvjetničko društvo j.t.d</item>
      <item>Sanela Kučar</item>
    </derivirana_varijabla>
  </DomainObject.Predmet.OstaliListNazivFormated>
  <DomainObject.Predmet.OstaliListNazivFormatedOIB>
    <izvorni_sadrzaj>
      <item>JUJNOVIĆ LUČIĆ MARKOVIĆ Odvjetničko društvo j.t.d, OIB 46736017727</item>
      <item>Sanela Kučar, OIB 97473612486</item>
    </izvorni_sadrzaj>
    <derivirana_varijabla naziv="DomainObject.Predmet.OstaliListNazivFormatedOIB_1">
      <item>JUJNOVIĆ LUČIĆ MARKOVIĆ Odvjetničko društvo j.t.d, OIB 46736017727</item>
      <item>Sanela Kučar, OIB 97473612486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>St-2316/2018-16</izvorni_sadrzaj>
    <derivirana_varijabla naziv="DomainObject.PoslovniBrojDokumenta_1">St-2316/2018-16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JELENKO - QUALITY d.o.o. za građenje, trgovinu i usluge u stečaju</izvorni_sadrzaj>
    <derivirana_varijabla naziv="DomainObject.Predmet.ProtustrankaIDrugi_1">Stečajna masa iza JELENKO - QUALITY d.o.o. za građenje,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JELENKO - QUALITY d.o.o. za građenje, trgovinu i usluge u stečaju, OIB 83808950046, J. J. Strossmayera 37, 31000 Osijek</izvorni_sadrzaj>
    <derivirana_varijabla naziv="DomainObject.Predmet.ProtustrankaIDrugiAdressOIB_1">Stečajna masa iza JELENKO - QUALITY d.o.o. za građenje, trgovinu i usluge u stečaju, OIB 83808950046, J. J. Strossmayera 37,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MANEO d.o.o.</item>
      <item>Stečajna masa iza JELENKO - QUALITY d.o.o. za građenje, trgovinu i usluge u stečaju</item>
      <item>JUJNOVIĆ LUČIĆ MARKOVIĆ Odvjetničko društvo j.t.d</item>
      <item>Sanela Kučar</item>
    </izvorni_sadrzaj>
    <derivirana_varijabla naziv="DomainObject.Predmet.SudioniciListNaziv_1">
      <item>FINA Regionalni centar Zagreb</item>
      <item>MANEO d.o.o.</item>
      <item>Stečajna masa iza JELENKO - QUALITY d.o.o. za građenje, trgovinu i usluge u stečaju</item>
      <item>JUJNOVIĆ LUČIĆ MARKOVIĆ Odvjetničko društvo j.t.d</item>
      <item>Sanela Kučar</item>
    </derivirana_varijabla>
  </DomainObject.Predmet.SudioniciListNaziv>
  <DomainObject.Predmet.SudioniciListAdressOIB>
    <izvorni_sadrzaj>
      <item>FINA Regionalni centar Zagreb, OIB 85821130368, Trg svibanjskih žrtava 1995. 1,10000 Zagreb</item>
      <item>MANEO d.o.o., OIB 68737438754, Vukovarska 14,43000 Bjelovar</item>
      <item>Stečajna masa iza JELENKO - QUALITY d.o.o. za građenje, trgovinu i usluge u stečaju, OIB 83808950046, J. J. Strossmayera 37,31000 Osijek</item>
      <item>JUJNOVIĆ LUČIĆ MARKOVIĆ Odvjetničko društvo j.t.d, OIB 46736017727, Strojarska cesta 20,10000 Zagreb</item>
      <item>Sanela Kučar, OIB 97473612486, J.J. Strossmayera 37,31000 Osijek</item>
    </izvorni_sadrzaj>
    <derivirana_varijabla naziv="DomainObject.Predmet.SudioniciListAdressOIB_1">
      <item>FINA Regionalni centar Zagreb, OIB 85821130368, Trg svibanjskih žrtava 1995. 1,10000 Zagreb</item>
      <item>MANEO d.o.o., OIB 68737438754, Vukovarska 14,43000 Bjelovar</item>
      <item>Stečajna masa iza JELENKO - QUALITY d.o.o. za građenje, trgovinu i usluge u stečaju, OIB 83808950046, J. J. Strossmayera 37,31000 Osijek</item>
      <item>JUJNOVIĆ LUČIĆ MARKOVIĆ Odvjetničko društvo j.t.d, OIB 46736017727, Strojarska cesta 20,10000 Zagreb</item>
      <item>Sanela Kučar, OIB 97473612486, J.J. Strossmayera 37,31000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68737438754</item>
      <item>, OIB 83808950046</item>
      <item>, OIB 46736017727</item>
      <item>, OIB 97473612486</item>
    </izvorni_sadrzaj>
    <derivirana_varijabla naziv="DomainObject.Predmet.SudioniciListNazivOIB_1">
      <item>, OIB 85821130368</item>
      <item>, OIB 68737438754</item>
      <item>, OIB 83808950046</item>
      <item>, OIB 46736017727</item>
      <item>, OIB 97473612486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10. siječnja 2019.</izvorni_sadrzaj>
    <derivirana_varijabla naziv="DomainObject.PredzadnjaOdlukaIzPredmeta.DatumDonosenjaOdluke_1">10. siječnja 2019.</derivirana_varijabla>
  </DomainObject.PredzadnjaOdlukaIzPredmeta.DatumDonosenjaOdluke>
  <DomainObject.PredzadnjaOdlukaIzPredmeta.Oznaka>
    <izvorni_sadrzaj>St-2316/2018-9</izvorni_sadrzaj>
    <derivirana_varijabla naziv="DomainObject.PredzadnjaOdlukaIzPredmeta.Oznaka_1">St-2316/2018-9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234</properties:Words>
  <properties:Characters>1272</properties:Characters>
  <properties:Lines>72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2019-03-05T12:38:00Z</dcterms:created>
  <dc:creator>Korisnik</dc:creator>
  <cp:lastModifiedBy>Draženka Prpić</cp:lastModifiedBy>
  <cp:lastPrinted>2019-03-05T12:42:00Z</cp:lastPrinted>
  <dcterms:modified xmlns:xsi="http://www.w3.org/2001/XMLSchema-instance" xsi:type="dcterms:W3CDTF">2019-03-05T12:42:00Z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St-2316/2018-16 / Odluka - Ostalo (tablica Stečajna masa iza JELENKO-QUALITY d.o.o.-St-2316-18.docx)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