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d34f9" w14:paraId="10d34f9" w:rsidRDefault="00AE649C" w:rsidP="00FA5B5E" w:rsidR="00AE649C" w:rsidRPr="00B76F3C">
      <w:pPr>
        <w:pStyle w:val="Naslov3"/>
        <w15:collapsed w:val="false"/>
      </w:pPr>
    </w:p>
    <w:p w:rsidRDefault="002B33A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B33AA" w:rsidP="002B33AA" w:rsidR="002B33AA" w:rsidRPr="002B33AA">
      <w:pPr>
        <w:spacing w:after="0"/>
        <w:ind w:left="5664"/>
        <w:rPr>
          <w:rFonts w:cs="Times New Roman" w:eastAsia="Calibri"/>
          <w:lang w:eastAsia="hr-HR"/>
        </w:rPr>
      </w:pPr>
      <w:r w:rsidRPr="002B33AA">
        <w:rPr>
          <w:rFonts w:cs="Times New Roman" w:eastAsia="Calibri"/>
          <w:lang w:eastAsia="hr-HR"/>
        </w:rPr>
        <w:t xml:space="preserve">      Poslovni broj 3 St-490/2016-18</w:t>
      </w:r>
    </w:p>
    <w:p w:rsidRDefault="002B33AA" w:rsidP="002B33AA" w:rsidR="002B33AA" w:rsidRPr="002B33AA">
      <w:pPr>
        <w:spacing w:after="0"/>
        <w:jc w:val="right"/>
        <w:rPr>
          <w:rFonts w:cs="Times New Roman" w:eastAsia="Calibri"/>
          <w:lang w:eastAsia="hr-HR"/>
        </w:rPr>
      </w:pPr>
    </w:p>
    <w:p w:rsidRDefault="002B33AA" w:rsidP="002B33AA" w:rsidR="002B33AA" w:rsidRPr="002B33AA">
      <w:pPr>
        <w:spacing w:after="0"/>
        <w:jc w:val="right"/>
        <w:rPr>
          <w:rFonts w:cs="Times New Roman" w:eastAsia="Calibri"/>
          <w:lang w:eastAsia="hr-HR"/>
        </w:rPr>
      </w:pPr>
    </w:p>
    <w:p w:rsidRDefault="002B33AA" w:rsidP="002B33AA" w:rsidR="002B33AA" w:rsidRPr="002B33AA">
      <w:pPr>
        <w:spacing w:after="0"/>
        <w:ind w:firstLine="708"/>
        <w:jc w:val="both"/>
        <w:rPr>
          <w:rFonts w:cs="Times New Roman" w:eastAsia="Calibri"/>
          <w:bCs/>
          <w:lang w:eastAsia="hr-HR"/>
        </w:rPr>
      </w:pPr>
    </w:p>
    <w:p w:rsidRDefault="002B33AA" w:rsidP="002B33AA" w:rsidR="002B33AA" w:rsidRPr="002B33AA">
      <w:pPr>
        <w:spacing w:after="0"/>
        <w:ind w:firstLine="708"/>
        <w:jc w:val="both"/>
        <w:rPr>
          <w:rFonts w:cs="Times New Roman" w:eastAsia="Calibri"/>
          <w:bCs/>
          <w:lang w:eastAsia="hr-HR"/>
        </w:rPr>
      </w:pPr>
      <w:r w:rsidRPr="002B33AA">
        <w:rPr>
          <w:rFonts w:cs="Times New Roman" w:eastAsia="Calibri"/>
          <w:bCs/>
          <w:lang w:eastAsia="hr-HR"/>
        </w:rPr>
        <w:t>REPUBLIKA HRVATSKA</w:t>
      </w:r>
    </w:p>
    <w:p w:rsidRDefault="002B33AA" w:rsidP="002B33AA" w:rsidR="002B33AA" w:rsidRPr="002B33AA">
      <w:pPr>
        <w:spacing w:after="0"/>
        <w:ind w:firstLine="708"/>
        <w:jc w:val="both"/>
        <w:rPr>
          <w:rFonts w:cs="Times New Roman" w:eastAsia="Calibri"/>
          <w:bCs/>
          <w:lang w:eastAsia="hr-HR"/>
        </w:rPr>
      </w:pPr>
      <w:r w:rsidRPr="002B33AA">
        <w:rPr>
          <w:rFonts w:cs="Times New Roman" w:eastAsia="Calibri"/>
          <w:bCs/>
          <w:lang w:eastAsia="hr-HR"/>
        </w:rPr>
        <w:t>TRGOVAČKI SUD U ZADRU</w:t>
      </w:r>
    </w:p>
    <w:p w:rsidRDefault="002B33AA" w:rsidP="002B33AA" w:rsidR="002B33AA" w:rsidRPr="002B33AA">
      <w:pPr>
        <w:spacing w:after="0"/>
        <w:ind w:firstLine="708"/>
        <w:jc w:val="both"/>
        <w:rPr>
          <w:rFonts w:cs="Times New Roman" w:eastAsia="Calibri"/>
          <w:bCs/>
          <w:lang w:eastAsia="hr-HR"/>
        </w:rPr>
      </w:pPr>
      <w:r w:rsidRPr="002B33AA">
        <w:rPr>
          <w:rFonts w:cs="Times New Roman" w:eastAsia="Calibri"/>
          <w:bCs/>
          <w:lang w:eastAsia="hr-HR"/>
        </w:rPr>
        <w:t>Zadar, Dr. Franje Tuđmana 35</w:t>
      </w:r>
    </w:p>
    <w:p w:rsidRDefault="002B33AA" w:rsidP="002B33AA" w:rsidR="002B33AA" w:rsidRPr="002B33AA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2B33AA" w:rsidP="002B33AA" w:rsidR="002B33AA" w:rsidRPr="002B33AA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2B33AA" w:rsidP="002B33AA" w:rsidR="002B33AA" w:rsidRPr="002B33AA">
      <w:pPr>
        <w:spacing w:after="0"/>
        <w:jc w:val="center"/>
        <w:rPr>
          <w:rFonts w:cs="Times New Roman" w:eastAsia="Calibri"/>
          <w:bCs/>
          <w:lang w:eastAsia="hr-HR"/>
        </w:rPr>
      </w:pPr>
      <w:r w:rsidRPr="002B33AA">
        <w:rPr>
          <w:rFonts w:cs="Times New Roman" w:eastAsia="Calibri"/>
          <w:bCs/>
          <w:lang w:eastAsia="hr-HR"/>
        </w:rPr>
        <w:t>U  I M E  R E P UB L I K E  H R V A T S K E</w:t>
      </w:r>
    </w:p>
    <w:p w:rsidRDefault="002B33AA" w:rsidP="002B33AA" w:rsidR="002B33AA" w:rsidRPr="002B33AA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2B33AA" w:rsidP="002B33AA" w:rsidR="002B33AA" w:rsidRPr="002B33AA">
      <w:pPr>
        <w:spacing w:after="0"/>
        <w:jc w:val="center"/>
        <w:rPr>
          <w:rFonts w:cs="Times New Roman" w:eastAsia="Calibri"/>
          <w:bCs/>
          <w:lang w:eastAsia="hr-HR"/>
        </w:rPr>
      </w:pPr>
      <w:r w:rsidRPr="002B33AA">
        <w:rPr>
          <w:rFonts w:cs="Times New Roman" w:eastAsia="Calibri"/>
          <w:bCs/>
          <w:lang w:eastAsia="hr-HR"/>
        </w:rPr>
        <w:t>R J E Š E N J E</w:t>
      </w:r>
    </w:p>
    <w:p w:rsidRDefault="002B33AA" w:rsidP="002B33AA" w:rsidR="002B33AA" w:rsidRPr="002B33AA">
      <w:pPr>
        <w:spacing w:after="0"/>
        <w:jc w:val="center"/>
        <w:rPr>
          <w:rFonts w:cs="Times New Roman" w:eastAsia="Calibri"/>
          <w:lang w:eastAsia="hr-HR"/>
        </w:rPr>
      </w:pPr>
    </w:p>
    <w:p w:rsidRDefault="002B33AA" w:rsidP="002B33AA" w:rsidR="002B33AA" w:rsidRPr="002B33AA">
      <w:pPr>
        <w:spacing w:after="0"/>
        <w:jc w:val="both"/>
        <w:rPr>
          <w:rFonts w:cs="Times New Roman" w:eastAsia="Calibri" w:hAnsi="Calibri" w:ascii="Calibri"/>
          <w:bCs/>
        </w:rPr>
      </w:pPr>
      <w:r w:rsidRPr="002B33AA">
        <w:rPr>
          <w:rFonts w:cs="Times New Roman" w:eastAsia="Calibri"/>
        </w:rPr>
        <w:tab/>
        <w:t xml:space="preserve">Trgovački sud u Zadru, OIB 39670464653, po stečajnoj sutkinji Tini Grgas, postupajući po prijedlogu predlagatelja Hrvatske autoceste d.o.o., Zagreb, Širolina 4, OIB: 57500462912 od 7. travnja 2015. godine za otvaranje stečajnog postupka nad trgovačkim društvom  JASEN  d.o.o. sa sjedištem u Jasenicama (Općina Jasenice), Jasenice 43, OIB: 63761822156, 4. travnja 2016. </w:t>
      </w:r>
    </w:p>
    <w:p w:rsidRDefault="002B33AA" w:rsidP="002B33AA" w:rsidR="002B33AA" w:rsidRPr="002B33AA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2B33AA" w:rsidP="002B33AA" w:rsidR="002B33AA" w:rsidRPr="002B33AA">
      <w:pPr>
        <w:spacing w:after="0"/>
        <w:jc w:val="center"/>
        <w:rPr>
          <w:rFonts w:cs="Times New Roman" w:eastAsia="Calibri"/>
          <w:bCs/>
          <w:lang w:eastAsia="hr-HR"/>
        </w:rPr>
      </w:pPr>
      <w:r w:rsidRPr="002B33AA">
        <w:rPr>
          <w:rFonts w:cs="Times New Roman" w:eastAsia="Calibri"/>
          <w:bCs/>
          <w:lang w:eastAsia="hr-HR"/>
        </w:rPr>
        <w:t>r i j e š i o   j e</w:t>
      </w:r>
    </w:p>
    <w:p w:rsidRDefault="002B33AA" w:rsidP="002B33AA" w:rsidR="002B33AA" w:rsidRPr="002B33AA">
      <w:pPr>
        <w:spacing w:after="0"/>
        <w:jc w:val="both"/>
        <w:rPr>
          <w:rFonts w:cs="Times New Roman" w:eastAsia="Calibri"/>
        </w:rPr>
      </w:pPr>
    </w:p>
    <w:p w:rsidRDefault="002B33AA" w:rsidP="002B33AA" w:rsidR="002B33AA" w:rsidRPr="002B33AA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2B33AA">
        <w:rPr>
          <w:rFonts w:cs="Times New Roman" w:eastAsia="Calibri"/>
          <w:lang w:eastAsia="hr-HR"/>
        </w:rPr>
        <w:t xml:space="preserve">I. Nastavlja se postupak u ovoj pravnoj stvari prekinut rješenjem ovog suda poslovni broj 3 St-37/2015-8 od 24. srpnja 2015. </w:t>
      </w:r>
    </w:p>
    <w:p w:rsidRDefault="002B33AA" w:rsidP="002B33AA" w:rsidR="002B33AA" w:rsidRPr="002B33AA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2B33AA" w:rsidP="002B33AA" w:rsidR="002B33AA" w:rsidRPr="002B33AA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2B33AA">
        <w:rPr>
          <w:rFonts w:cs="Times New Roman" w:eastAsia="Calibri"/>
          <w:lang w:eastAsia="hr-HR"/>
        </w:rPr>
        <w:t xml:space="preserve">II. Odbacuje se prijedlog vjerovnika za otvaranje stečajnog postupka nad uvodno označenim dužnikom. </w:t>
      </w:r>
    </w:p>
    <w:p w:rsidRDefault="002B33AA" w:rsidP="002B33AA" w:rsidR="002B33AA" w:rsidRPr="002B33AA">
      <w:pPr>
        <w:spacing w:after="0"/>
        <w:jc w:val="both"/>
        <w:rPr>
          <w:rFonts w:cs="Times New Roman" w:eastAsia="Calibri"/>
          <w:lang w:eastAsia="hr-HR"/>
        </w:rPr>
      </w:pPr>
    </w:p>
    <w:p w:rsidRDefault="002B33AA" w:rsidP="002B33AA" w:rsidR="002B33AA" w:rsidRPr="002B33AA">
      <w:pPr>
        <w:spacing w:after="0"/>
        <w:jc w:val="center"/>
        <w:rPr>
          <w:rFonts w:cs="Times New Roman" w:eastAsia="Calibri"/>
          <w:lang w:eastAsia="hr-HR"/>
        </w:rPr>
      </w:pPr>
      <w:r w:rsidRPr="002B33AA">
        <w:rPr>
          <w:rFonts w:cs="Times New Roman" w:eastAsia="Calibri"/>
          <w:lang w:eastAsia="hr-HR"/>
        </w:rPr>
        <w:t>Obrazloženje</w:t>
      </w:r>
    </w:p>
    <w:p w:rsidRDefault="002B33AA" w:rsidP="002B33AA" w:rsidR="002B33AA" w:rsidRPr="002B33AA">
      <w:pPr>
        <w:spacing w:after="0"/>
        <w:jc w:val="center"/>
        <w:rPr>
          <w:rFonts w:cs="Times New Roman" w:eastAsia="Calibri"/>
          <w:lang w:eastAsia="hr-HR"/>
        </w:rPr>
      </w:pPr>
    </w:p>
    <w:p w:rsidRDefault="002B33AA" w:rsidP="002B33AA" w:rsidR="002B33AA" w:rsidRPr="002B33AA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2B33AA">
        <w:rPr>
          <w:rFonts w:cs="Times New Roman" w:eastAsia="Calibri"/>
          <w:lang w:eastAsia="hr-HR"/>
        </w:rPr>
        <w:t xml:space="preserve">Pravomoćnim rješenjem ovog suda poslovni broj 3 St-37/2015-8 od 24. srpnja 2015., a povodom prijedloga uvodno označenog vjerovnika za otvaranje stečajnog postupka nad dužnikom JASEN d.o.o., prekinut je postupak u ovoj pravnoj stvari do pravomoćnosti odluke o prvom zaprimljenom prijedlogu za otvaranje stečajnog postupka nad istim dužnikom u predmetu ovog suda poslovni broj 1 St-96/2014 budući odluka u istom predstavlja prethodno pitanje u ovom postupku. </w:t>
      </w:r>
    </w:p>
    <w:p w:rsidRDefault="002B33AA" w:rsidP="002B33AA" w:rsidR="002B33AA" w:rsidRPr="002B33AA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2B33AA">
        <w:rPr>
          <w:rFonts w:cs="Times New Roman" w:eastAsia="Calibri"/>
          <w:lang w:eastAsia="hr-HR"/>
        </w:rPr>
        <w:t xml:space="preserve">Uvidom u označeni spis predmeta utvrđeno je da je rješenjem ovog suda od 3. prosinca 2015. koje je postalo pravomoćno 7. siječnja 2016. otvoren i zaključen stečajni postupak nad dužnikom JASEN d.o.o., dok je daljnjim uvidom u sudski registar ovog suda utvrđeno da je ovaj dužnik brisan iz istog 4. veljače 2016. na temelju rješenja ovog suda poslovni broj Tt-16/314-2. </w:t>
      </w:r>
    </w:p>
    <w:p w:rsidRDefault="002B33AA" w:rsidP="002B33AA" w:rsidR="002B33AA" w:rsidRPr="002B33AA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2B33AA">
        <w:rPr>
          <w:rFonts w:cs="Times New Roman" w:eastAsia="Calibri"/>
          <w:lang w:eastAsia="hr-HR"/>
        </w:rPr>
        <w:t xml:space="preserve">S obzirom da je postupak u predmetu ovog suda posl. br. 1 St-96/2014 u kojem je donesena navedena odluka o prethodnom pitanju u ovoj pravnoj stvari pravomoćno završen, to je temeljem odredbe čl. 215. st. 3. Zakona o parničnom postupku (Narodne novine broj: 25/13 i 89/14-dalje ZPP) u svezi s odredbama čl. 6. i čl. 7. st. 3. Stečajnog zakona (Narodne </w:t>
      </w:r>
      <w:r w:rsidRPr="002B33AA">
        <w:rPr>
          <w:rFonts w:cs="Times New Roman" w:eastAsia="Calibri"/>
          <w:lang w:eastAsia="hr-HR"/>
        </w:rPr>
        <w:lastRenderedPageBreak/>
        <w:t xml:space="preserve">novine broj 44/96, 29/99, 129/00, 123/03, 82/06, 116/10, 25/12, 133/12 i 45/13; dalje: SZ) predmetni postupak trebalo nastaviti te donijeti odluku kao u točki I. izreke ovog rješenja. </w:t>
      </w:r>
    </w:p>
    <w:p w:rsidRDefault="002B33AA" w:rsidP="002B33AA" w:rsidR="002B33AA" w:rsidRPr="002B33AA">
      <w:pPr>
        <w:spacing w:after="0"/>
        <w:ind w:firstLine="720"/>
        <w:jc w:val="both"/>
        <w:rPr>
          <w:rFonts w:cs="Times New Roman" w:eastAsia="Calibri"/>
          <w:lang w:eastAsia="hr-HR"/>
        </w:rPr>
      </w:pPr>
      <w:r w:rsidRPr="002B33AA">
        <w:rPr>
          <w:rFonts w:cs="Times New Roman" w:eastAsia="Calibri"/>
          <w:lang w:eastAsia="hr-HR"/>
        </w:rPr>
        <w:t>Nadalje, odredbama čl. 10. i 82. st. 1. ZPP-a propisano je da stranka u postupku može biti svaka fizička i pravna osoba te da će sud u tijeku cijelog postupka paziti može li osoba koja se pojavljuje kao stranka biti stranka u postupku, dok je odredbom čl. 4. Zakona o trgovačkim društvima (Narodne novine, broj 111/93, 34/99, 52/00,118/03, 107/07, 148/08, 137/09 i 111/12, dalje: ZTD) propisano da trgovačko društvo svojstvo pravne osobe stječe upisom u sudski registar te da ga gubi brisanjem iz istog.</w:t>
      </w:r>
    </w:p>
    <w:p w:rsidRDefault="002B33AA" w:rsidP="002B33AA" w:rsidR="002B33AA" w:rsidRPr="002B33AA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2B33AA">
        <w:rPr>
          <w:rFonts w:cs="Times New Roman" w:eastAsia="Calibri"/>
          <w:lang w:eastAsia="hr-HR"/>
        </w:rPr>
        <w:t xml:space="preserve">S obzirom da je trgovačko društvo u odnosu na kojeg je podnesen prijedlog za otvaranje stečajnog postupka izgubilo svojstvo pravne osobe činjenicom brisanja istog iz sudskog registra, to je temeljem naprijed citiranih odredbi donesena odluka kao u točki II. izreke rješenja. </w:t>
      </w:r>
    </w:p>
    <w:p w:rsidRDefault="002B33AA" w:rsidP="002B33AA" w:rsidR="002B33AA" w:rsidRPr="002B33AA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2B33AA" w:rsidP="002B33AA" w:rsidR="002B33AA" w:rsidRPr="002B33AA">
      <w:pPr>
        <w:spacing w:after="0"/>
        <w:jc w:val="both"/>
        <w:rPr>
          <w:rFonts w:cs="Times New Roman" w:eastAsia="Calibri"/>
          <w:lang w:eastAsia="hr-HR"/>
        </w:rPr>
      </w:pPr>
    </w:p>
    <w:p w:rsidRDefault="002B33AA" w:rsidP="002B33AA" w:rsidR="002B33AA" w:rsidRPr="002B33AA">
      <w:pPr>
        <w:spacing w:after="0"/>
        <w:jc w:val="center"/>
        <w:rPr>
          <w:rFonts w:cs="Times New Roman" w:eastAsia="Calibri"/>
          <w:lang w:eastAsia="hr-HR"/>
        </w:rPr>
      </w:pPr>
      <w:r w:rsidRPr="002B33AA">
        <w:rPr>
          <w:rFonts w:cs="Times New Roman" w:eastAsia="Calibri"/>
          <w:lang w:eastAsia="hr-HR"/>
        </w:rPr>
        <w:t xml:space="preserve">U Zadru 4. travnja 2016.  </w:t>
      </w:r>
    </w:p>
    <w:p w:rsidRDefault="002B33AA" w:rsidP="002B33AA" w:rsidR="002B33AA" w:rsidRPr="002B33AA">
      <w:pPr>
        <w:spacing w:after="0"/>
        <w:rPr>
          <w:rFonts w:cs="Times New Roman" w:eastAsia="Calibri"/>
          <w:lang w:eastAsia="hr-HR"/>
        </w:rPr>
      </w:pPr>
    </w:p>
    <w:p w:rsidRDefault="002B33AA" w:rsidP="002B33AA" w:rsidR="002B33AA" w:rsidRPr="002B33AA">
      <w:pPr>
        <w:spacing w:after="0"/>
        <w:rPr>
          <w:rFonts w:cs="Times New Roman" w:eastAsia="Calibri"/>
          <w:lang w:eastAsia="hr-HR"/>
        </w:rPr>
      </w:pPr>
    </w:p>
    <w:p w:rsidRDefault="002B33AA" w:rsidP="002B33AA" w:rsidR="002B33AA" w:rsidRPr="002B33AA">
      <w:pPr>
        <w:spacing w:after="0"/>
        <w:ind w:firstLine="708"/>
        <w:jc w:val="right"/>
        <w:rPr>
          <w:rFonts w:cs="Times New Roman" w:eastAsia="Calibri"/>
          <w:lang w:eastAsia="hr-HR"/>
        </w:rPr>
      </w:pPr>
      <w:r w:rsidRPr="002B33AA">
        <w:rPr>
          <w:rFonts w:cs="Times New Roman" w:eastAsia="Calibri"/>
          <w:lang w:eastAsia="hr-HR"/>
        </w:rPr>
        <w:t>Sutkinja</w:t>
      </w:r>
    </w:p>
    <w:p w:rsidRDefault="002B33AA" w:rsidP="002B33AA" w:rsidR="002B33AA" w:rsidRPr="002B33AA">
      <w:pPr>
        <w:spacing w:after="0"/>
        <w:ind w:firstLine="708"/>
        <w:jc w:val="right"/>
        <w:rPr>
          <w:rFonts w:cs="Times New Roman" w:eastAsia="Calibri"/>
          <w:lang w:eastAsia="hr-HR"/>
        </w:rPr>
      </w:pPr>
      <w:r w:rsidRPr="002B33AA">
        <w:rPr>
          <w:rFonts w:cs="Times New Roman" w:eastAsia="Calibri"/>
          <w:lang w:eastAsia="hr-HR"/>
        </w:rPr>
        <w:t xml:space="preserve">                                                                                 Tina Grgas</w:t>
      </w:r>
    </w:p>
    <w:p w:rsidRDefault="002B33AA" w:rsidP="002B33AA" w:rsidR="002B33AA" w:rsidRPr="002B33AA">
      <w:pPr>
        <w:spacing w:after="0"/>
        <w:rPr>
          <w:rFonts w:cs="Times New Roman" w:eastAsia="Calibri"/>
          <w:lang w:eastAsia="hr-HR"/>
        </w:rPr>
      </w:pPr>
    </w:p>
    <w:p w:rsidRDefault="002B33AA" w:rsidP="002B33AA" w:rsidR="002B33AA" w:rsidRPr="002B33AA">
      <w:pPr>
        <w:spacing w:after="0"/>
        <w:rPr>
          <w:rFonts w:cs="Times New Roman" w:eastAsia="Calibri"/>
          <w:lang w:eastAsia="hr-HR"/>
        </w:rPr>
      </w:pPr>
    </w:p>
    <w:p w:rsidRDefault="002B33AA" w:rsidP="002B33AA" w:rsidR="002B33AA" w:rsidRPr="002B33AA">
      <w:pPr>
        <w:spacing w:after="0"/>
        <w:ind w:firstLine="708"/>
        <w:rPr>
          <w:rFonts w:cs="Times New Roman" w:eastAsia="Calibri"/>
          <w:lang w:eastAsia="hr-HR"/>
        </w:rPr>
      </w:pPr>
      <w:r w:rsidRPr="002B33AA">
        <w:rPr>
          <w:rFonts w:cs="Times New Roman" w:eastAsia="Calibri"/>
          <w:lang w:eastAsia="hr-HR"/>
        </w:rPr>
        <w:t>UPUTA O PRAVNOM LIJEKU:</w:t>
      </w:r>
    </w:p>
    <w:p w:rsidRDefault="002B33AA" w:rsidP="002B33AA" w:rsidR="002B33AA" w:rsidRPr="002B33AA">
      <w:pPr>
        <w:spacing w:after="0"/>
        <w:rPr>
          <w:rFonts w:cs="Times New Roman" w:eastAsia="Calibri"/>
          <w:lang w:eastAsia="hr-HR"/>
        </w:rPr>
      </w:pPr>
    </w:p>
    <w:p w:rsidRDefault="002B33AA" w:rsidP="002B33AA" w:rsidR="002B33AA" w:rsidRPr="002B33AA">
      <w:pPr>
        <w:spacing w:after="0"/>
        <w:ind w:firstLine="360" w:right="23"/>
        <w:jc w:val="both"/>
        <w:rPr>
          <w:rFonts w:cs="Times New Roman" w:eastAsia="Calibri"/>
          <w:lang w:eastAsia="hr-HR"/>
        </w:rPr>
      </w:pPr>
      <w:r w:rsidRPr="002B33AA">
        <w:rPr>
          <w:rFonts w:cs="Times New Roman" w:eastAsia="Calibri"/>
          <w:lang w:eastAsia="hr-HR"/>
        </w:rPr>
        <w:t xml:space="preserve">Protiv ovog rješenja dopušteno je izjaviti žalbu u roku od 8 dana od dana primitka pisanog otpravka istog. Žalba se podnosi ovom sudu pisanim putem u tri istovjetna primjerka a o istoj odlučuje Visoki trgovački sud Republike Hrvatske. </w:t>
      </w:r>
    </w:p>
    <w:p w:rsidRDefault="002B33AA" w:rsidP="002B33AA" w:rsidR="002B33AA" w:rsidRPr="002B33AA">
      <w:pPr>
        <w:spacing w:after="0"/>
        <w:ind w:firstLine="360"/>
        <w:jc w:val="both"/>
        <w:rPr>
          <w:rFonts w:cs="Times New Roman" w:eastAsia="Calibri"/>
          <w:lang w:eastAsia="hr-HR"/>
        </w:rPr>
      </w:pPr>
    </w:p>
    <w:p w:rsidRDefault="002B33AA" w:rsidP="002B33AA" w:rsidR="002B33AA" w:rsidRPr="002B33AA">
      <w:pPr>
        <w:spacing w:after="0"/>
        <w:ind w:firstLine="360"/>
        <w:jc w:val="both"/>
        <w:rPr>
          <w:rFonts w:cs="Times New Roman" w:eastAsia="Calibri"/>
          <w:lang w:eastAsia="hr-HR"/>
        </w:rPr>
      </w:pPr>
      <w:r w:rsidRPr="002B33AA">
        <w:rPr>
          <w:rFonts w:cs="Times New Roman" w:eastAsia="Calibri"/>
          <w:lang w:eastAsia="hr-HR"/>
        </w:rPr>
        <w:t>DNA:</w:t>
      </w:r>
    </w:p>
    <w:p w:rsidRDefault="002B33AA" w:rsidP="002B33AA" w:rsidR="002B33AA" w:rsidRPr="002B33AA">
      <w:pPr>
        <w:spacing w:after="0"/>
        <w:ind w:firstLine="360"/>
        <w:jc w:val="both"/>
        <w:rPr>
          <w:rFonts w:cs="Times New Roman" w:eastAsia="Calibri"/>
          <w:lang w:eastAsia="hr-HR"/>
        </w:rPr>
      </w:pPr>
    </w:p>
    <w:p w:rsidRDefault="002B33AA" w:rsidP="002B33AA" w:rsidR="002B33AA" w:rsidRPr="002B33AA">
      <w:pPr>
        <w:spacing w:after="0"/>
        <w:ind w:firstLine="360"/>
        <w:jc w:val="both"/>
        <w:rPr>
          <w:rFonts w:cs="Times New Roman" w:eastAsia="Calibri"/>
          <w:lang w:eastAsia="hr-HR"/>
        </w:rPr>
      </w:pPr>
      <w:r w:rsidRPr="002B33AA">
        <w:rPr>
          <w:rFonts w:cs="Times New Roman" w:eastAsia="Calibri"/>
          <w:lang w:eastAsia="hr-HR"/>
        </w:rPr>
        <w:t>1. Predlagatelju</w:t>
      </w:r>
    </w:p>
    <w:p w:rsidRDefault="002B33AA" w:rsidP="002B33AA" w:rsidR="002B33AA" w:rsidRPr="002B33AA">
      <w:pPr>
        <w:spacing w:after="0"/>
        <w:ind w:firstLine="360"/>
        <w:jc w:val="both"/>
        <w:rPr>
          <w:rFonts w:cs="Times New Roman" w:eastAsia="Calibri"/>
          <w:lang w:eastAsia="hr-HR"/>
        </w:rPr>
      </w:pPr>
      <w:r w:rsidRPr="002B33AA">
        <w:rPr>
          <w:rFonts w:cs="Times New Roman" w:eastAsia="Calibri"/>
          <w:lang w:eastAsia="hr-HR"/>
        </w:rPr>
        <w:t xml:space="preserve">2.  e-Oglasna ploča suda 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33AA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227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St-490/2016-2</izvorni_sadrzaj>
    <derivirana_varijabla naziv="DomainObject.Oznaka_1">St-490/2016-2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St-490/2016</izvorni_sadrzaj>
    <derivirana_varijabla naziv="DomainObject.Predmet.OznakaBroj_1">St-490/2016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JASEN društvo s ograničenom odgovornošću za ugostiteljstvo i turizam</izvorni_sadrzaj>
    <derivirana_varijabla naziv="DomainObject.Predmet.ProtustrankaFormated_1">  JASEN društvo s ograničenom odgovornošću za ugostiteljstvo i turizam</derivirana_varijabla>
  </DomainObject.Predmet.ProtustrankaFormated>
  <DomainObject.Predmet.ProtustrankaFormatedOIB>
    <izvorni_sadrzaj>  JASEN društvo s ograničenom odgovornošću za ugostiteljstvo i turizam, OIB 63761822156</izvorni_sadrzaj>
    <derivirana_varijabla naziv="DomainObject.Predmet.ProtustrankaFormatedOIB_1">  JASEN društvo s ograničenom odgovornošću za ugostiteljstvo i turizam, OIB 63761822156</derivirana_varijabla>
  </DomainObject.Predmet.ProtustrankaFormatedOIB>
  <DomainObject.Predmet.ProtustrankaFormatedWithAdress>
    <izvorni_sadrzaj> JASEN društvo s ograničenom odgovornošću za ugostiteljstvo i turizam, Jasenice 43, 23243 Jasenice</izvorni_sadrzaj>
    <derivirana_varijabla naziv="DomainObject.Predmet.ProtustrankaFormatedWithAdress_1"> JASEN društvo s ograničenom odgovornošću za ugostiteljstvo i turizam, Jasenice 43, 23243 Jasenice</derivirana_varijabla>
  </DomainObject.Predmet.ProtustrankaFormatedWithAdress>
  <DomainObject.Predmet.ProtustrankaFormatedWithAdressOIB>
    <izvorni_sadrzaj> JASEN društvo s ograničenom odgovornošću za ugostiteljstvo i turizam, OIB 63761822156, Jasenice 43, 23243 Jasenice</izvorni_sadrzaj>
    <derivirana_varijabla naziv="DomainObject.Predmet.ProtustrankaFormatedWithAdressOIB_1"> JASEN društvo s ograničenom odgovornošću za ugostiteljstvo i turizam, OIB 63761822156, Jasenice 43, 23243 Jasenice</derivirana_varijabla>
  </DomainObject.Predmet.ProtustrankaFormatedWithAdressOIB>
  <DomainObject.Predmet.ProtustrankaWithAdress>
    <izvorni_sadrzaj>JASEN društvo s ograničenom odgovornošću za ugostiteljstvo i turizam Jasenice 43, 23243 Jasenice</izvorni_sadrzaj>
    <derivirana_varijabla naziv="DomainObject.Predmet.ProtustrankaWithAdress_1">JASEN društvo s ograničenom odgovornošću za ugostiteljstvo i turizam Jasenice 43, 23243 Jasenice</derivirana_varijabla>
  </DomainObject.Predmet.ProtustrankaWithAdress>
  <DomainObject.Predmet.ProtustrankaWithAdressOIB>
    <izvorni_sadrzaj>JASEN društvo s ograničenom odgovornošću za ugostiteljstvo i turizam, OIB 63761822156, Jasenice 43, 23243 Jasenice</izvorni_sadrzaj>
    <derivirana_varijabla naziv="DomainObject.Predmet.ProtustrankaWithAdressOIB_1">JASEN društvo s ograničenom odgovornošću za ugostiteljstvo i turizam, OIB 63761822156, Jasenice 43, 23243 Jasenice</derivirana_varijabla>
  </DomainObject.Predmet.ProtustrankaWithAdressOIB>
  <DomainObject.Predmet.ProtustrankaNazivFormated>
    <izvorni_sadrzaj>JASEN društvo s ograničenom odgovornošću za ugostiteljstvo i turizam</izvorni_sadrzaj>
    <derivirana_varijabla naziv="DomainObject.Predmet.ProtustrankaNazivFormated_1">JASEN društvo s ograničenom odgovornošću za ugostiteljstvo i turizam</derivirana_varijabla>
  </DomainObject.Predmet.ProtustrankaNazivFormated>
  <DomainObject.Predmet.ProtustrankaNazivFormatedOIB>
    <izvorni_sadrzaj>JASEN društvo s ograničenom odgovornošću za ugostiteljstvo i turizam, OIB 63761822156</izvorni_sadrzaj>
    <derivirana_varijabla naziv="DomainObject.Predmet.ProtustrankaNazivFormatedOIB_1">JASEN društvo s ograničenom odgovornošću za ugostiteljstvo i turizam, OIB 63761822156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Hrvatske autoceste društvo s ograničenom odgovornošću, za upravljenje, građenje i održavanje autocesta</izvorni_sadrzaj>
    <derivirana_varijabla naziv="DomainObject.Predmet.StrankaFormated_1">  Hrvatske autoceste društvo s ograničenom odgovornošću, za upravljenje, građenje i održavanje autocesta</derivirana_varijabla>
  </DomainObject.Predmet.StrankaFormated>
  <DomainObject.Predmet.StrankaFormatedOIB>
    <izvorni_sadrzaj>  Hrvatske autoceste društvo s ograničenom odgovornošću, za upravljenje, građenje i održavanje autocesta, OIB 57500462912</izvorni_sadrzaj>
    <derivirana_varijabla naziv="DomainObject.Predmet.StrankaFormatedOIB_1">  Hrvatske autoceste društvo s ograničenom odgovornošću, za upravljenje, građenje i održavanje autocesta, OIB 57500462912</derivirana_varijabla>
  </DomainObject.Predmet.StrankaFormatedOIB>
  <DomainObject.Predmet.StrankaFormatedWithAdress>
    <izvorni_sadrzaj> Hrvatske autoceste društvo s ograničenom odgovornošću, za upravljenje, građenje i održavanje autocesta, Širolina ulica 4, Zagreb</izvorni_sadrzaj>
    <derivirana_varijabla naziv="DomainObject.Predmet.StrankaFormatedWithAdress_1"> Hrvatske autoceste društvo s ograničenom odgovornošću, za upravljenje, građenje i održavanje autocesta, Širolina ulica 4, Zagreb</derivirana_varijabla>
  </DomainObject.Predmet.StrankaFormatedWithAdress>
  <DomainObject.Predmet.StrankaFormatedWithAdressOIB>
    <izvorni_sadrzaj> Hrvatske autoceste društvo s ograničenom odgovornošću, za upravljenje, građenje i održavanje autocesta, OIB 57500462912, Širolina ulica 4, Zagreb</izvorni_sadrzaj>
    <derivirana_varijabla naziv="DomainObject.Predmet.StrankaFormatedWithAdressOIB_1"> Hrvatske autoceste društvo s ograničenom odgovornošću, za upravljenje, građenje i održavanje autocesta, OIB 57500462912, Širolina ulica 4, Zagreb</derivirana_varijabla>
  </DomainObject.Predmet.StrankaFormatedWithAdressOIB>
  <DomainObject.Predmet.StrankaWithAdress>
    <izvorni_sadrzaj>Hrvatske autoceste društvo s ograničenom odgovornošću, za upravljenje, građenje i održavanje autocesta Širolina ulica 4,Zagreb</izvorni_sadrzaj>
    <derivirana_varijabla naziv="DomainObject.Predmet.StrankaWithAdress_1">Hrvatske autoceste društvo s ograničenom odgovornošću, za upravljenje, građenje i održavanje autocesta Širolina ulica 4,Zagreb</derivirana_varijabla>
  </DomainObject.Predmet.StrankaWithAdress>
  <DomainObject.Predmet.StrankaWithAdressOIB>
    <izvorni_sadrzaj>Hrvatske autoceste društvo s ograničenom odgovornošću, za upravljenje, građenje i održavanje autocesta, OIB 57500462912, Širolina ulica 4,Zagreb</izvorni_sadrzaj>
    <derivirana_varijabla naziv="DomainObject.Predmet.StrankaWithAdressOIB_1">Hrvatske autoceste društvo s ograničenom odgovornošću, za upravljenje, građenje i održavanje autocesta, OIB 57500462912, Širolina ulica 4,Zagreb</derivirana_varijabla>
  </DomainObject.Predmet.StrankaWithAdressOIB>
  <DomainObject.Predmet.StrankaNazivFormated>
    <izvorni_sadrzaj>Hrvatske autoceste društvo s ograničenom odgovornošću, za upravljenje, građenje i održavanje autocesta</izvorni_sadrzaj>
    <derivirana_varijabla naziv="DomainObject.Predmet.StrankaNazivFormated_1">Hrvatske autoceste društvo s ograničenom odgovornošću, za upravljenje, građenje i održavanje autocesta</derivirana_varijabla>
  </DomainObject.Predmet.StrankaNazivFormated>
  <DomainObject.Predmet.StrankaNazivFormatedOIB>
    <izvorni_sadrzaj>Hrvatske autoceste društvo s ograničenom odgovornošću, za upravljenje, građenje i održavanje autocesta, OIB 57500462912</izvorni_sadrzaj>
    <derivirana_varijabla naziv="DomainObject.Predmet.StrankaNazivFormatedOIB_1">Hrvatske autoceste društvo s ograničenom odgovornošću, za upravljenje, građenje i održavanje autocesta, OIB 57500462912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Hrvatske autoceste društvo s ograničenom odgovornošću, za upravljenje, građenje i održavanje autocesta</item>
    </izvorni_sadrzaj>
    <derivirana_varijabla naziv="DomainObject.Predmet.StrankaListFormated_1">
      <item>Hrvatske autoceste društvo s ograničenom odgovornošću, za upravljenje, građenje i održavanje autocesta</item>
    </derivirana_varijabla>
  </DomainObject.Predmet.StrankaListFormated>
  <DomainObject.Predmet.StrankaListFormatedOIB>
    <izvorni_sadrzaj>
      <item>Hrvatske autoceste društvo s ograničenom odgovornošću, za upravljenje, građenje i održavanje autocesta, OIB 57500462912</item>
    </izvorni_sadrzaj>
    <derivirana_varijabla naziv="DomainObject.Predmet.StrankaListFormatedOIB_1">
      <item>Hrvatske autoceste društvo s ograničenom odgovornošću, za upravljenje, građenje i održavanje autocesta, OIB 57500462912</item>
    </derivirana_varijabla>
  </DomainObject.Predmet.StrankaListFormatedOIB>
  <DomainObject.Predmet.StrankaListFormatedWithAdress>
    <izvorni_sadrzaj>
      <item>Hrvatske autoceste društvo s ograničenom odgovornošću, za upravljenje, građenje i održavanje autocesta, Širolina ulica 4, Zagreb</item>
    </izvorni_sadrzaj>
    <derivirana_varijabla naziv="DomainObject.Predmet.StrankaListFormatedWithAdress_1">
      <item>Hrvatske autoceste društvo s ograničenom odgovornošću, za upravljenje, građenje i održavanje autocesta, Širolina ulica 4, Zagreb</item>
    </derivirana_varijabla>
  </DomainObject.Predmet.StrankaListFormatedWithAdress>
  <DomainObject.Predmet.StrankaListFormatedWithAdressOIB>
    <izvorni_sadrzaj>
      <item>Hrvatske autoceste društvo s ograničenom odgovornošću, za upravljenje, građenje i održavanje autocesta, OIB 57500462912, Širolina ulica 4, Zagreb</item>
    </izvorni_sadrzaj>
    <derivirana_varijabla naziv="DomainObject.Predmet.StrankaListFormatedWithAdressOIB_1">
      <item>Hrvatske autoceste društvo s ograničenom odgovornošću, za upravljenje, građenje i održavanje autocesta, OIB 57500462912, Širolina ulica 4, Zagreb</item>
    </derivirana_varijabla>
  </DomainObject.Predmet.StrankaListFormatedWithAdressOIB>
  <DomainObject.Predmet.StrankaListNazivFormated>
    <izvorni_sadrzaj>
      <item>Hrvatske autoceste društvo s ograničenom odgovornošću, za upravljenje, građenje i održavanje autocesta</item>
    </izvorni_sadrzaj>
    <derivirana_varijabla naziv="DomainObject.Predmet.StrankaListNazivFormated_1">
      <item>Hrvatske autoceste društvo s ograničenom odgovornošću, za upravljenje, građenje i održavanje autocesta</item>
    </derivirana_varijabla>
  </DomainObject.Predmet.StrankaListNazivFormated>
  <DomainObject.Predmet.StrankaListNazivFormatedOIB>
    <izvorni_sadrzaj>
      <item>Hrvatske autoceste društvo s ograničenom odgovornošću, za upravljenje, građenje i održavanje autocesta, OIB 57500462912</item>
    </izvorni_sadrzaj>
    <derivirana_varijabla naziv="DomainObject.Predmet.StrankaListNazivFormatedOIB_1">
      <item>Hrvatske autoceste društvo s ograničenom odgovornošću, za upravljenje, građenje i održavanje autocesta, OIB 57500462912</item>
    </derivirana_varijabla>
  </DomainObject.Predmet.StrankaListNazivFormatedOIB>
  <DomainObject.Predmet.ProtuStrankaListFormated>
    <izvorni_sadrzaj>
      <item>JASEN društvo s ograničenom odgovornošću za ugostiteljstvo i turizam</item>
    </izvorni_sadrzaj>
    <derivirana_varijabla naziv="DomainObject.Predmet.ProtuStrankaListFormated_1">
      <item>JASEN društvo s ograničenom odgovornošću za ugostiteljstvo i turizam</item>
    </derivirana_varijabla>
  </DomainObject.Predmet.ProtuStrankaListFormated>
  <DomainObject.Predmet.ProtuStrankaListFormatedOIB>
    <izvorni_sadrzaj>
      <item>JASEN društvo s ograničenom odgovornošću za ugostiteljstvo i turizam, OIB 63761822156</item>
    </izvorni_sadrzaj>
    <derivirana_varijabla naziv="DomainObject.Predmet.ProtuStrankaListFormatedOIB_1">
      <item>JASEN društvo s ograničenom odgovornošću za ugostiteljstvo i turizam, OIB 63761822156</item>
    </derivirana_varijabla>
  </DomainObject.Predmet.ProtuStrankaListFormatedOIB>
  <DomainObject.Predmet.ProtuStrankaListFormatedWithAdress>
    <izvorni_sadrzaj>
      <item>JASEN društvo s ograničenom odgovornošću za ugostiteljstvo i turizam, Jasenice 43, 23243 Jasenice</item>
    </izvorni_sadrzaj>
    <derivirana_varijabla naziv="DomainObject.Predmet.ProtuStrankaListFormatedWithAdress_1">
      <item>JASEN društvo s ograničenom odgovornošću za ugostiteljstvo i turizam, Jasenice 43, 23243 Jasenice</item>
    </derivirana_varijabla>
  </DomainObject.Predmet.ProtuStrankaListFormatedWithAdress>
  <DomainObject.Predmet.ProtuStrankaListFormatedWithAdressOIB>
    <izvorni_sadrzaj>
      <item>JASEN društvo s ograničenom odgovornošću za ugostiteljstvo i turizam, OIB 63761822156, Jasenice 43, 23243 Jasenice</item>
    </izvorni_sadrzaj>
    <derivirana_varijabla naziv="DomainObject.Predmet.ProtuStrankaListFormatedWithAdressOIB_1">
      <item>JASEN društvo s ograničenom odgovornošću za ugostiteljstvo i turizam, OIB 63761822156, Jasenice 43, 23243 Jasenice</item>
    </derivirana_varijabla>
  </DomainObject.Predmet.ProtuStrankaListFormatedWithAdressOIB>
  <DomainObject.Predmet.ProtuStrankaListNazivFormated>
    <izvorni_sadrzaj>
      <item>JASEN društvo s ograničenom odgovornošću za ugostiteljstvo i turizam</item>
    </izvorni_sadrzaj>
    <derivirana_varijabla naziv="DomainObject.Predmet.ProtuStrankaListNazivFormated_1">
      <item>JASEN društvo s ograničenom odgovornošću za ugostiteljstvo i turizam</item>
    </derivirana_varijabla>
  </DomainObject.Predmet.ProtuStrankaListNazivFormated>
  <DomainObject.Predmet.ProtuStrankaListNazivFormatedOIB>
    <izvorni_sadrzaj>
      <item>JASEN društvo s ograničenom odgovornošću za ugostiteljstvo i turizam, OIB 63761822156</item>
    </izvorni_sadrzaj>
    <derivirana_varijabla naziv="DomainObject.Predmet.ProtuStrankaListNazivFormatedOIB_1">
      <item>JASEN društvo s ograničenom odgovornošću za ugostiteljstvo i turizam, OIB 63761822156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>St-490/2016-2</izvorni_sadrzaj>
    <derivirana_varijabla naziv="DomainObject.PoslovniBrojDokumenta_1">St-490/2016-2</derivirana_varijabla>
  </DomainObject.PoslovniBrojDokumenta>
  <DomainObject.Predmet.StrankaIDrugi>
    <izvorni_sadrzaj>Hrvatske autoceste društvo s ograničenom odgovornošću, za upravljenje, građenje i održavanje autocesta</izvorni_sadrzaj>
    <derivirana_varijabla naziv="DomainObject.Predmet.StrankaIDrugi_1">Hrvatske autoceste društvo s ograničenom odgovornošću, za upravljenje, građenje i održavanje autocesta</derivirana_varijabla>
  </DomainObject.Predmet.StrankaIDrugi>
  <DomainObject.Predmet.ProtustrankaIDrugi>
    <izvorni_sadrzaj>JASEN društvo s ograničenom odgovornošću za ugostiteljstvo i turizam</izvorni_sadrzaj>
    <derivirana_varijabla naziv="DomainObject.Predmet.ProtustrankaIDrugi_1">JASEN društvo s ograničenom odgovornošću za ugostiteljstvo i turizam</derivirana_varijabla>
  </DomainObject.Predmet.ProtustrankaIDrugi>
  <DomainObject.Predmet.StrankaIDrugiAdressOIB>
    <izvorni_sadrzaj>Hrvatske autoceste društvo s ograničenom odgovornošću, za upravljenje, građenje i održavanje autocesta, OIB 57500462912, Širolina ulica 4, Zagreb</izvorni_sadrzaj>
    <derivirana_varijabla naziv="DomainObject.Predmet.StrankaIDrugiAdressOIB_1">Hrvatske autoceste društvo s ograničenom odgovornošću, za upravljenje, građenje i održavanje autocesta, OIB 57500462912, Širolina ulica 4, Zagreb</derivirana_varijabla>
  </DomainObject.Predmet.StrankaIDrugiAdressOIB>
  <DomainObject.Predmet.ProtustrankaIDrugiAdressOIB>
    <izvorni_sadrzaj>JASEN društvo s ograničenom odgovornošću za ugostiteljstvo i turizam, OIB 63761822156, Jasenice 43, 23243 Jasenice</izvorni_sadrzaj>
    <derivirana_varijabla naziv="DomainObject.Predmet.ProtustrankaIDrugiAdressOIB_1">JASEN društvo s ograničenom odgovornošću za ugostiteljstvo i turizam, OIB 63761822156, Jasenice 43, 23243 Jasenice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Hrvatske autoceste društvo s ograničenom odgovornošću, za upravljenje, građenje i održavanje autocesta</item>
      <item>JASEN društvo s ograničenom odgovornošću za ugostiteljstvo i turizam</item>
    </izvorni_sadrzaj>
    <derivirana_varijabla naziv="DomainObject.Predmet.SudioniciListNaziv_1">
      <item>Hrvatske autoceste društvo s ograničenom odgovornošću, za upravljenje, građenje i održavanje autocesta</item>
      <item>JASEN društvo s ograničenom odgovornošću za ugostiteljstvo i turizam</item>
    </derivirana_varijabla>
  </DomainObject.Predmet.SudioniciListNaziv>
  <DomainObject.Predmet.SudioniciListAdressOIB>
    <izvorni_sadrzaj>
      <item>Hrvatske autoceste društvo s ograničenom odgovornošću, za upravljenje, građenje i održavanje autocesta, OIB 57500462912, Širolina ulica 4,Zagreb</item>
      <item>JASEN društvo s ograničenom odgovornošću za ugostiteljstvo i turizam, OIB 63761822156, Jasenice 43,23243 Jasenice</item>
    </izvorni_sadrzaj>
    <derivirana_varijabla naziv="DomainObject.Predmet.SudioniciListAdressOIB_1">
      <item>Hrvatske autoceste društvo s ograničenom odgovornošću, za upravljenje, građenje i održavanje autocesta, OIB 57500462912, Širolina ulica 4,Zagreb</item>
      <item>JASEN društvo s ograničenom odgovornošću za ugostiteljstvo i turizam, OIB 63761822156, Jasenice 43,23243 Jasenice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2DF840-67C8-40F7-9B11-8CBE06ADE1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2739</properties:Characters>
  <properties:Lines>81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2016-04-06T09:04:00Z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St-490/2016-2 / Odluka - Rješenje - nastavak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