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7202" w:rsidP="00687202" w:rsidRDefault="00A43DB0" w14:paraId="864e758" w14:textId="864e758">
      <w:pPr>
        <w:pStyle w:val="Default"/>
        <w15:collapsed w:val="false"/>
      </w:pPr>
      <w:bookmarkStart w:name="_GoBack" w:id="0"/>
      <w:bookmarkEnd w:id="0"/>
      <w:r>
        <w:t xml:space="preserve">    </w:t>
      </w:r>
      <w:r w:rsidR="00096B15">
        <w:rPr>
          <w:noProof/>
          <w:lang w:eastAsia="hr-HR"/>
        </w:rPr>
        <w:drawing>
          <wp:inline distT="0" distB="0" distL="0" distR="0">
            <wp:extent cx="666750" cy="762000"/>
            <wp:effectExtent l="0" t="0" r="0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28" cy="76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202" w:rsidP="00687202" w:rsidRDefault="00687202">
      <w:pPr>
        <w:pStyle w:val="Default"/>
      </w:pPr>
    </w:p>
    <w:p w:rsidRPr="00464735" w:rsidR="00687202" w:rsidP="00687202" w:rsidRDefault="00687202">
      <w:pPr>
        <w:pStyle w:val="Default"/>
        <w:rPr>
          <w:rFonts w:ascii="Arial" w:hAnsi="Arial" w:cs="Arial"/>
        </w:rPr>
      </w:pPr>
      <w:r w:rsidRPr="00464735">
        <w:rPr>
          <w:rFonts w:ascii="Arial" w:hAnsi="Arial" w:cs="Arial"/>
        </w:rPr>
        <w:t xml:space="preserve">Republika Hrvatska </w:t>
      </w:r>
    </w:p>
    <w:p w:rsidRPr="00464735" w:rsidR="00687202" w:rsidP="00687202" w:rsidRDefault="00687202">
      <w:pPr>
        <w:pStyle w:val="Default"/>
        <w:rPr>
          <w:rFonts w:ascii="Arial" w:hAnsi="Arial" w:cs="Arial"/>
        </w:rPr>
      </w:pPr>
      <w:r w:rsidRPr="00464735">
        <w:rPr>
          <w:rFonts w:ascii="Arial" w:hAnsi="Arial" w:cs="Arial"/>
        </w:rPr>
        <w:t xml:space="preserve">Trgovački sud u Osijeku </w:t>
      </w:r>
    </w:p>
    <w:p w:rsidRPr="00464735" w:rsidR="00687202" w:rsidP="00687202" w:rsidRDefault="00687202">
      <w:pPr>
        <w:pStyle w:val="Default"/>
        <w:rPr>
          <w:rFonts w:ascii="Arial" w:hAnsi="Arial" w:cs="Arial"/>
        </w:rPr>
      </w:pPr>
      <w:r w:rsidRPr="00464735">
        <w:rPr>
          <w:rFonts w:ascii="Arial" w:hAnsi="Arial" w:cs="Arial"/>
        </w:rPr>
        <w:t xml:space="preserve">Stalna služba u Slavonskom Brodu </w:t>
      </w:r>
    </w:p>
    <w:p w:rsidRPr="00464735" w:rsidR="00687202" w:rsidP="00687202" w:rsidRDefault="00687202">
      <w:pPr>
        <w:pStyle w:val="Default"/>
        <w:rPr>
          <w:rFonts w:ascii="Arial" w:hAnsi="Arial" w:cs="Arial"/>
        </w:rPr>
      </w:pPr>
      <w:r w:rsidRPr="00464735">
        <w:rPr>
          <w:rFonts w:ascii="Arial" w:hAnsi="Arial" w:cs="Arial"/>
        </w:rPr>
        <w:t xml:space="preserve">Trg pobjede 13 </w:t>
      </w:r>
    </w:p>
    <w:p w:rsidR="007F5F26" w:rsidP="00464189" w:rsidRDefault="000F4935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35</w:t>
      </w:r>
      <w:r w:rsidRPr="00464735" w:rsidR="00687202">
        <w:rPr>
          <w:rFonts w:ascii="Arial" w:hAnsi="Arial" w:cs="Arial"/>
        </w:rPr>
        <w:t xml:space="preserve">000 Slavonski Brod </w:t>
      </w:r>
      <w:r w:rsidRPr="00464735" w:rsidR="00464189">
        <w:rPr>
          <w:rFonts w:ascii="Arial" w:hAnsi="Arial" w:cs="Arial"/>
        </w:rPr>
        <w:tab/>
      </w:r>
      <w:r w:rsidRPr="00464735" w:rsidR="00464189">
        <w:rPr>
          <w:rFonts w:ascii="Arial" w:hAnsi="Arial" w:cs="Arial"/>
        </w:rPr>
        <w:tab/>
      </w:r>
      <w:r w:rsidRPr="00464735" w:rsidR="00464189">
        <w:rPr>
          <w:rFonts w:ascii="Arial" w:hAnsi="Arial" w:cs="Arial"/>
        </w:rPr>
        <w:tab/>
      </w:r>
      <w:r w:rsidRPr="00464735" w:rsidR="00464189">
        <w:rPr>
          <w:rFonts w:ascii="Arial" w:hAnsi="Arial" w:cs="Arial"/>
        </w:rPr>
        <w:tab/>
      </w:r>
      <w:r w:rsidRPr="00464735" w:rsidR="00464189">
        <w:rPr>
          <w:rFonts w:ascii="Arial" w:hAnsi="Arial" w:cs="Arial"/>
        </w:rPr>
        <w:tab/>
      </w:r>
    </w:p>
    <w:p w:rsidR="00687202" w:rsidP="00743E6C" w:rsidRDefault="00743E6C">
      <w:pPr>
        <w:pStyle w:val="Default"/>
        <w:ind w:left="4956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451B50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P</w:t>
      </w:r>
      <w:r w:rsidRPr="00464735" w:rsidR="00C71FA6">
        <w:rPr>
          <w:rFonts w:ascii="Arial" w:hAnsi="Arial" w:cs="Arial"/>
        </w:rPr>
        <w:t>oslovni br</w:t>
      </w:r>
      <w:r w:rsidRPr="00464735" w:rsidR="00687202">
        <w:rPr>
          <w:rFonts w:ascii="Arial" w:hAnsi="Arial" w:cs="Arial"/>
        </w:rPr>
        <w:t>oj: 3/St-</w:t>
      </w:r>
      <w:r w:rsidR="00800C36">
        <w:rPr>
          <w:rFonts w:ascii="Arial" w:hAnsi="Arial" w:cs="Arial"/>
        </w:rPr>
        <w:t>796</w:t>
      </w:r>
      <w:r w:rsidR="009315D2">
        <w:rPr>
          <w:rFonts w:ascii="Arial" w:hAnsi="Arial" w:cs="Arial"/>
        </w:rPr>
        <w:t>/</w:t>
      </w:r>
      <w:r w:rsidRPr="00464735" w:rsidR="00687202">
        <w:rPr>
          <w:rFonts w:ascii="Arial" w:hAnsi="Arial" w:cs="Arial"/>
        </w:rPr>
        <w:t>20</w:t>
      </w:r>
      <w:r w:rsidRPr="00464735" w:rsidR="00C71FA6">
        <w:rPr>
          <w:rFonts w:ascii="Arial" w:hAnsi="Arial" w:cs="Arial"/>
        </w:rPr>
        <w:t>2</w:t>
      </w:r>
      <w:r w:rsidR="00555454">
        <w:rPr>
          <w:rFonts w:ascii="Arial" w:hAnsi="Arial" w:cs="Arial"/>
        </w:rPr>
        <w:t>2</w:t>
      </w:r>
      <w:r w:rsidRPr="00464735" w:rsidR="00687202">
        <w:rPr>
          <w:rFonts w:ascii="Arial" w:hAnsi="Arial" w:cs="Arial"/>
        </w:rPr>
        <w:t>-</w:t>
      </w:r>
      <w:r w:rsidR="001A6572">
        <w:rPr>
          <w:rFonts w:ascii="Arial" w:hAnsi="Arial" w:cs="Arial"/>
        </w:rPr>
        <w:t>6</w:t>
      </w:r>
    </w:p>
    <w:p w:rsidRPr="00464735" w:rsidR="001A6572" w:rsidP="00743E6C" w:rsidRDefault="001A6572">
      <w:pPr>
        <w:pStyle w:val="Default"/>
        <w:ind w:left="4956"/>
        <w:rPr>
          <w:rFonts w:ascii="Arial" w:hAnsi="Arial" w:cs="Arial"/>
        </w:rPr>
      </w:pPr>
    </w:p>
    <w:p w:rsidRPr="00464735" w:rsidR="00687202" w:rsidP="00687202" w:rsidRDefault="00687202">
      <w:pPr>
        <w:pStyle w:val="Default"/>
        <w:jc w:val="center"/>
        <w:rPr>
          <w:rFonts w:ascii="Arial" w:hAnsi="Arial" w:cs="Arial"/>
        </w:rPr>
      </w:pPr>
    </w:p>
    <w:p w:rsidRPr="00464735" w:rsidR="00687202" w:rsidP="00687202" w:rsidRDefault="00687202">
      <w:pPr>
        <w:pStyle w:val="Default"/>
        <w:jc w:val="center"/>
        <w:rPr>
          <w:rFonts w:ascii="Arial" w:hAnsi="Arial" w:cs="Arial"/>
        </w:rPr>
      </w:pPr>
      <w:r w:rsidRPr="00464735">
        <w:rPr>
          <w:rFonts w:ascii="Arial" w:hAnsi="Arial" w:cs="Arial"/>
        </w:rPr>
        <w:t xml:space="preserve">R E P U B L I K </w:t>
      </w:r>
      <w:r w:rsidR="001A6572">
        <w:rPr>
          <w:rFonts w:ascii="Arial" w:hAnsi="Arial" w:cs="Arial"/>
        </w:rPr>
        <w:t>A</w:t>
      </w:r>
      <w:r w:rsidRPr="00464735">
        <w:rPr>
          <w:rFonts w:ascii="Arial" w:hAnsi="Arial" w:cs="Arial"/>
        </w:rPr>
        <w:t xml:space="preserve"> </w:t>
      </w:r>
      <w:r w:rsidR="00555454">
        <w:rPr>
          <w:rFonts w:ascii="Arial" w:hAnsi="Arial" w:cs="Arial"/>
        </w:rPr>
        <w:t xml:space="preserve"> </w:t>
      </w:r>
      <w:r w:rsidRPr="00464735">
        <w:rPr>
          <w:rFonts w:ascii="Arial" w:hAnsi="Arial" w:cs="Arial"/>
        </w:rPr>
        <w:t xml:space="preserve">H R V A T S K </w:t>
      </w:r>
      <w:r w:rsidR="001A6572">
        <w:rPr>
          <w:rFonts w:ascii="Arial" w:hAnsi="Arial" w:cs="Arial"/>
        </w:rPr>
        <w:t>A</w:t>
      </w:r>
    </w:p>
    <w:p w:rsidRPr="00464735" w:rsidR="00464735" w:rsidP="009F2CD1" w:rsidRDefault="00464735">
      <w:pPr>
        <w:pStyle w:val="Default"/>
        <w:jc w:val="center"/>
        <w:rPr>
          <w:rFonts w:ascii="Arial" w:hAnsi="Arial" w:cs="Arial"/>
        </w:rPr>
      </w:pPr>
    </w:p>
    <w:p w:rsidR="009315D2" w:rsidP="009F2CD1" w:rsidRDefault="00687202">
      <w:pPr>
        <w:pStyle w:val="Default"/>
        <w:jc w:val="center"/>
        <w:rPr>
          <w:rFonts w:ascii="Arial" w:hAnsi="Arial" w:cs="Arial"/>
        </w:rPr>
      </w:pPr>
      <w:r w:rsidRPr="009F2CD1">
        <w:rPr>
          <w:rFonts w:ascii="Arial" w:hAnsi="Arial" w:cs="Arial"/>
        </w:rPr>
        <w:t>R J E Š E N J E</w:t>
      </w:r>
    </w:p>
    <w:p w:rsidR="001A6572" w:rsidP="009F2CD1" w:rsidRDefault="001A6572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I</w:t>
      </w:r>
    </w:p>
    <w:p w:rsidRPr="009F2CD1" w:rsidR="001A6572" w:rsidP="009F2CD1" w:rsidRDefault="001A6572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A K</w:t>
      </w:r>
    </w:p>
    <w:p w:rsidR="000F4935" w:rsidP="000F4935" w:rsidRDefault="000F4935">
      <w:pPr>
        <w:pStyle w:val="Bezproreda"/>
        <w:jc w:val="both"/>
        <w:rPr>
          <w:rFonts w:ascii="Arial" w:hAnsi="Arial" w:cs="Arial"/>
        </w:rPr>
      </w:pPr>
    </w:p>
    <w:p w:rsidR="001A6572" w:rsidP="000F4935" w:rsidRDefault="001A6572">
      <w:pPr>
        <w:pStyle w:val="Bezproreda"/>
        <w:jc w:val="both"/>
        <w:rPr>
          <w:rFonts w:ascii="Arial" w:hAnsi="Arial" w:cs="Arial"/>
        </w:rPr>
      </w:pPr>
    </w:p>
    <w:p w:rsidR="00395A99" w:rsidP="00395A99" w:rsidRDefault="00395A99">
      <w:pPr>
        <w:pStyle w:val="Bezproreda"/>
        <w:ind w:left="60" w:firstLine="648"/>
        <w:jc w:val="both"/>
        <w:rPr>
          <w:rFonts w:ascii="Arial" w:hAnsi="Arial" w:cs="Arial"/>
        </w:rPr>
      </w:pPr>
      <w:r w:rsidRPr="004466F0">
        <w:rPr>
          <w:rFonts w:ascii="Arial" w:hAnsi="Arial" w:cs="Arial"/>
        </w:rPr>
        <w:t>TRGOVAČKI SUD U OSIJEKU, ST</w:t>
      </w:r>
      <w:r>
        <w:rPr>
          <w:rFonts w:ascii="Arial" w:hAnsi="Arial" w:cs="Arial"/>
        </w:rPr>
        <w:t>ALNA SLUŽBA U SLAVONSKOM BRODU,</w:t>
      </w:r>
      <w:r w:rsidRPr="004466F0">
        <w:rPr>
          <w:rFonts w:ascii="Arial" w:hAnsi="Arial" w:cs="Arial"/>
        </w:rPr>
        <w:t xml:space="preserve"> po sutkinji Danijeli Martini Maoduš, u </w:t>
      </w:r>
      <w:r>
        <w:rPr>
          <w:rFonts w:ascii="Arial" w:hAnsi="Arial" w:cs="Arial"/>
        </w:rPr>
        <w:t xml:space="preserve">stečajnom </w:t>
      </w:r>
      <w:r w:rsidRPr="004466F0">
        <w:rPr>
          <w:rFonts w:ascii="Arial" w:hAnsi="Arial" w:cs="Arial"/>
        </w:rPr>
        <w:t>postupku</w:t>
      </w:r>
      <w:r>
        <w:rPr>
          <w:rFonts w:ascii="Arial" w:hAnsi="Arial" w:cs="Arial"/>
        </w:rPr>
        <w:t xml:space="preserve"> povodom zahtjeva Financijske agencije, OIB 85821130368, RC Osijek, Osijek, L. Jagera 3, za provedbu skraćenog stečajnog postupka</w:t>
      </w:r>
      <w:r w:rsidRPr="004466F0">
        <w:rPr>
          <w:rFonts w:ascii="Arial" w:hAnsi="Arial" w:cs="Arial"/>
        </w:rPr>
        <w:t xml:space="preserve"> nad </w:t>
      </w:r>
      <w:r>
        <w:rPr>
          <w:rFonts w:ascii="Arial" w:hAnsi="Arial" w:cs="Arial"/>
        </w:rPr>
        <w:t xml:space="preserve">stečajnim </w:t>
      </w:r>
      <w:r w:rsidRPr="004466F0">
        <w:rPr>
          <w:rFonts w:ascii="Arial" w:hAnsi="Arial" w:cs="Arial"/>
        </w:rPr>
        <w:t xml:space="preserve">dužnikom </w:t>
      </w:r>
      <w:r w:rsidRPr="00395A99">
        <w:rPr>
          <w:rFonts w:ascii="Arial" w:hAnsi="Arial" w:cs="Arial"/>
        </w:rPr>
        <w:t>AGRO TERZIĆ j.d.o.o., Radovanci (Općina Velika), Radovanci 68, OIB 37307859181</w:t>
      </w:r>
      <w:r>
        <w:rPr>
          <w:rFonts w:ascii="Arial" w:hAnsi="Arial" w:cs="Arial"/>
        </w:rPr>
        <w:t>, 1</w:t>
      </w:r>
      <w:r w:rsidR="001A6572">
        <w:rPr>
          <w:rFonts w:ascii="Arial" w:hAnsi="Arial" w:cs="Arial"/>
        </w:rPr>
        <w:t>3</w:t>
      </w:r>
      <w:r>
        <w:rPr>
          <w:rFonts w:ascii="Arial" w:hAnsi="Arial" w:cs="Arial"/>
        </w:rPr>
        <w:t>. siječnja 2023.</w:t>
      </w:r>
    </w:p>
    <w:p w:rsidR="001A6572" w:rsidP="00395A99" w:rsidRDefault="001A6572">
      <w:pPr>
        <w:pStyle w:val="Bezproreda"/>
        <w:ind w:left="60" w:firstLine="648"/>
        <w:jc w:val="both"/>
        <w:rPr>
          <w:rFonts w:ascii="Arial" w:hAnsi="Arial" w:cs="Arial"/>
        </w:rPr>
      </w:pPr>
    </w:p>
    <w:p w:rsidR="00395A99" w:rsidP="00395A99" w:rsidRDefault="00395A99">
      <w:pPr>
        <w:pStyle w:val="Bezproreda"/>
        <w:jc w:val="center"/>
        <w:rPr>
          <w:rFonts w:ascii="Arial" w:hAnsi="Arial" w:cs="Arial"/>
        </w:rPr>
      </w:pPr>
      <w:r w:rsidRPr="00395A99">
        <w:rPr>
          <w:rFonts w:ascii="Arial" w:hAnsi="Arial" w:cs="Arial"/>
        </w:rPr>
        <w:t>r i j e š i o j e</w:t>
      </w:r>
    </w:p>
    <w:p w:rsidR="001A6572" w:rsidP="001A6572" w:rsidRDefault="001A6572">
      <w:pPr>
        <w:ind w:firstLine="708"/>
        <w:rPr>
          <w:rFonts w:ascii="Arial" w:hAnsi="Arial" w:cs="Arial"/>
        </w:rPr>
      </w:pP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  Financijskoj agenciji, OIB 85821130368, RC Osijek, Osijek, L. Jagera 3, se određuje naknada za obavljanje poslova u stečajnom postupku, u iznosu od 23,23 eur/175,00 kn</w:t>
      </w:r>
      <w:r>
        <w:rPr>
          <w:rStyle w:val="Referencafusnote"/>
          <w:rFonts w:ascii="Arial" w:hAnsi="Arial" w:cs="Arial"/>
        </w:rPr>
        <w:footnoteReference w:id="1"/>
      </w:r>
      <w:r>
        <w:rPr>
          <w:rFonts w:ascii="Arial" w:hAnsi="Arial" w:cs="Arial"/>
        </w:rPr>
        <w:t>.</w:t>
      </w:r>
    </w:p>
    <w:p w:rsidRPr="00CB7595" w:rsidR="001A6572" w:rsidP="001A6572" w:rsidRDefault="001A65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 a k l j u č i o  j e</w:t>
      </w:r>
    </w:p>
    <w:p w:rsidRPr="00CB7595" w:rsidR="001A6572" w:rsidP="001A6572" w:rsidRDefault="001A6572">
      <w:pPr>
        <w:rPr>
          <w:rFonts w:ascii="Arial" w:hAnsi="Arial" w:cs="Arial"/>
        </w:rPr>
      </w:pP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 Nalaže se računovodstvu Trgovačkog suda u Osijeku da iz Fonda za namirenje troškova stečajnog postupka isplati Financijskoj agenciji naknadu za obavljene poslove u stečajnom postupku, u skladu s odredbom čl. 44. st. 3. Stečajnog zakona (Narodne novine broj 71/15, 104/17, 36/22) i čl. 3. st. 1. Pravilnika o vrsti i visini naknade troškova Financijske agencije u predstečajnom postupku i o visini naknade troška Financijske agencije za podnošenje prijedloga za otvaranje stečajnog postupka (Narodne novine broj 106/15) i to u iznosu od 18,58 eur/140,00 kn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 xml:space="preserve"> zajedno s troškovima poreza na dodanu vrijednost u iznosu 4,65 eur/35,00 kn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>, odnosno ukupno 23,23 eur/175,00 kn</w:t>
      </w:r>
      <w:r>
        <w:rPr>
          <w:rFonts w:ascii="Arial" w:hAnsi="Arial" w:cs="Arial"/>
          <w:vertAlign w:val="superscript"/>
        </w:rPr>
        <w:t>1</w:t>
      </w:r>
      <w:r>
        <w:rPr>
          <w:rFonts w:ascii="Arial" w:hAnsi="Arial" w:cs="Arial"/>
        </w:rPr>
        <w:t>.</w:t>
      </w: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 Navedeni iznos ima se isplatiti na račun Financijske agencije broj HR4223900011100017042, model HR05, poziv na broj 66672-</w:t>
      </w:r>
      <w:r w:rsidRPr="00395A99">
        <w:rPr>
          <w:rFonts w:ascii="Arial" w:hAnsi="Arial" w:cs="Arial"/>
        </w:rPr>
        <w:t>37307859181</w:t>
      </w:r>
      <w:r>
        <w:rPr>
          <w:rFonts w:ascii="Arial" w:hAnsi="Arial" w:cs="Arial"/>
        </w:rPr>
        <w:t>.</w:t>
      </w: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</w:p>
    <w:p w:rsidR="001A6572" w:rsidP="001A6572" w:rsidRDefault="001A657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Obrazloženje</w:t>
      </w:r>
    </w:p>
    <w:p w:rsidR="001A6572" w:rsidP="001A6572" w:rsidRDefault="001A6572">
      <w:pPr>
        <w:jc w:val="center"/>
        <w:rPr>
          <w:rFonts w:ascii="Arial" w:hAnsi="Arial" w:cs="Arial"/>
        </w:rPr>
      </w:pP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Financijska agencija, OIB 85821130368, RC Osijek, Osijek, L. Jagera 3, je 17. studenog 2022. podnijela zahtjev za provedbu skraćenog stečajnog postupka nad dužnikom </w:t>
      </w:r>
      <w:r w:rsidRPr="00395A99">
        <w:rPr>
          <w:rFonts w:ascii="Arial" w:hAnsi="Arial" w:cs="Arial"/>
        </w:rPr>
        <w:t>AGRO TERZIĆ j.d.o.o., Radovanci (Općina Velika), Radovanci 68, OIB 37307859181</w:t>
      </w:r>
      <w:r>
        <w:rPr>
          <w:rFonts w:ascii="Arial" w:hAnsi="Arial" w:cs="Arial"/>
        </w:rPr>
        <w:t>.</w:t>
      </w: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 Stoga je odlučeno kao u izreci rješenja.</w:t>
      </w: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</w:p>
    <w:p w:rsidR="001A6572" w:rsidP="001A6572" w:rsidRDefault="001A6572">
      <w:pPr>
        <w:ind w:firstLine="708"/>
        <w:jc w:val="both"/>
        <w:rPr>
          <w:rFonts w:ascii="Arial" w:hAnsi="Arial" w:cs="Arial"/>
        </w:rPr>
      </w:pPr>
    </w:p>
    <w:p w:rsidRPr="00CB7595" w:rsidR="001A6572" w:rsidP="001A6572" w:rsidRDefault="001A6572">
      <w:pPr>
        <w:jc w:val="center"/>
        <w:rPr>
          <w:rFonts w:ascii="Arial" w:hAnsi="Arial" w:cs="Arial"/>
        </w:rPr>
      </w:pPr>
      <w:r w:rsidRPr="00CB7595">
        <w:rPr>
          <w:rFonts w:ascii="Arial" w:hAnsi="Arial" w:cs="Arial"/>
        </w:rPr>
        <w:t xml:space="preserve">U Slavonskom Brodu </w:t>
      </w:r>
      <w:r>
        <w:rPr>
          <w:rFonts w:ascii="Arial" w:hAnsi="Arial" w:cs="Arial"/>
        </w:rPr>
        <w:t xml:space="preserve">13. siječnja </w:t>
      </w:r>
      <w:r w:rsidRPr="00CB7595">
        <w:rPr>
          <w:rFonts w:ascii="Arial" w:hAnsi="Arial" w:cs="Arial"/>
        </w:rPr>
        <w:t>202</w:t>
      </w:r>
      <w:r>
        <w:rPr>
          <w:rFonts w:ascii="Arial" w:hAnsi="Arial" w:cs="Arial"/>
        </w:rPr>
        <w:t>3</w:t>
      </w:r>
      <w:r w:rsidRPr="00CB7595">
        <w:rPr>
          <w:rFonts w:ascii="Arial" w:hAnsi="Arial" w:cs="Arial"/>
        </w:rPr>
        <w:t>.</w:t>
      </w:r>
    </w:p>
    <w:p w:rsidRPr="00CB7595" w:rsidR="001A6572" w:rsidP="001A6572" w:rsidRDefault="001A6572">
      <w:pPr>
        <w:rPr>
          <w:rFonts w:ascii="Arial" w:hAnsi="Arial" w:cs="Arial"/>
        </w:rPr>
      </w:pPr>
    </w:p>
    <w:p w:rsidRPr="00CB7595" w:rsidR="001A6572" w:rsidP="001A6572" w:rsidRDefault="001A6572">
      <w:pPr>
        <w:jc w:val="center"/>
        <w:rPr>
          <w:rFonts w:ascii="Arial" w:hAnsi="Arial" w:cs="Arial"/>
        </w:rPr>
      </w:pP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B7595">
        <w:rPr>
          <w:rFonts w:ascii="Arial" w:hAnsi="Arial" w:cs="Arial"/>
        </w:rPr>
        <w:t>Stečajni sudac</w:t>
      </w:r>
      <w:r>
        <w:rPr>
          <w:rFonts w:ascii="Arial" w:hAnsi="Arial" w:cs="Arial"/>
        </w:rPr>
        <w:t>:</w:t>
      </w:r>
    </w:p>
    <w:p w:rsidR="001A6572" w:rsidP="001A6572" w:rsidRDefault="001A6572">
      <w:pPr>
        <w:jc w:val="center"/>
        <w:rPr>
          <w:rFonts w:ascii="Arial" w:hAnsi="Arial" w:cs="Arial"/>
        </w:rPr>
      </w:pP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 w:rsidRPr="00CB759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B7595">
        <w:rPr>
          <w:rFonts w:ascii="Arial" w:hAnsi="Arial" w:cs="Arial"/>
        </w:rPr>
        <w:t>Daniela Martini Maoduš</w:t>
      </w:r>
    </w:p>
    <w:p w:rsidR="001A6572" w:rsidP="001A6572" w:rsidRDefault="001A6572">
      <w:pPr>
        <w:jc w:val="center"/>
        <w:rPr>
          <w:rFonts w:ascii="Arial" w:hAnsi="Arial" w:cs="Arial"/>
        </w:rPr>
      </w:pPr>
    </w:p>
    <w:p w:rsidR="001A6572" w:rsidP="001A6572" w:rsidRDefault="001A6572">
      <w:pPr>
        <w:rPr>
          <w:rFonts w:ascii="Arial" w:hAnsi="Arial" w:cs="Arial"/>
        </w:rPr>
      </w:pPr>
      <w:r>
        <w:rPr>
          <w:rFonts w:ascii="Arial" w:hAnsi="Arial" w:cs="Arial"/>
        </w:rPr>
        <w:t>Uputa o pravnom lijeku:</w:t>
      </w:r>
    </w:p>
    <w:p w:rsidR="001A6572" w:rsidP="001A6572" w:rsidRDefault="001A6572">
      <w:pPr>
        <w:rPr>
          <w:rFonts w:ascii="Arial" w:hAnsi="Arial" w:cs="Arial"/>
        </w:rPr>
      </w:pPr>
      <w:r>
        <w:rPr>
          <w:rFonts w:ascii="Arial" w:hAnsi="Arial" w:cs="Arial"/>
        </w:rPr>
        <w:t>Protiv ovog rješenja nije dopuštena žalba.</w:t>
      </w:r>
    </w:p>
    <w:p w:rsidRPr="00CB7595" w:rsidR="001A6572" w:rsidP="001A6572" w:rsidRDefault="001A6572">
      <w:pPr>
        <w:rPr>
          <w:rFonts w:ascii="Arial" w:hAnsi="Arial" w:cs="Arial"/>
        </w:rPr>
      </w:pPr>
      <w:r>
        <w:rPr>
          <w:rFonts w:ascii="Arial" w:hAnsi="Arial" w:cs="Arial"/>
        </w:rPr>
        <w:t>Protiv ovog zaključka nije dopuštena žalba.</w:t>
      </w:r>
    </w:p>
    <w:p w:rsidRPr="00B76F3C" w:rsidR="001A6572" w:rsidP="001A6572" w:rsidRDefault="001A6572">
      <w:pPr>
        <w:pStyle w:val="NormaleSPIS"/>
      </w:pPr>
    </w:p>
    <w:p w:rsidRPr="002D7B2A" w:rsidR="00395A99" w:rsidP="006A5A37" w:rsidRDefault="00395A99">
      <w:pPr>
        <w:pStyle w:val="Bezproreda"/>
        <w:jc w:val="both"/>
        <w:rPr>
          <w:rFonts w:ascii="Arial" w:hAnsi="Arial" w:cs="Arial"/>
        </w:rPr>
      </w:pPr>
    </w:p>
    <w:sectPr w:rsidRPr="002D7B2A" w:rsidR="00395A99" w:rsidSect="00A45D7C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5D7C" w:rsidP="00A45D7C" w:rsidRDefault="00A45D7C">
      <w:r>
        <w:separator/>
      </w:r>
    </w:p>
  </w:endnote>
  <w:endnote w:type="continuationSeparator" w:id="0">
    <w:p w:rsidR="00A45D7C" w:rsidP="00A45D7C" w:rsidRDefault="00A45D7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5D7C" w:rsidP="00A45D7C" w:rsidRDefault="00A45D7C">
      <w:r>
        <w:separator/>
      </w:r>
    </w:p>
  </w:footnote>
  <w:footnote w:type="continuationSeparator" w:id="0">
    <w:p w:rsidR="00A45D7C" w:rsidP="00A45D7C" w:rsidRDefault="00A45D7C">
      <w:r>
        <w:continuationSeparator/>
      </w:r>
    </w:p>
  </w:footnote>
  <w:footnote w:id="1">
    <w:p w:rsidRPr="00FD3CFE" w:rsidR="001A6572" w:rsidP="001A6572" w:rsidRDefault="001A6572">
      <w:pPr>
        <w:pStyle w:val="Tekstfusnote"/>
        <w:rPr>
          <w:rFonts w:ascii="Arial" w:hAnsi="Arial" w:cs="Arial"/>
          <w:sz w:val="24"/>
          <w:szCs w:val="24"/>
        </w:rPr>
      </w:pPr>
      <w:r w:rsidRPr="00FD3CFE">
        <w:rPr>
          <w:rStyle w:val="Referencafusnote"/>
          <w:rFonts w:ascii="Arial" w:hAnsi="Arial" w:cs="Arial"/>
          <w:sz w:val="24"/>
          <w:szCs w:val="24"/>
        </w:rPr>
        <w:footnoteRef/>
      </w:r>
      <w:r w:rsidRPr="00FD3CFE">
        <w:rPr>
          <w:rFonts w:ascii="Arial" w:hAnsi="Arial" w:cs="Arial"/>
          <w:sz w:val="24"/>
          <w:szCs w:val="24"/>
        </w:rP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946042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41532F" w:rsidR="00A45D7C" w:rsidRDefault="00A45D7C">
        <w:pPr>
          <w:pStyle w:val="Zaglavlje"/>
          <w:jc w:val="center"/>
          <w:rPr>
            <w:rFonts w:ascii="Arial" w:hAnsi="Arial" w:cs="Arial"/>
          </w:rPr>
        </w:pPr>
        <w:r w:rsidRPr="0041532F">
          <w:rPr>
            <w:rFonts w:ascii="Arial" w:hAnsi="Arial" w:cs="Arial"/>
          </w:rPr>
          <w:fldChar w:fldCharType="begin"/>
        </w:r>
        <w:r w:rsidRPr="0041532F">
          <w:rPr>
            <w:rFonts w:ascii="Arial" w:hAnsi="Arial" w:cs="Arial"/>
          </w:rPr>
          <w:instrText>PAGE   \* MERGEFORMAT</w:instrText>
        </w:r>
        <w:r w:rsidRPr="0041532F">
          <w:rPr>
            <w:rFonts w:ascii="Arial" w:hAnsi="Arial" w:cs="Arial"/>
          </w:rPr>
          <w:fldChar w:fldCharType="separate"/>
        </w:r>
        <w:r w:rsidR="00E116ED">
          <w:rPr>
            <w:rFonts w:ascii="Arial" w:hAnsi="Arial" w:cs="Arial"/>
            <w:noProof/>
          </w:rPr>
          <w:t>2</w:t>
        </w:r>
        <w:r w:rsidRPr="0041532F">
          <w:rPr>
            <w:rFonts w:ascii="Arial" w:hAnsi="Arial" w:cs="Arial"/>
          </w:rPr>
          <w:fldChar w:fldCharType="end"/>
        </w:r>
      </w:p>
    </w:sdtContent>
  </w:sdt>
  <w:p w:rsidRPr="00D61979" w:rsidR="00A45D7C" w:rsidRDefault="00D61979">
    <w:pPr>
      <w:pStyle w:val="Zaglavlje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Pr="00D61979">
      <w:rPr>
        <w:rFonts w:ascii="Arial" w:hAnsi="Arial" w:cs="Arial"/>
      </w:rPr>
      <w:t>Poslovni broj: 3/St-</w:t>
    </w:r>
    <w:r w:rsidR="00800C36">
      <w:rPr>
        <w:rFonts w:ascii="Arial" w:hAnsi="Arial" w:cs="Arial"/>
      </w:rPr>
      <w:t>796</w:t>
    </w:r>
    <w:r w:rsidR="00E4189F">
      <w:rPr>
        <w:rFonts w:ascii="Arial" w:hAnsi="Arial" w:cs="Arial"/>
      </w:rPr>
      <w:t>/</w:t>
    </w:r>
    <w:r w:rsidR="0041532F">
      <w:rPr>
        <w:rFonts w:ascii="Arial" w:hAnsi="Arial" w:cs="Arial"/>
      </w:rPr>
      <w:t>202</w:t>
    </w:r>
    <w:r w:rsidR="00555454">
      <w:rPr>
        <w:rFonts w:ascii="Arial" w:hAnsi="Arial" w:cs="Arial"/>
      </w:rPr>
      <w:t>2</w:t>
    </w:r>
    <w:r w:rsidR="0041532F">
      <w:rPr>
        <w:rFonts w:ascii="Arial" w:hAnsi="Arial" w:cs="Arial"/>
      </w:rPr>
      <w:t>-</w:t>
    </w:r>
    <w:r w:rsidR="001A6572">
      <w:rPr>
        <w:rFonts w:ascii="Arial" w:hAnsi="Arial" w:cs="Arial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27C94"/>
    <w:multiLevelType w:val="hybridMultilevel"/>
    <w:tmpl w:val="12AEE9E8"/>
    <w:lvl w:ilvl="0" w:tplc="80C47EBA">
      <w:start w:val="5"/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42463241"/>
    <w:multiLevelType w:val="hybridMultilevel"/>
    <w:tmpl w:val="5994FCD6"/>
    <w:lvl w:ilvl="0" w:tplc="3F365AC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02"/>
    <w:rsid w:val="00010FF5"/>
    <w:rsid w:val="00013F37"/>
    <w:rsid w:val="00052B23"/>
    <w:rsid w:val="00080E62"/>
    <w:rsid w:val="00081E23"/>
    <w:rsid w:val="00096B15"/>
    <w:rsid w:val="000A6CE5"/>
    <w:rsid w:val="000B38B5"/>
    <w:rsid w:val="000C11C8"/>
    <w:rsid w:val="000D661A"/>
    <w:rsid w:val="000E0FC9"/>
    <w:rsid w:val="000E631A"/>
    <w:rsid w:val="000F4935"/>
    <w:rsid w:val="00113A04"/>
    <w:rsid w:val="00116700"/>
    <w:rsid w:val="00151A04"/>
    <w:rsid w:val="001719BE"/>
    <w:rsid w:val="00172E8C"/>
    <w:rsid w:val="001752A7"/>
    <w:rsid w:val="00177A3B"/>
    <w:rsid w:val="00186AFE"/>
    <w:rsid w:val="00197F42"/>
    <w:rsid w:val="001A6572"/>
    <w:rsid w:val="001A6C5D"/>
    <w:rsid w:val="001C2B02"/>
    <w:rsid w:val="001E4B4E"/>
    <w:rsid w:val="00207FD6"/>
    <w:rsid w:val="00267D76"/>
    <w:rsid w:val="00270D3E"/>
    <w:rsid w:val="00281150"/>
    <w:rsid w:val="002A36DF"/>
    <w:rsid w:val="002B411A"/>
    <w:rsid w:val="002C7C91"/>
    <w:rsid w:val="00344147"/>
    <w:rsid w:val="003530CD"/>
    <w:rsid w:val="00354D74"/>
    <w:rsid w:val="0036067A"/>
    <w:rsid w:val="00362323"/>
    <w:rsid w:val="003822A6"/>
    <w:rsid w:val="003838C6"/>
    <w:rsid w:val="00386281"/>
    <w:rsid w:val="00391CE5"/>
    <w:rsid w:val="00395A99"/>
    <w:rsid w:val="00395DDC"/>
    <w:rsid w:val="003A26E6"/>
    <w:rsid w:val="003A358B"/>
    <w:rsid w:val="003A62C2"/>
    <w:rsid w:val="003B24CF"/>
    <w:rsid w:val="003D332F"/>
    <w:rsid w:val="003E2CB5"/>
    <w:rsid w:val="003E45D3"/>
    <w:rsid w:val="003F1BFB"/>
    <w:rsid w:val="003F7FB4"/>
    <w:rsid w:val="004033CA"/>
    <w:rsid w:val="0041532F"/>
    <w:rsid w:val="00425CF3"/>
    <w:rsid w:val="00447CDA"/>
    <w:rsid w:val="00451B50"/>
    <w:rsid w:val="00464189"/>
    <w:rsid w:val="00464735"/>
    <w:rsid w:val="004A7D38"/>
    <w:rsid w:val="004B787C"/>
    <w:rsid w:val="004E3A8B"/>
    <w:rsid w:val="004F2273"/>
    <w:rsid w:val="005009EF"/>
    <w:rsid w:val="00522BDF"/>
    <w:rsid w:val="00555454"/>
    <w:rsid w:val="00562193"/>
    <w:rsid w:val="005776B7"/>
    <w:rsid w:val="00587C5A"/>
    <w:rsid w:val="00592F21"/>
    <w:rsid w:val="005C15CC"/>
    <w:rsid w:val="005C2F23"/>
    <w:rsid w:val="005D382C"/>
    <w:rsid w:val="005E32D8"/>
    <w:rsid w:val="005E6F35"/>
    <w:rsid w:val="005F2EB6"/>
    <w:rsid w:val="00606B88"/>
    <w:rsid w:val="00617B35"/>
    <w:rsid w:val="00656A02"/>
    <w:rsid w:val="00687202"/>
    <w:rsid w:val="006A5A37"/>
    <w:rsid w:val="006C74C3"/>
    <w:rsid w:val="006D63D2"/>
    <w:rsid w:val="006D7211"/>
    <w:rsid w:val="006E28BE"/>
    <w:rsid w:val="007152B6"/>
    <w:rsid w:val="0072073A"/>
    <w:rsid w:val="00725965"/>
    <w:rsid w:val="0073296F"/>
    <w:rsid w:val="00743E6C"/>
    <w:rsid w:val="00776AF2"/>
    <w:rsid w:val="007D1BC6"/>
    <w:rsid w:val="007E0EC5"/>
    <w:rsid w:val="007F2CAC"/>
    <w:rsid w:val="007F5F26"/>
    <w:rsid w:val="00800C36"/>
    <w:rsid w:val="0081112F"/>
    <w:rsid w:val="00825DF9"/>
    <w:rsid w:val="008657D6"/>
    <w:rsid w:val="0087522A"/>
    <w:rsid w:val="00894C52"/>
    <w:rsid w:val="008A63CC"/>
    <w:rsid w:val="0090104A"/>
    <w:rsid w:val="009315D2"/>
    <w:rsid w:val="0093751A"/>
    <w:rsid w:val="00937C8F"/>
    <w:rsid w:val="00957F52"/>
    <w:rsid w:val="009719AE"/>
    <w:rsid w:val="0098140F"/>
    <w:rsid w:val="00984835"/>
    <w:rsid w:val="009867D0"/>
    <w:rsid w:val="009A3B05"/>
    <w:rsid w:val="009C1ADF"/>
    <w:rsid w:val="009C2E95"/>
    <w:rsid w:val="009C363E"/>
    <w:rsid w:val="009E10A8"/>
    <w:rsid w:val="009F2CD1"/>
    <w:rsid w:val="00A004F5"/>
    <w:rsid w:val="00A00607"/>
    <w:rsid w:val="00A026E2"/>
    <w:rsid w:val="00A10A99"/>
    <w:rsid w:val="00A11D03"/>
    <w:rsid w:val="00A16C9F"/>
    <w:rsid w:val="00A2768C"/>
    <w:rsid w:val="00A41736"/>
    <w:rsid w:val="00A43DB0"/>
    <w:rsid w:val="00A45D7C"/>
    <w:rsid w:val="00A62C7D"/>
    <w:rsid w:val="00A7232B"/>
    <w:rsid w:val="00A7453B"/>
    <w:rsid w:val="00AA1422"/>
    <w:rsid w:val="00AA6F5C"/>
    <w:rsid w:val="00AB497D"/>
    <w:rsid w:val="00AD5F9C"/>
    <w:rsid w:val="00AE0DC2"/>
    <w:rsid w:val="00B05B12"/>
    <w:rsid w:val="00B07108"/>
    <w:rsid w:val="00B11402"/>
    <w:rsid w:val="00B336B7"/>
    <w:rsid w:val="00B5565E"/>
    <w:rsid w:val="00B5706B"/>
    <w:rsid w:val="00B65E32"/>
    <w:rsid w:val="00B71395"/>
    <w:rsid w:val="00B770DD"/>
    <w:rsid w:val="00B774F3"/>
    <w:rsid w:val="00B8544C"/>
    <w:rsid w:val="00B93F84"/>
    <w:rsid w:val="00B973D8"/>
    <w:rsid w:val="00BA75BA"/>
    <w:rsid w:val="00BA7872"/>
    <w:rsid w:val="00BC0AC6"/>
    <w:rsid w:val="00BD4492"/>
    <w:rsid w:val="00BD7BCA"/>
    <w:rsid w:val="00BE53CC"/>
    <w:rsid w:val="00BE558C"/>
    <w:rsid w:val="00BE7EC9"/>
    <w:rsid w:val="00C20871"/>
    <w:rsid w:val="00C2119B"/>
    <w:rsid w:val="00C219A1"/>
    <w:rsid w:val="00C34D8D"/>
    <w:rsid w:val="00C37AE9"/>
    <w:rsid w:val="00C4680B"/>
    <w:rsid w:val="00C71FA6"/>
    <w:rsid w:val="00C773D6"/>
    <w:rsid w:val="00C77436"/>
    <w:rsid w:val="00C82BD1"/>
    <w:rsid w:val="00C848E1"/>
    <w:rsid w:val="00CA3C16"/>
    <w:rsid w:val="00CA7E87"/>
    <w:rsid w:val="00CC470B"/>
    <w:rsid w:val="00CD0FF8"/>
    <w:rsid w:val="00CE6407"/>
    <w:rsid w:val="00D01EC2"/>
    <w:rsid w:val="00D25CC2"/>
    <w:rsid w:val="00D27BCE"/>
    <w:rsid w:val="00D4080F"/>
    <w:rsid w:val="00D46A49"/>
    <w:rsid w:val="00D53018"/>
    <w:rsid w:val="00D6061E"/>
    <w:rsid w:val="00D617F2"/>
    <w:rsid w:val="00D61979"/>
    <w:rsid w:val="00D679C0"/>
    <w:rsid w:val="00D804B2"/>
    <w:rsid w:val="00D83102"/>
    <w:rsid w:val="00D944AE"/>
    <w:rsid w:val="00DB3B53"/>
    <w:rsid w:val="00DC2BD4"/>
    <w:rsid w:val="00DD234F"/>
    <w:rsid w:val="00DD6686"/>
    <w:rsid w:val="00DE171C"/>
    <w:rsid w:val="00DE3BBA"/>
    <w:rsid w:val="00DF6B7C"/>
    <w:rsid w:val="00DF7080"/>
    <w:rsid w:val="00E02528"/>
    <w:rsid w:val="00E05092"/>
    <w:rsid w:val="00E116ED"/>
    <w:rsid w:val="00E4142C"/>
    <w:rsid w:val="00E4189F"/>
    <w:rsid w:val="00E6317F"/>
    <w:rsid w:val="00E67699"/>
    <w:rsid w:val="00E725E7"/>
    <w:rsid w:val="00EA466D"/>
    <w:rsid w:val="00EB2E02"/>
    <w:rsid w:val="00F00B16"/>
    <w:rsid w:val="00F17687"/>
    <w:rsid w:val="00F3307A"/>
    <w:rsid w:val="00F675D6"/>
    <w:rsid w:val="00F77F74"/>
    <w:rsid w:val="00F8261C"/>
    <w:rsid w:val="00FB431D"/>
    <w:rsid w:val="00FB7494"/>
    <w:rsid w:val="00FC5A7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80E6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uiPriority w:val="9"/>
    <w:qFormat/>
    <w:rsid w:val="00A62C7D"/>
    <w:pPr>
      <w:spacing w:before="100" w:beforeAutospacing="true" w:after="100" w:afterAutospacing="true"/>
      <w:outlineLvl w:val="1"/>
    </w:pPr>
    <w:rPr>
      <w:b/>
      <w:bCs/>
      <w:sz w:val="36"/>
      <w:szCs w:val="3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68720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96B1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96B15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BC0AC6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0104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45D7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45D7C"/>
  </w:style>
  <w:style w:type="paragraph" w:styleId="Podnoje">
    <w:name w:val="footer"/>
    <w:basedOn w:val="Normal"/>
    <w:link w:val="PodnojeChar"/>
    <w:uiPriority w:val="99"/>
    <w:unhideWhenUsed/>
    <w:rsid w:val="00A45D7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45D7C"/>
  </w:style>
  <w:style w:type="character" w:styleId="Hiperveza">
    <w:name w:val="Hyperlink"/>
    <w:basedOn w:val="Zadanifontodlomka"/>
    <w:uiPriority w:val="99"/>
    <w:semiHidden/>
    <w:unhideWhenUsed/>
    <w:rsid w:val="00522BDF"/>
    <w:rPr>
      <w:color w:val="0000FF"/>
      <w:u w:val="single"/>
    </w:rPr>
  </w:style>
  <w:style w:type="character" w:styleId="Naslov2Char" w:customStyle="true">
    <w:name w:val="Naslov 2 Char"/>
    <w:basedOn w:val="Zadanifontodlomka"/>
    <w:link w:val="Naslov2"/>
    <w:uiPriority w:val="9"/>
    <w:rsid w:val="00A62C7D"/>
    <w:rPr>
      <w:rFonts w:ascii="Times New Roman" w:hAnsi="Times New Roman" w:eastAsia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A43DB0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A43DB0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A43DB0"/>
    <w:rPr>
      <w:vertAlign w:val="superscript"/>
    </w:rPr>
  </w:style>
  <w:style w:type="paragraph" w:styleId="Tijeloteksta">
    <w:name w:val="Body Text"/>
    <w:basedOn w:val="Normal"/>
    <w:link w:val="TijelotekstaChar"/>
    <w:unhideWhenUsed/>
    <w:rsid w:val="00395A99"/>
    <w:pPr>
      <w:jc w:val="both"/>
    </w:pPr>
    <w:rPr>
      <w:lang w:val="en-US" w:eastAsia="en-US"/>
    </w:rPr>
  </w:style>
  <w:style w:type="character" w:styleId="TijelotekstaChar" w:customStyle="true">
    <w:name w:val="Tijelo teksta Char"/>
    <w:basedOn w:val="Zadanifontodlomka"/>
    <w:link w:val="Tijeloteksta"/>
    <w:rsid w:val="00395A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NormaleSPIS" w:customStyle="true">
    <w:name w:val="Normal_eSPIS"/>
    <w:basedOn w:val="Normal"/>
    <w:link w:val="NormaleSPISChar"/>
    <w:qFormat/>
    <w:rsid w:val="001A6572"/>
    <w:pPr>
      <w:spacing w:after="240"/>
      <w:ind w:firstLine="567"/>
      <w:jc w:val="both"/>
    </w:pPr>
    <w:rPr>
      <w:rFonts w:cstheme="minorBidi"/>
    </w:rPr>
  </w:style>
  <w:style w:type="character" w:styleId="NormaleSPISChar" w:customStyle="true">
    <w:name w:val="Normal_eSPIS Char"/>
    <w:basedOn w:val="Zadanifontodlomka"/>
    <w:link w:val="NormaleSPIS"/>
    <w:rsid w:val="001A6572"/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116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16E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16E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16E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16E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E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link w:val="Naslov2Char"/>
    <w:uiPriority w:val="9"/>
    <w:qFormat/>
    <w:rsid w:val="00A62C7D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68720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6B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6B1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C0AC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104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45D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5D7C"/>
  </w:style>
  <w:style w:styleId="Podnoje" w:type="paragraph">
    <w:name w:val="footer"/>
    <w:basedOn w:val="Normal"/>
    <w:link w:val="PodnojeChar"/>
    <w:uiPriority w:val="99"/>
    <w:unhideWhenUsed/>
    <w:rsid w:val="00A45D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5D7C"/>
  </w:style>
  <w:style w:styleId="Hiperveza" w:type="character">
    <w:name w:val="Hyperlink"/>
    <w:basedOn w:val="Zadanifontodlomka"/>
    <w:uiPriority w:val="99"/>
    <w:semiHidden/>
    <w:unhideWhenUsed/>
    <w:rsid w:val="00522BDF"/>
    <w:rPr>
      <w:color w:val="0000FF"/>
      <w:u w:val="single"/>
    </w:rPr>
  </w:style>
  <w:style w:customStyle="1" w:styleId="Naslov2Char" w:type="character">
    <w:name w:val="Naslov 2 Char"/>
    <w:basedOn w:val="Zadanifontodlomka"/>
    <w:link w:val="Naslov2"/>
    <w:uiPriority w:val="9"/>
    <w:rsid w:val="00A62C7D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A43DB0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43DB0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A43DB0"/>
    <w:rPr>
      <w:vertAlign w:val="superscript"/>
    </w:rPr>
  </w:style>
  <w:style w:styleId="Tijeloteksta" w:type="paragraph">
    <w:name w:val="Body Text"/>
    <w:basedOn w:val="Normal"/>
    <w:link w:val="TijelotekstaChar"/>
    <w:unhideWhenUsed/>
    <w:rsid w:val="00395A99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395A99"/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NormaleSPIS" w:type="paragraph">
    <w:name w:val="Normal_eSPIS"/>
    <w:basedOn w:val="Normal"/>
    <w:link w:val="NormaleSPISChar"/>
    <w:qFormat/>
    <w:rsid w:val="001A6572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1A6572"/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6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6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6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6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6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580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973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185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407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4462599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2612476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siječnja 2023.</izvorni_sadrzaj>
    <derivirana_varijabla naziv="DomainObject.DatumDonosenjaOdluke_1">13. siječnja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studenog 2022.</izvorni_sadrzaj>
    <derivirana_varijabla naziv="DomainObject.Predmet.DatumIzradeOptuznogAkta_1">17. studenog 2022.</derivirana_varijabla>
  </DomainObject.Predmet.DatumIzradeOptuznogAkta>
  <DomainObject.Predmet.DatumIzradeOptuznogAktaFormated>
    <izvorni_sadrzaj>17.11.2022.</izvorni_sadrzaj>
    <derivirana_varijabla naziv="DomainObject.Predmet.DatumIzradeOptuznogAktaFormated_1">17.11.2022.</derivirana_varijabla>
  </DomainObject.Predmet.DatumIzradeOptuznogAktaFormated>
  <DomainObject.Predmet.DatumOsnivanja>
    <izvorni_sadrzaj>21. studenog 2022.</izvorni_sadrzaj>
    <derivirana_varijabla naziv="DomainObject.Predmet.DatumOsnivanja_1">21.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studenog 2022.</izvorni_sadrzaj>
    <derivirana_varijabla naziv="DomainObject.Predmet.DatumPrimitkaOptuznogAkta_1">17. studenog 2022.</derivirana_varijabla>
  </DomainObject.Predmet.DatumPrimitkaOptuznogAkta>
  <DomainObject.Predmet.DatumRjesavanja>
    <izvorni_sadrzaj>11. siječnja 2023.</izvorni_sadrzaj>
    <derivirana_varijabla naziv="DomainObject.Predmet.DatumRjesavanja_1">11. siječnja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St-796/2022</izvorni_sadrzaj>
    <derivirana_varijabla naziv="DomainObject.Predmet.OznakaBroj_1">St-796/2022</derivirana_varijabla>
  </DomainObject.Predmet.OznakaBroj>
  <DomainObject.Predmet.OznakaBrojOptuznogAkta>
    <izvorni_sadrzaj>04-06-22-5461</izvorni_sadrzaj>
    <derivirana_varijabla naziv="DomainObject.Predmet.OznakaBrojOptuznogAkta_1">04-06-22-5461</derivirana_varijabla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TERZIĆ j.d.o.o. za poljoprivredu i usluge zastupanog po punomoćniku Dalibor Terzić</izvorni_sadrzaj>
    <derivirana_varijabla naziv="DomainObject.Predmet.ProtustrankaFormated_1">  AGRO TERZIĆ j.d.o.o. za poljoprivredu i usluge zastupanog po punomoćniku Dalibor Terzić</derivirana_varijabla>
  </DomainObject.Predmet.ProtustrankaFormated>
  <DomainObject.Predmet.ProtustrankaFormatedOIB>
    <izvorni_sadrzaj>  AGRO TERZIĆ j.d.o.o. za poljoprivredu i usluge, OIB 37307859181 zastupanog po punomoćniku Dalibor Terzić</izvorni_sadrzaj>
    <derivirana_varijabla naziv="DomainObject.Predmet.ProtustrankaFormatedOIB_1">  AGRO TERZIĆ j.d.o.o. za poljoprivredu i usluge, OIB 37307859181 zastupanog po punomoćniku Dalibor Terzić</derivirana_varijabla>
  </DomainObject.Predmet.ProtustrankaFormatedOIB>
  <DomainObject.Predmet.ProtustrankaFormatedWithAdress>
    <izvorni_sadrzaj> AGRO TERZIĆ j.d.o.o. za poljoprivredu i usluge, Radovanci 68, 34330 Radovanci zastupanog po punomoćniku Dalibor Terzić</izvorni_sadrzaj>
    <derivirana_varijabla naziv="DomainObject.Predmet.ProtustrankaFormatedWithAdress_1"> AGRO TERZIĆ j.d.o.o. za poljoprivredu i usluge, Radovanci 68, 34330 Radovanci zastupanog po punomoćniku Dalibor Terzić</derivirana_varijabla>
  </DomainObject.Predmet.ProtustrankaFormatedWithAdress>
  <DomainObject.Predmet.ProtustrankaFormatedWithAdressOIB>
    <izvorni_sadrzaj> AGRO TERZIĆ j.d.o.o. za poljoprivredu i usluge, OIB 37307859181, Radovanci 68, 34330 Radovanci zastupanog po punomoćniku Dalibor Terzić</izvorni_sadrzaj>
    <derivirana_varijabla naziv="DomainObject.Predmet.ProtustrankaFormatedWithAdressOIB_1"> AGRO TERZIĆ j.d.o.o. za poljoprivredu i usluge, OIB 37307859181, Radovanci 68, 34330 Radovanci zastupanog po punomoćniku Dalibor Terzić</derivirana_varijabla>
  </DomainObject.Predmet.ProtustrankaFormatedWithAdressOIB>
  <DomainObject.Predmet.ProtustrankaWithAdress>
    <izvorni_sadrzaj>AGRO TERZIĆ j.d.o.o. za poljoprivredu i usluge Radovanci 68, 34330 Radovanci</izvorni_sadrzaj>
    <derivirana_varijabla naziv="DomainObject.Predmet.ProtustrankaWithAdress_1">AGRO TERZIĆ j.d.o.o. za poljoprivredu i usluge Radovanci 68, 34330 Radovanci</derivirana_varijabla>
  </DomainObject.Predmet.ProtustrankaWithAdress>
  <DomainObject.Predmet.ProtustrankaWithAdressOIB>
    <izvorni_sadrzaj>AGRO TERZIĆ j.d.o.o. za poljoprivredu i usluge, OIB 37307859181, Radovanci 68, 34330 Radovanci</izvorni_sadrzaj>
    <derivirana_varijabla naziv="DomainObject.Predmet.ProtustrankaWithAdressOIB_1">AGRO TERZIĆ j.d.o.o. za poljoprivredu i usluge, OIB 37307859181, Radovanci 68, 34330 Radovanci</derivirana_varijabla>
  </DomainObject.Predmet.ProtustrankaWithAdressOIB>
  <DomainObject.Predmet.ProtustrankaNazivFormated>
    <izvorni_sadrzaj>AGRO TERZIĆ j.d.o.o. za poljoprivredu i usluge</izvorni_sadrzaj>
    <derivirana_varijabla naziv="DomainObject.Predmet.ProtustrankaNazivFormated_1">AGRO TERZIĆ j.d.o.o. za poljoprivredu i usluge</derivirana_varijabla>
  </DomainObject.Predmet.ProtustrankaNazivFormated>
  <DomainObject.Predmet.ProtustrankaNazivFormatedOIB>
    <izvorni_sadrzaj>AGRO TERZIĆ j.d.o.o. za poljoprivredu i usluge, OIB 37307859181</izvorni_sadrzaj>
    <derivirana_varijabla naziv="DomainObject.Predmet.ProtustrankaNazivFormatedOIB_1">AGRO TERZIĆ j.d.o.o. za poljoprivredu i usluge, OIB 37307859181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L.JAGERA 3, 31000 Osijek</izvorni_sadrzaj>
    <derivirana_varijabla naziv="DomainObject.Predmet.StrankaFormatedWithAdress_1"> Financijska agencija, L.JAGERA 3, 31000 Osijek</derivirana_varijabla>
  </DomainObject.Predmet.StrankaFormatedWithAdress>
  <DomainObject.Predmet.StrankaFormatedWithAdressOIB>
    <izvorni_sadrzaj> Financijska agencija, OIB 85821130368, L.JAGERA 3, 31000 Osijek</izvorni_sadrzaj>
    <derivirana_varijabla naziv="DomainObject.Predmet.StrankaFormatedWithAdressOIB_1"> Financijska agencija, OIB 85821130368, L.JAGERA 3, 31000 Osijek</derivirana_varijabla>
  </DomainObject.Predmet.StrankaFormatedWithAdressOIB>
  <DomainObject.Predmet.StrankaWithAdress>
    <izvorni_sadrzaj>Financijska agencija L.JAGERA 3,31000 Osijek</izvorni_sadrzaj>
    <derivirana_varijabla naziv="DomainObject.Predmet.StrankaWithAdress_1">Financijska agencija L.JAGERA 3,31000 Osijek</derivirana_varijabla>
  </DomainObject.Predmet.StrankaWithAdress>
  <DomainObject.Predmet.StrankaWithAdressOIB>
    <izvorni_sadrzaj>Financijska agencija, OIB 85821130368, L.JAGERA 3,31000 Osijek</izvorni_sadrzaj>
    <derivirana_varijabla naziv="DomainObject.Predmet.StrankaWithAdressOIB_1">Financijska agencija, OIB 85821130368, L.JAGERA 3,31000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L.JAGERA 3, 31000 Osijek</item>
    </izvorni_sadrzaj>
    <derivirana_varijabla naziv="DomainObject.Predmet.StrankaListFormatedWithAdress_1">
      <item>Financijska agencija, L.JAGERA 3, 31000 Osijek</item>
    </derivirana_varijabla>
  </DomainObject.Predmet.StrankaListFormatedWithAdress>
  <DomainObject.Predmet.StrankaListFormatedWithAdressOIB>
    <izvorni_sadrzaj>
      <item>Financijska agencija, OIB 85821130368, L.JAGERA 3, 31000 Osijek</item>
    </izvorni_sadrzaj>
    <derivirana_varijabla naziv="DomainObject.Predmet.StrankaListFormatedWithAdressOIB_1">
      <item>Financijska agencija, OIB 85821130368, L.JAGERA 3,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TERZIĆ j.d.o.o. za poljoprivredu i usluge zastupanog po punomoćniku Dalibor Terzić</item>
    </izvorni_sadrzaj>
    <derivirana_varijabla naziv="DomainObject.Predmet.ProtuStrankaListFormated_1">
      <item>AGRO TERZIĆ j.d.o.o. za poljoprivredu i usluge zastupanog po punomoćniku Dalibor Terzić</item>
    </derivirana_varijabla>
  </DomainObject.Predmet.ProtuStrankaListFormated>
  <DomainObject.Predmet.ProtuStrankaListFormatedOIB>
    <izvorni_sadrzaj>
      <item>AGRO TERZIĆ j.d.o.o. za poljoprivredu i usluge, OIB 37307859181 zastupanog po punomoćniku Dalibor Terzić</item>
    </izvorni_sadrzaj>
    <derivirana_varijabla naziv="DomainObject.Predmet.ProtuStrankaListFormatedOIB_1">
      <item>AGRO TERZIĆ j.d.o.o. za poljoprivredu i usluge, OIB 37307859181 zastupanog po punomoćniku Dalibor Terzić</item>
    </derivirana_varijabla>
  </DomainObject.Predmet.ProtuStrankaListFormatedOIB>
  <DomainObject.Predmet.ProtuStrankaListFormatedWithAdress>
    <izvorni_sadrzaj>
      <item>AGRO TERZIĆ j.d.o.o. za poljoprivredu i usluge, Radovanci 68, 34330 Radovanci zastupanog po punomoćniku Dalibor Terzić</item>
    </izvorni_sadrzaj>
    <derivirana_varijabla naziv="DomainObject.Predmet.ProtuStrankaListFormatedWithAdress_1">
      <item>AGRO TERZIĆ j.d.o.o. za poljoprivredu i usluge, Radovanci 68, 34330 Radovanci zastupanog po punomoćniku Dalibor Terzić</item>
    </derivirana_varijabla>
  </DomainObject.Predmet.ProtuStrankaListFormatedWithAdress>
  <DomainObject.Predmet.ProtuStrankaListFormatedWithAdressOIB>
    <izvorni_sadrzaj>
      <item>AGRO TERZIĆ j.d.o.o. za poljoprivredu i usluge, OIB 37307859181, Radovanci 68, 34330 Radovanci zastupanog po punomoćniku Dalibor Terzić</item>
    </izvorni_sadrzaj>
    <derivirana_varijabla naziv="DomainObject.Predmet.ProtuStrankaListFormatedWithAdressOIB_1">
      <item>AGRO TERZIĆ j.d.o.o. za poljoprivredu i usluge, OIB 37307859181, Radovanci 68, 34330 Radovanci zastupanog po punomoćniku Dalibor Terzić</item>
    </derivirana_varijabla>
  </DomainObject.Predmet.ProtuStrankaListFormatedWithAdressOIB>
  <DomainObject.Predmet.ProtuStrankaListNazivFormated>
    <izvorni_sadrzaj>
      <item>AGRO TERZIĆ j.d.o.o. za poljoprivredu i usluge</item>
    </izvorni_sadrzaj>
    <derivirana_varijabla naziv="DomainObject.Predmet.ProtuStrankaListNazivFormated_1">
      <item>AGRO TERZIĆ j.d.o.o. za poljoprivredu i usluge</item>
    </derivirana_varijabla>
  </DomainObject.Predmet.ProtuStrankaListNazivFormated>
  <DomainObject.Predmet.ProtuStrankaListNazivFormatedOIB>
    <izvorni_sadrzaj>
      <item>AGRO TERZIĆ j.d.o.o. za poljoprivredu i usluge, OIB 37307859181</item>
    </izvorni_sadrzaj>
    <derivirana_varijabla naziv="DomainObject.Predmet.ProtuStrankaListNazivFormatedOIB_1">
      <item>AGRO TERZIĆ j.d.o.o. za poljoprivredu i usluge, OIB 37307859181</item>
    </derivirana_varijabla>
  </DomainObject.Predmet.ProtuStrankaListNazivFormatedOIB>
  <DomainObject.Predmet.OstaliListFormated>
    <izvorni_sadrzaj>
      <item>Dalibor Terzić punomoćnik sudionika u postupku AGRO TERZIĆ j.d.o.o. za poljoprivredu i usluge</item>
    </izvorni_sadrzaj>
    <derivirana_varijabla naziv="DomainObject.Predmet.OstaliListFormated_1">
      <item>Dalibor Terzić punomoćnik sudionika u postupku AGRO TERZIĆ j.d.o.o. za poljoprivredu i usluge</item>
    </derivirana_varijabla>
  </DomainObject.Predmet.OstaliListFormated>
  <DomainObject.Predmet.OstaliListFormatedOIB>
    <izvorni_sadrzaj>
      <item>Dalibor Terzić, OIB 95742245959 punomoćnik sudionika u postupku AGRO TERZIĆ j.d.o.o. za poljoprivredu i usluge</item>
    </izvorni_sadrzaj>
    <derivirana_varijabla naziv="DomainObject.Predmet.OstaliListFormatedOIB_1">
      <item>Dalibor Terzić, OIB 95742245959 punomoćnik sudionika u postupku AGRO TERZIĆ j.d.o.o. za poljoprivredu i usluge</item>
    </derivirana_varijabla>
  </DomainObject.Predmet.OstaliListFormatedOIB>
  <DomainObject.Predmet.OstaliListFormatedWithAdress>
    <izvorni_sadrzaj>
      <item>Dalibor Terzić, Radovanci 68, 34330 Radovanci punomoćnik sudionika u postupku AGRO TERZIĆ j.d.o.o. za poljoprivredu i usluge</item>
    </izvorni_sadrzaj>
    <derivirana_varijabla naziv="DomainObject.Predmet.OstaliListFormatedWithAdress_1">
      <item>Dalibor Terzić, Radovanci 68, 34330 Radovanci punomoćnik sudionika u postupku AGRO TERZIĆ j.d.o.o. za poljoprivredu i usluge</item>
    </derivirana_varijabla>
  </DomainObject.Predmet.OstaliListFormatedWithAdress>
  <DomainObject.Predmet.OstaliListFormatedWithAdressOIB>
    <izvorni_sadrzaj>
      <item>Dalibor Terzić, OIB 95742245959, Radovanci 68, 34330 Radovanci punomoćnik sudionika u postupku AGRO TERZIĆ j.d.o.o. za poljoprivredu i usluge</item>
    </izvorni_sadrzaj>
    <derivirana_varijabla naziv="DomainObject.Predmet.OstaliListFormatedWithAdressOIB_1">
      <item>Dalibor Terzić, OIB 95742245959, Radovanci 68, 34330 Radovanci punomoćnik sudionika u postupku AGRO TERZIĆ j.d.o.o. za poljoprivredu i usluge</item>
    </derivirana_varijabla>
  </DomainObject.Predmet.OstaliListFormatedWithAdressOIB>
  <DomainObject.Predmet.OstaliListNazivFormated>
    <izvorni_sadrzaj>
      <item>Dalibor Terzić</item>
    </izvorni_sadrzaj>
    <derivirana_varijabla naziv="DomainObject.Predmet.OstaliListNazivFormated_1">
      <item>Dalibor Terzić</item>
    </derivirana_varijabla>
  </DomainObject.Predmet.OstaliListNazivFormated>
  <DomainObject.Predmet.OstaliListNazivFormatedOIB>
    <izvorni_sadrzaj>
      <item>Dalibor Terzić, OIB 95742245959</item>
    </izvorni_sadrzaj>
    <derivirana_varijabla naziv="DomainObject.Predmet.OstaliListNazivFormatedOIB_1">
      <item>Dalibor Terzić, OIB 95742245959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siječnja 2023.</izvorni_sadrzaj>
    <derivirana_varijabla naziv="DomainObject.Datum_1">13. siječnja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TERZIĆ j.d.o.o. za poljoprivredu i usluge</izvorni_sadrzaj>
    <derivirana_varijabla naziv="DomainObject.Predmet.ProtustrankaIDrugi_1">AGRO TERZIĆ j.d.o.o. za poljoprivredu i usluge</derivirana_varijabla>
  </DomainObject.Predmet.ProtustrankaIDrugi>
  <DomainObject.Predmet.StrankaIDrugiAdressOIB>
    <izvorni_sadrzaj>Financijska agencija, OIB 85821130368, L.JAGERA 3, 31000 Osijek</izvorni_sadrzaj>
    <derivirana_varijabla naziv="DomainObject.Predmet.StrankaIDrugiAdressOIB_1">Financijska agencija, OIB 85821130368, L.JAGERA 3, 31000 Osijek</derivirana_varijabla>
  </DomainObject.Predmet.StrankaIDrugiAdressOIB>
  <DomainObject.Predmet.ProtustrankaIDrugiAdressOIB>
    <izvorni_sadrzaj>AGRO TERZIĆ j.d.o.o. za poljoprivredu i usluge, OIB 37307859181, Radovanci 68, 34330 Radovanci</izvorni_sadrzaj>
    <derivirana_varijabla naziv="DomainObject.Predmet.ProtustrankaIDrugiAdressOIB_1">AGRO TERZIĆ j.d.o.o. za poljoprivredu i usluge, OIB 37307859181, Radovanci 68, 34330 Radovanci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2023.</izvorni_sadrzaj>
    <derivirana_varijabla naziv="DomainObject.Predmet.OdlukaRjesenje.DatumDonosenjaOdluke_1">10. siječnja 2023.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St-796/2022-5</izvorni_sadrzaj>
    <derivirana_varijabla naziv="DomainObject.Predmet.OdlukaRjesenje.Oznaka_1">St-796/2022-5</derivirana_varijabla>
  </DomainObject.Predmet.OdlukaRjesenje.Oznaka>
  <DomainObject.Predmet.SudioniciListNaziv>
    <izvorni_sadrzaj>
      <item>AGRO TERZIĆ j.d.o.o. za poljoprivredu i usluge</item>
      <item>Financijska agencija</item>
      <item>Dalibor Terzić</item>
    </izvorni_sadrzaj>
    <derivirana_varijabla naziv="DomainObject.Predmet.SudioniciListNaziv_1">
      <item>AGRO TERZIĆ j.d.o.o. za poljoprivredu i usluge</item>
      <item>Financijska agencija</item>
      <item>Dalibor Terzić</item>
    </derivirana_varijabla>
  </DomainObject.Predmet.SudioniciListNaziv>
  <DomainObject.Predmet.SudioniciListAdressOIB>
    <izvorni_sadrzaj>
      <item>AGRO TERZIĆ j.d.o.o. za poljoprivredu i usluge, OIB 37307859181, Radovanci 68,34330 Radovanci</item>
      <item>Financijska agencija, OIB 85821130368, L.JAGERA 3,31000 Osijek</item>
      <item>Dalibor Terzić, OIB 95742245959, Radovanci 68,34330 Radovanci</item>
    </izvorni_sadrzaj>
    <derivirana_varijabla naziv="DomainObject.Predmet.SudioniciListAdressOIB_1">
      <item>AGRO TERZIĆ j.d.o.o. za poljoprivredu i usluge, OIB 37307859181, Radovanci 68,34330 Radovanci</item>
      <item>Financijska agencija, OIB 85821130368, L.JAGERA 3,31000 Osijek</item>
      <item>Dalibor Terzić, OIB 95742245959, Radovanci 68,34330 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37307859181</item>
      <item>, OIB 85821130368</item>
      <item>, OIB 95742245959</item>
    </izvorni_sadrzaj>
    <derivirana_varijabla naziv="DomainObject.Predmet.SudioniciListNazivOIB_1">
      <item>, OIB 37307859181</item>
      <item>, OIB 85821130368</item>
      <item>, OIB 95742245959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Marina Držića 4, p.p. 442, 10000 Zagreb</item>
    </izvorni_sadrzaj>
    <derivirana_varijabla naziv="DomainObject.Predmet.StecajniUpraviteljiListAddressOIB_1">
      <item>Karlo Goričanec, OIB 54298525695, Marina Držića 4, p.p. 442,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studenog 2022.</izvorni_sadrzaj>
    <derivirana_varijabla naziv="DomainObject.PredzadnjaOdlukaIzPredmeta.DatumDonosenjaOdluke_1">21. studenog 2022.</derivirana_varijabla>
  </DomainObject.PredzadnjaOdlukaIzPredmeta.DatumDonosenjaOdluke>
  <DomainObject.PredzadnjaOdlukaIzPredmeta.Oznaka>
    <izvorni_sadrzaj>St-796/2022-3</izvorni_sadrzaj>
    <derivirana_varijabla naziv="DomainObject.PredzadnjaOdlukaIzPredmeta.Oznaka_1">St-796/2022-3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studenog 2022.</izvorni_sadrzaj>
    <derivirana_varijabla naziv="DomainObject.Predmet.DatumPocetkaProcesa_1">17.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9300C-6529-4D5E-A51D-F4144D0EC3F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342</properties:Words>
  <properties:Characters>1757</properties:Characters>
  <properties:Lines>64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2023-01-13T09:29:00Z</dcterms:created>
  <dc:creator>wsadmin</dc:creator>
  <cp:lastModifiedBy>Marija Đurin</cp:lastModifiedBy>
  <dcterms:modified xmlns:xsi="http://www.w3.org/2001/XMLSchema-instance" xsi:type="dcterms:W3CDTF">2023-01-13T09:33:00Z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(St-796-2022 rješenje i zaključak -računovodstvo.docx)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