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cda8" w14:paraId="5a7cda8" w:rsidRDefault="00FF62F3" w:rsidP="00FF62F3" w:rsidR="00FF62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2F3" w:rsidP="00FF62F3" w:rsidR="00FF62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F62F3" w:rsidP="00FF62F3" w:rsidR="00FF62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F62F3" w:rsidP="00FF62F3" w:rsidR="00FF62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F62F3" w:rsidP="00FF62F3" w:rsidR="00FF62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F62F3" w:rsidP="00FF62F3" w:rsidR="00FF62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F62F3" w:rsidP="00FF62F3" w:rsidR="00FF62F3" w:rsidRPr="005D578C">
      <w:pPr>
        <w:jc w:val="center"/>
        <w:rPr>
          <w:rFonts w:cs="Times New Roman" w:eastAsia="Times New Roman"/>
          <w:szCs w:val="24"/>
        </w:rPr>
      </w:pPr>
    </w:p>
    <w:p w:rsidRDefault="00FF62F3" w:rsidP="00FF62F3" w:rsidR="00FF62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2F1598" w:rsidP="00FF62F3" w:rsidR="00FF62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</w:t>
      </w:r>
      <w:r w:rsidR="00FF62F3">
        <w:rPr>
          <w:rFonts w:cs="Times New Roman" w:eastAsia="Times New Roman"/>
          <w:szCs w:val="24"/>
        </w:rPr>
        <w:t xml:space="preserve"> PROLIXE </w:t>
      </w:r>
      <w:r w:rsidR="00FF62F3" w:rsidRPr="00F10AAD">
        <w:rPr>
          <w:rFonts w:cs="Times New Roman" w:eastAsia="Times New Roman"/>
          <w:szCs w:val="24"/>
        </w:rPr>
        <w:t xml:space="preserve">d. o. o. </w:t>
      </w:r>
      <w:r w:rsidR="00FF62F3">
        <w:rPr>
          <w:rFonts w:cs="Times New Roman" w:eastAsia="Times New Roman"/>
          <w:szCs w:val="24"/>
        </w:rPr>
        <w:t>Umag, Sveti Petar 1</w:t>
      </w:r>
      <w:r w:rsidR="00FF62F3" w:rsidRPr="00F10AAD">
        <w:rPr>
          <w:rFonts w:cs="Times New Roman" w:eastAsia="Times New Roman"/>
          <w:szCs w:val="24"/>
        </w:rPr>
        <w:t xml:space="preserve">, OIB </w:t>
      </w:r>
      <w:r w:rsidR="00FF62F3" w:rsidRPr="00FF62F3">
        <w:rPr>
          <w:rFonts w:cs="Times New Roman" w:eastAsia="Times New Roman"/>
          <w:szCs w:val="24"/>
        </w:rPr>
        <w:t>02429310994</w:t>
      </w:r>
      <w:r w:rsidR="00FF62F3">
        <w:rPr>
          <w:rFonts w:cs="Times New Roman" w:eastAsia="Times New Roman"/>
          <w:szCs w:val="24"/>
        </w:rPr>
        <w:t xml:space="preserve">, MBS </w:t>
      </w:r>
      <w:r w:rsidR="00FF62F3" w:rsidRPr="00FF62F3">
        <w:rPr>
          <w:rFonts w:cs="Times New Roman" w:eastAsia="Times New Roman"/>
          <w:szCs w:val="24"/>
        </w:rPr>
        <w:t>040275601</w:t>
      </w:r>
      <w:r w:rsidR="00FF62F3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13</w:t>
      </w:r>
      <w:r w:rsidR="00FF62F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srpnja</w:t>
      </w:r>
      <w:r w:rsidR="00FF62F3">
        <w:rPr>
          <w:rFonts w:cs="Times New Roman" w:eastAsia="Times New Roman"/>
          <w:szCs w:val="24"/>
        </w:rPr>
        <w:t xml:space="preserve"> 2016.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FF62F3" w:rsidP="00FF62F3" w:rsidR="00FF62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FF62F3" w:rsidP="00FF62F3" w:rsidR="00FF62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PROLIXE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Sveti Petar 1</w:t>
      </w:r>
      <w:r w:rsidRPr="00F10AAD">
        <w:rPr>
          <w:rFonts w:cs="Times New Roman" w:eastAsia="Times New Roman"/>
          <w:szCs w:val="24"/>
        </w:rPr>
        <w:t xml:space="preserve">, OIB </w:t>
      </w:r>
      <w:r w:rsidRPr="00FF62F3">
        <w:rPr>
          <w:rFonts w:cs="Times New Roman" w:eastAsia="Times New Roman"/>
          <w:szCs w:val="24"/>
        </w:rPr>
        <w:t>02429310994</w:t>
      </w:r>
      <w:r>
        <w:rPr>
          <w:rFonts w:cs="Times New Roman" w:eastAsia="Times New Roman"/>
          <w:szCs w:val="24"/>
        </w:rPr>
        <w:t xml:space="preserve">, MBS </w:t>
      </w:r>
      <w:r w:rsidRPr="00FF62F3">
        <w:rPr>
          <w:rFonts w:cs="Times New Roman" w:eastAsia="Times New Roman"/>
          <w:szCs w:val="24"/>
        </w:rPr>
        <w:t>040275601</w:t>
      </w:r>
      <w:r>
        <w:rPr>
          <w:rFonts w:cs="Times New Roman" w:eastAsia="Times New Roman"/>
          <w:szCs w:val="24"/>
        </w:rPr>
        <w:t>, kao nedopušten.</w:t>
      </w:r>
    </w:p>
    <w:p w:rsidRDefault="00FF62F3" w:rsidP="00FF62F3" w:rsidR="00FF62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F62F3" w:rsidP="00FF62F3" w:rsidR="00FF62F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PROLIXE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Sveti Petar 1</w:t>
      </w:r>
      <w:r w:rsidRPr="00F10AAD">
        <w:rPr>
          <w:rFonts w:cs="Times New Roman" w:eastAsia="Times New Roman"/>
          <w:szCs w:val="24"/>
        </w:rPr>
        <w:t xml:space="preserve">, OIB </w:t>
      </w:r>
      <w:r w:rsidRPr="00FF62F3">
        <w:rPr>
          <w:rFonts w:cs="Times New Roman" w:eastAsia="Times New Roman"/>
          <w:szCs w:val="24"/>
        </w:rPr>
        <w:t>02429310994</w:t>
      </w:r>
      <w:r>
        <w:rPr>
          <w:rFonts w:cs="Times New Roman" w:eastAsia="Times New Roman"/>
          <w:szCs w:val="24"/>
        </w:rPr>
        <w:t xml:space="preserve">, MBS </w:t>
      </w:r>
      <w:r w:rsidRPr="00FF62F3">
        <w:rPr>
          <w:rFonts w:cs="Times New Roman" w:eastAsia="Times New Roman"/>
          <w:szCs w:val="24"/>
        </w:rPr>
        <w:t>040275601</w:t>
      </w:r>
      <w:r>
        <w:rPr>
          <w:rFonts w:cs="Times New Roman" w:eastAsia="Times New Roman"/>
          <w:szCs w:val="24"/>
        </w:rPr>
        <w:t>.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FF62F3" w:rsidP="00FF62F3" w:rsidR="00FF62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F62F3" w:rsidP="00FF62F3" w:rsidR="00FF62F3">
      <w:pPr>
        <w:rPr>
          <w:rFonts w:cs="Times New Roman" w:eastAsia="Times New Roman"/>
          <w:szCs w:val="20"/>
        </w:rPr>
      </w:pPr>
    </w:p>
    <w:p w:rsidRDefault="00FF62F3" w:rsidP="00FF62F3" w:rsidR="00FF62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PROLIXE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Sveti Petar 1</w:t>
      </w:r>
      <w:r w:rsidRPr="00F10AAD">
        <w:rPr>
          <w:rFonts w:cs="Times New Roman" w:eastAsia="Times New Roman"/>
          <w:szCs w:val="24"/>
        </w:rPr>
        <w:t xml:space="preserve">, OIB </w:t>
      </w:r>
      <w:r w:rsidRPr="00FF62F3">
        <w:rPr>
          <w:rFonts w:cs="Times New Roman" w:eastAsia="Times New Roman"/>
          <w:szCs w:val="24"/>
        </w:rPr>
        <w:t>02429310994</w:t>
      </w:r>
      <w:r>
        <w:rPr>
          <w:rFonts w:cs="Times New Roman" w:eastAsia="Times New Roman"/>
          <w:szCs w:val="24"/>
        </w:rPr>
        <w:t xml:space="preserve">, MBS </w:t>
      </w:r>
      <w:r w:rsidRPr="00FF62F3">
        <w:rPr>
          <w:rFonts w:cs="Times New Roman" w:eastAsia="Times New Roman"/>
          <w:szCs w:val="24"/>
        </w:rPr>
        <w:t>040275601</w:t>
      </w:r>
      <w:r>
        <w:rPr>
          <w:rFonts w:cs="Times New Roman" w:eastAsia="Times New Roman"/>
          <w:szCs w:val="24"/>
        </w:rPr>
        <w:t>.</w:t>
      </w:r>
    </w:p>
    <w:p w:rsidRDefault="00FF62F3" w:rsidP="00FF62F3" w:rsidR="00FF62F3">
      <w:pPr>
        <w:ind w:firstLine="709"/>
        <w:rPr>
          <w:rFonts w:cs="Times New Roman" w:eastAsia="Times New Roman"/>
          <w:szCs w:val="24"/>
        </w:rPr>
      </w:pPr>
    </w:p>
    <w:p w:rsidRDefault="00FF62F3" w:rsidP="00FF62F3" w:rsidR="00FF62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PROLIXE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Sveti Petar 1</w:t>
      </w:r>
      <w:r w:rsidRPr="00F10AAD">
        <w:rPr>
          <w:rFonts w:cs="Times New Roman" w:eastAsia="Times New Roman"/>
          <w:szCs w:val="24"/>
        </w:rPr>
        <w:t xml:space="preserve">, OIB </w:t>
      </w:r>
      <w:r w:rsidRPr="00FF62F3">
        <w:rPr>
          <w:rFonts w:cs="Times New Roman" w:eastAsia="Times New Roman"/>
          <w:szCs w:val="24"/>
        </w:rPr>
        <w:t>02429310994</w:t>
      </w:r>
      <w:r>
        <w:rPr>
          <w:rFonts w:cs="Times New Roman" w:eastAsia="Times New Roman"/>
          <w:szCs w:val="24"/>
        </w:rPr>
        <w:t xml:space="preserve">, MBS </w:t>
      </w:r>
      <w:r w:rsidRPr="00FF62F3">
        <w:rPr>
          <w:rFonts w:cs="Times New Roman" w:eastAsia="Times New Roman"/>
          <w:szCs w:val="24"/>
        </w:rPr>
        <w:t>040275601</w:t>
      </w:r>
      <w:r>
        <w:rPr>
          <w:rFonts w:cs="Times New Roman" w:eastAsia="Times New Roman"/>
          <w:szCs w:val="24"/>
        </w:rPr>
        <w:t>.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FF62F3" w:rsidP="00FF62F3" w:rsidR="00FF62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F62F3" w:rsidP="00FF62F3" w:rsidR="00FF62F3">
      <w:pPr>
        <w:ind w:firstLine="708"/>
        <w:rPr>
          <w:rFonts w:cs="Times New Roman" w:eastAsia="Times New Roman"/>
          <w:szCs w:val="24"/>
        </w:rPr>
      </w:pPr>
    </w:p>
    <w:p w:rsidRDefault="002F1598" w:rsidP="00FF62F3" w:rsidR="002F15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siječnja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 w:rsidR="00FF62F3">
        <w:rPr>
          <w:rFonts w:cs="Times New Roman" w:eastAsia="Times New Roman"/>
          <w:szCs w:val="24"/>
        </w:rPr>
        <w:t xml:space="preserve"> PROLIXE </w:t>
      </w:r>
      <w:r w:rsidR="00FF62F3" w:rsidRPr="00F10AAD">
        <w:rPr>
          <w:rFonts w:cs="Times New Roman" w:eastAsia="Times New Roman"/>
          <w:szCs w:val="24"/>
        </w:rPr>
        <w:t xml:space="preserve">d. o. o. </w:t>
      </w:r>
      <w:r w:rsidR="00FF62F3">
        <w:rPr>
          <w:rFonts w:cs="Times New Roman" w:eastAsia="Times New Roman"/>
          <w:szCs w:val="24"/>
        </w:rPr>
        <w:t>Umag.</w:t>
      </w:r>
    </w:p>
    <w:p w:rsidRDefault="00FF62F3" w:rsidP="00FF62F3" w:rsidR="00FF62F3" w:rsidRPr="0046573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358 dana u ukupnom iznosu 11.849,78 kuna) i da za dužnika </w:t>
      </w:r>
      <w:r w:rsidRPr="00FB2CA9">
        <w:t>nisu ispunjene pretpostavke za pokretanje drugog postupka radi brisanja iz sudskog registra</w:t>
      </w:r>
      <w:r>
        <w:t>, što je utvrđeno uvidom u zahtjev Financijske agencije i sudski registar za dužnika</w:t>
      </w:r>
      <w:r w:rsidR="002F1598">
        <w:t xml:space="preserve"> (listovi 1-3 spisa)</w:t>
      </w:r>
      <w:r>
        <w:t xml:space="preserve">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</w:t>
      </w:r>
      <w:r>
        <w:rPr>
          <w:rFonts w:cs="Times New Roman" w:eastAsia="Times New Roman"/>
          <w:szCs w:val="24"/>
        </w:rPr>
        <w:lastRenderedPageBreak/>
        <w:t>objavio oglas posl. br. 11 St-11/2016-3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F62F3" w:rsidP="00FF62F3" w:rsidR="00FF62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St-11/2016-6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FF62F3" w:rsidP="00FF62F3" w:rsidR="00FF62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FF62F3" w:rsidP="00FF62F3" w:rsidR="00FF62F3" w:rsidRPr="005D578C">
      <w:pPr>
        <w:rPr>
          <w:rFonts w:cs="Times New Roman" w:eastAsia="Times New Roman"/>
          <w:szCs w:val="24"/>
        </w:rPr>
      </w:pPr>
    </w:p>
    <w:p w:rsidRDefault="00FF62F3" w:rsidP="00FF62F3" w:rsidR="00FF62F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F1598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2F1598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2016. </w:t>
      </w:r>
    </w:p>
    <w:p w:rsidRDefault="00FF62F3" w:rsidP="00FF62F3" w:rsidR="00FF62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F62F3" w:rsidP="00FF62F3" w:rsidR="00FF62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F62F3" w:rsidP="00FF62F3" w:rsidR="00FF62F3" w:rsidRPr="005D578C">
      <w:pPr>
        <w:jc w:val="left"/>
        <w:rPr>
          <w:rFonts w:cs="Times New Roman" w:eastAsia="Times New Roman"/>
          <w:szCs w:val="24"/>
        </w:rPr>
      </w:pPr>
    </w:p>
    <w:p w:rsidRDefault="00FF62F3" w:rsidP="00FF62F3" w:rsidR="00FF62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F62F3" w:rsidP="00FF62F3" w:rsidR="00FF62F3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F62F3" w:rsidP="00FF62F3" w:rsidR="00FF62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FF62F3" w:rsidP="00FF62F3" w:rsidR="00FF62F3" w:rsidRPr="0037185D">
      <w:pPr>
        <w:rPr>
          <w:rFonts w:cs="Times New Roman" w:eastAsia="Times New Roman"/>
          <w:sz w:val="20"/>
          <w:szCs w:val="20"/>
        </w:rPr>
      </w:pPr>
    </w:p>
    <w:p w:rsidRDefault="00FF62F3" w:rsidP="00FF62F3" w:rsidR="00FF62F3" w:rsidRPr="002F1598">
      <w:pPr>
        <w:jc w:val="left"/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>DNA: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>1. Financijska agencija, RC Rijeka, Podružnica Pula, Pula, Giardini 5,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 xml:space="preserve">2. dužnik dužnika PROLIXE d. o. o. Umag, Sveti Petar 1, 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 xml:space="preserve">3. RH, Ministarstvo financija, Porezna uprava, Područni ured Istra, Primorje, Lika, Ispostava </w:t>
      </w:r>
      <w:r w:rsidR="002F1598" w:rsidRPr="002F1598">
        <w:rPr>
          <w:sz w:val="18"/>
          <w:szCs w:val="20"/>
        </w:rPr>
        <w:t>Pazin</w:t>
      </w:r>
      <w:r w:rsidRPr="002F1598">
        <w:rPr>
          <w:sz w:val="18"/>
          <w:szCs w:val="20"/>
        </w:rPr>
        <w:t xml:space="preserve">, </w:t>
      </w:r>
      <w:r w:rsidR="002F1598" w:rsidRPr="002F1598">
        <w:rPr>
          <w:sz w:val="18"/>
          <w:szCs w:val="20"/>
        </w:rPr>
        <w:t>Pazin</w:t>
      </w:r>
      <w:r w:rsidRPr="002F1598">
        <w:rPr>
          <w:sz w:val="18"/>
          <w:szCs w:val="20"/>
        </w:rPr>
        <w:t xml:space="preserve">, M. </w:t>
      </w:r>
      <w:r w:rsidR="002F1598" w:rsidRPr="002F1598">
        <w:rPr>
          <w:sz w:val="18"/>
          <w:szCs w:val="20"/>
        </w:rPr>
        <w:t>B. Rašana 2/4</w:t>
      </w:r>
      <w:r w:rsidRPr="002F1598">
        <w:rPr>
          <w:sz w:val="18"/>
          <w:szCs w:val="20"/>
        </w:rPr>
        <w:t>,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>4. Županijsko državno odvjetništvo u Puli – Pola, Pula, Kranjčevićeva 8,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 xml:space="preserve">5. stečajni upravitelj Jelenko Lehki iz Zagreba, Pavla Hatza 10, 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 xml:space="preserve">6. podnositelj prijedloga Grad Umag, G. Garibaldi 6, </w:t>
      </w:r>
      <w:r w:rsidR="00963821" w:rsidRPr="002F1598">
        <w:rPr>
          <w:rFonts w:cs="Times New Roman" w:eastAsia="Times New Roman"/>
          <w:sz w:val="18"/>
          <w:szCs w:val="20"/>
        </w:rPr>
        <w:t>na broj klase: 423-01/16-01/19,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 xml:space="preserve">7. mrežna stranica e-Oglasna ploča sudova (8 dana), </w:t>
      </w:r>
    </w:p>
    <w:p w:rsidRDefault="00FF62F3" w:rsidP="00FF62F3" w:rsidR="00FF62F3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>8. sudski registar – radi zabilježbe otvaranja skraćenog stečajnog postupka,</w:t>
      </w:r>
    </w:p>
    <w:p w:rsidRDefault="00FF62F3" w:rsidR="00387208" w:rsidRPr="002F1598">
      <w:pPr>
        <w:rPr>
          <w:rFonts w:cs="Times New Roman" w:eastAsia="Times New Roman"/>
          <w:sz w:val="18"/>
          <w:szCs w:val="20"/>
        </w:rPr>
      </w:pPr>
      <w:r w:rsidRPr="002F1598">
        <w:rPr>
          <w:rFonts w:cs="Times New Roman" w:eastAsia="Times New Roman"/>
          <w:sz w:val="18"/>
          <w:szCs w:val="20"/>
        </w:rPr>
        <w:t>9. sudski registar – po pravomoćnosti – radi brisanja dužnika iz sudskog registra.</w:t>
      </w:r>
    </w:p>
    <w:sectPr w:rsidSect="00A94E92" w:rsidR="00387208" w:rsidRPr="002F15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2F3" w:rsidP="00FF62F3" w:rsidR="00FF62F3">
      <w:r>
        <w:separator/>
      </w:r>
    </w:p>
  </w:endnote>
  <w:endnote w:id="0" w:type="continuationSeparator">
    <w:p w:rsidRDefault="00FF62F3" w:rsidP="00FF62F3" w:rsidR="00FF6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2F3" w:rsidP="00FF62F3" w:rsidR="00FF62F3">
      <w:r>
        <w:separator/>
      </w:r>
    </w:p>
  </w:footnote>
  <w:footnote w:id="0" w:type="continuationSeparator">
    <w:p w:rsidRDefault="00FF62F3" w:rsidP="00FF62F3" w:rsidR="00FF6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F3" w:rsidP="00A94E92" w:rsidR="00A94E9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E3A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St-11/2016-7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F3" w:rsidP="00A94E92" w:rsidR="00A94E92" w:rsidRPr="00A074C3">
    <w:pPr>
      <w:pStyle w:val="Zaglavlje"/>
      <w:jc w:val="right"/>
      <w:rPr>
        <w:szCs w:val="24"/>
      </w:rPr>
    </w:pPr>
    <w:r>
      <w:rPr>
        <w:szCs w:val="24"/>
      </w:rPr>
      <w:t>1 St-11/2016-7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2D8"/>
    <w:rsid w:val="002F1598"/>
    <w:rsid w:val="0075528E"/>
    <w:rsid w:val="0079403F"/>
    <w:rsid w:val="00963821"/>
    <w:rsid w:val="00CE3A99"/>
    <w:rsid w:val="00F232D8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2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2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F62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2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2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62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62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A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3A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3A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3A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2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2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F62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2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62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62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A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3A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3A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3A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PROLIXE d.o.o. UMAG</izvorni_sadrzaj>
    <derivirana_varijabla naziv="DomainObject.Predmet.ProtustrankaFormated_1">  PROLIXE d.o.o. UMAG</derivirana_varijabla>
  </DomainObject.Predmet.ProtustrankaFormated>
  <DomainObject.Predmet.ProtustrankaFormatedOIB>
    <izvorni_sadrzaj>  PROLIXE d.o.o. UMAG, OIB 02429310994</izvorni_sadrzaj>
    <derivirana_varijabla naziv="DomainObject.Predmet.ProtustrankaFormatedOIB_1">  PROLIXE d.o.o. UMAG, OIB 02429310994</derivirana_varijabla>
  </DomainObject.Predmet.ProtustrankaFormatedOIB>
  <DomainObject.Predmet.ProtustrankaFormatedWithAdress>
    <izvorni_sadrzaj> PROLIXE d.o.o. UMAG, Sveti Petar 1, 52470 Umag</izvorni_sadrzaj>
    <derivirana_varijabla naziv="DomainObject.Predmet.ProtustrankaFormatedWithAdress_1"> PROLIXE d.o.o. UMAG, Sveti Petar 1, 52470 Umag</derivirana_varijabla>
  </DomainObject.Predmet.ProtustrankaFormatedWithAdress>
  <DomainObject.Predmet.ProtustrankaFormatedWithAdressOIB>
    <izvorni_sadrzaj> PROLIXE d.o.o. UMAG, OIB 02429310994, Sveti Petar 1, 52470 Umag</izvorni_sadrzaj>
    <derivirana_varijabla naziv="DomainObject.Predmet.ProtustrankaFormatedWithAdressOIB_1"> PROLIXE d.o.o. UMAG, OIB 02429310994, Sveti Petar 1, 52470 Umag</derivirana_varijabla>
  </DomainObject.Predmet.ProtustrankaFormatedWithAdressOIB>
  <DomainObject.Predmet.ProtustrankaWithAdress>
    <izvorni_sadrzaj>PROLIXE d.o.o. UMAG Sveti Petar 1, 52470 Umag</izvorni_sadrzaj>
    <derivirana_varijabla naziv="DomainObject.Predmet.ProtustrankaWithAdress_1">PROLIXE d.o.o. UMAG Sveti Petar 1, 52470 Umag</derivirana_varijabla>
  </DomainObject.Predmet.ProtustrankaWithAdress>
  <DomainObject.Predmet.ProtustrankaWithAdressOIB>
    <izvorni_sadrzaj>PROLIXE d.o.o. UMAG, OIB 02429310994, Sveti Petar 1, 52470 Umag</izvorni_sadrzaj>
    <derivirana_varijabla naziv="DomainObject.Predmet.ProtustrankaWithAdressOIB_1">PROLIXE d.o.o. UMAG, OIB 02429310994, Sveti Petar 1, 52470 Umag</derivirana_varijabla>
  </DomainObject.Predmet.ProtustrankaWithAdressOIB>
  <DomainObject.Predmet.ProtustrankaNazivFormated>
    <izvorni_sadrzaj>PROLIXE d.o.o. UMAG</izvorni_sadrzaj>
    <derivirana_varijabla naziv="DomainObject.Predmet.ProtustrankaNazivFormated_1">PROLIXE d.o.o. UMAG</derivirana_varijabla>
  </DomainObject.Predmet.ProtustrankaNazivFormated>
  <DomainObject.Predmet.ProtustrankaNazivFormatedOIB>
    <izvorni_sadrzaj>PROLIXE d.o.o. UMAG, OIB 02429310994</izvorni_sadrzaj>
    <derivirana_varijabla naziv="DomainObject.Predmet.ProtustrankaNazivFormatedOIB_1">PROLIXE d.o.o. UMAG, OIB 02429310994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11849.78</izvorni_sadrzaj>
    <derivirana_varijabla naziv="DomainObject.Predmet.TrenutnaVrijednost_1">11849.78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PROLIXE d.o.o. UMAG</item>
    </izvorni_sadrzaj>
    <derivirana_varijabla naziv="DomainObject.Predmet.ProtuStrankaListFormated_1">
      <item>PROLIXE d.o.o. UMAG</item>
    </derivirana_varijabla>
  </DomainObject.Predmet.ProtuStrankaListFormated>
  <DomainObject.Predmet.ProtuStrankaListFormatedOIB>
    <izvorni_sadrzaj>
      <item>PROLIXE d.o.o. UMAG, OIB 02429310994</item>
    </izvorni_sadrzaj>
    <derivirana_varijabla naziv="DomainObject.Predmet.ProtuStrankaListFormatedOIB_1">
      <item>PROLIXE d.o.o. UMAG, OIB 02429310994</item>
    </derivirana_varijabla>
  </DomainObject.Predmet.ProtuStrankaListFormatedOIB>
  <DomainObject.Predmet.ProtuStrankaListFormatedWithAdress>
    <izvorni_sadrzaj>
      <item>PROLIXE d.o.o. UMAG, Sveti Petar 1, 52470 Umag</item>
    </izvorni_sadrzaj>
    <derivirana_varijabla naziv="DomainObject.Predmet.ProtuStrankaListFormatedWithAdress_1">
      <item>PROLIXE d.o.o. UMAG, Sveti Petar 1, 52470 Umag</item>
    </derivirana_varijabla>
  </DomainObject.Predmet.ProtuStrankaListFormatedWithAdress>
  <DomainObject.Predmet.ProtuStrankaListFormatedWithAdressOIB>
    <izvorni_sadrzaj>
      <item>PROLIXE d.o.o. UMAG, OIB 02429310994, Sveti Petar 1, 52470 Umag</item>
    </izvorni_sadrzaj>
    <derivirana_varijabla naziv="DomainObject.Predmet.ProtuStrankaListFormatedWithAdressOIB_1">
      <item>PROLIXE d.o.o. UMAG, OIB 02429310994, Sveti Petar 1, 52470 Umag</item>
    </derivirana_varijabla>
  </DomainObject.Predmet.ProtuStrankaListFormatedWithAdressOIB>
  <DomainObject.Predmet.ProtuStrankaListNazivFormated>
    <izvorni_sadrzaj>
      <item>PROLIXE d.o.o. UMAG</item>
    </izvorni_sadrzaj>
    <derivirana_varijabla naziv="DomainObject.Predmet.ProtuStrankaListNazivFormated_1">
      <item>PROLIXE d.o.o. UMAG</item>
    </derivirana_varijabla>
  </DomainObject.Predmet.ProtuStrankaListNazivFormated>
  <DomainObject.Predmet.ProtuStrankaListNazivFormatedOIB>
    <izvorni_sadrzaj>
      <item>PROLIXE d.o.o. UMAG, OIB 02429310994</item>
    </izvorni_sadrzaj>
    <derivirana_varijabla naziv="DomainObject.Predmet.ProtuStrankaListNazivFormatedOIB_1">
      <item>PROLIXE d.o.o. UMAG, OIB 02429310994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PROLIXE d.o.o. UMAG</izvorni_sadrzaj>
    <derivirana_varijabla naziv="DomainObject.Predmet.ProtustrankaIDrugi_1">PROLIXE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PROLIXE d.o.o. UMAG, OIB 02429310994, Sveti Petar 1, 52470 Umag</izvorni_sadrzaj>
    <derivirana_varijabla naziv="DomainObject.Predmet.ProtustrankaIDrugiAdressOIB_1">PROLIXE d.o.o. UMAG, OIB 02429310994, Sveti Petar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PROLIXE d.o.o. UMAG</item>
      <item>GRAD UMAG, Umag</item>
    </izvorni_sadrzaj>
    <derivirana_varijabla naziv="DomainObject.Predmet.SudioniciListNaziv_1">
      <item>FINANCIJSKA AGENCIJA, RC RIJEKA, PODRUŽNICA PULA, PULA</item>
      <item>PROLIXE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PROLIXE d.o.o. UMAG, OIB 02429310994, Sveti Petar 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PROLIXE d.o.o. UMAG, OIB 02429310994, Sveti Petar 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02429310994</item>
      <item>, OIB 84097228497</item>
    </izvorni_sadrzaj>
    <derivirana_varijabla naziv="DomainObject.Predmet.SudioniciListNazivOIB_1">
      <item>, OIB 85821130368</item>
      <item>, OIB 02429310994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4987</properties:Characters>
  <properties:Lines>99</properties:Lines>
  <properties:Paragraphs>33</properties:Paragraphs>
  <properties:TotalTime>11</properties:TotalTime>
  <properties:ScaleCrop>false</properties:ScaleCrop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2016-04-26T11:52:00Z</dcterms:created>
  <dc:creator>Mihaela Kaligari</dc:creator>
  <dc:description/>
  <cp:keywords/>
  <cp:lastModifiedBy>Lorena Paris Aničić</cp:lastModifiedBy>
  <dcterms:modified xmlns:xsi="http://www.w3.org/2001/XMLSchema-instance" xsi:type="dcterms:W3CDTF">2016-07-13T10:25:00Z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